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
        <w:pBdr>
          <w:top w:val="none" w:sz="0" w:space="0" w:color="auto"/>
          <w:left w:val="none" w:sz="0" w:space="0" w:color="auto"/>
          <w:bottom w:val="none" w:sz="0" w:space="0" w:color="auto"/>
          <w:right w:val="none" w:sz="0" w:space="0" w:color="auto"/>
        </w:pBdr>
        <w:shd w:val="clear" w:color="auto" w:fill="FFFFFF"/>
        <w:spacing w:before="0" w:beforeAutospacing="0" w:after="0" w:afterAutospacing="0" w:line="749" w:lineRule="atLeast"/>
        <w:ind w:left="0" w:right="0" w:firstLine="0"/>
        <w:jc w:val="center"/>
        <w:outlineLvl w:val="0"/>
        <w:rPr>
          <w:rFonts w:ascii="方正小标宋简体" w:eastAsia="方正小标宋简体" w:hint="eastAsia"/>
          <w:b w:val="0"/>
          <w:bCs w:val="0"/>
          <w:i w:val="0"/>
          <w:iCs w:val="0"/>
          <w:caps w:val="0"/>
          <w:smallCaps w:val="0"/>
          <w:vanish w:val="0"/>
          <w:color w:val="333333"/>
          <w:spacing w:val="0"/>
          <w:kern w:val="36"/>
          <w:sz w:val="44"/>
          <w:szCs w:val="44"/>
        </w:rPr>
      </w:pPr>
      <w:r>
        <w:rPr>
          <w:rFonts w:ascii="方正小标宋简体" w:eastAsia="方正小标宋简体" w:hint="eastAsia"/>
          <w:b w:val="0"/>
          <w:bCs w:val="0"/>
          <w:i w:val="0"/>
          <w:iCs w:val="0"/>
          <w:caps w:val="0"/>
          <w:smallCaps w:val="0"/>
          <w:vanish w:val="0"/>
          <w:color w:val="333333"/>
          <w:spacing w:val="0"/>
          <w:kern w:val="36"/>
          <w:sz w:val="44"/>
          <w:szCs w:val="44"/>
        </w:rPr>
        <w:t>《忻州市人民政府办公室关于加强引导市场主体入驻脱贫地区农副产品网络销售平台的实施见》政策解读</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9" w:lineRule="atLeast"/>
        <w:ind w:left="0" w:right="0" w:firstLine="0"/>
        <w:rPr>
          <w:rFonts w:ascii="宋体" w:eastAsia="宋体"/>
          <w:b w:val="0"/>
          <w:bCs w:val="0"/>
          <w:i w:val="0"/>
          <w:iCs w:val="0"/>
          <w:caps w:val="0"/>
          <w:smallCaps w:val="0"/>
          <w:vanish w:val="0"/>
          <w:color w:val="000000"/>
          <w:spacing w:val="0"/>
          <w:sz w:val="24"/>
          <w:szCs w:val="24"/>
        </w:rPr>
      </w:pPr>
      <w:r>
        <w:pgNum/>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9" w:lineRule="atLeast"/>
        <w:ind w:left="0" w:right="0" w:firstLineChars="200" w:firstLine="640"/>
        <w:rPr>
          <w:rFonts w:ascii="宋体" w:eastAsia="宋体" w:hint="eastAsia"/>
          <w:b w:val="0"/>
          <w:bCs w:val="0"/>
          <w:i w:val="0"/>
          <w:iCs w:val="0"/>
          <w:caps w:val="0"/>
          <w:smallCaps w:val="0"/>
          <w:vanish w:val="0"/>
          <w:color w:val="000000"/>
          <w:spacing w:val="0"/>
          <w:sz w:val="32"/>
          <w:szCs w:val="32"/>
        </w:rPr>
      </w:pPr>
      <w:r>
        <w:rPr>
          <w:rFonts w:ascii="宋体" w:eastAsia="宋体" w:hint="eastAsia"/>
          <w:b w:val="0"/>
          <w:bCs w:val="0"/>
          <w:i w:val="0"/>
          <w:iCs w:val="0"/>
          <w:caps w:val="0"/>
          <w:smallCaps w:val="0"/>
          <w:vanish w:val="0"/>
          <w:color w:val="000000"/>
          <w:spacing w:val="0"/>
          <w:sz w:val="32"/>
          <w:szCs w:val="32"/>
        </w:rPr>
        <w:t>2023年10月，忻州市人民政府办公室印发了《关于加强引导市场主体入驻脱贫地区农副产品网络销售平台的实施意见》（以下简称《实施意见》）。为更好地理解和贯彻《实施意见》精神，现对《实施意见》做如下解读： </w:t>
      </w:r>
      <w:bookmarkStart w:id="0" w:name="_GoBack"/>
      <w:bookmarkEnd w:id="0"/>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9" w:lineRule="atLeast"/>
        <w:ind w:left="0" w:right="0" w:firstLine="0"/>
        <w:rPr>
          <w:rFonts w:ascii="宋体" w:eastAsia="方正黑体_GBK" w:hAnsi="宋体" w:hint="eastAsia"/>
          <w:b w:val="0"/>
          <w:bCs w:val="0"/>
          <w:i w:val="0"/>
          <w:iCs w:val="0"/>
          <w:caps w:val="0"/>
          <w:smallCaps w:val="0"/>
          <w:vanish w:val="0"/>
          <w:color w:val="000000"/>
          <w:spacing w:val="0"/>
          <w:sz w:val="32"/>
          <w:szCs w:val="32"/>
        </w:rPr>
      </w:pPr>
      <w:r>
        <w:rPr>
          <w:rFonts w:ascii="宋体" w:eastAsia="宋体" w:hint="eastAsia"/>
          <w:b w:val="0"/>
          <w:bCs w:val="0"/>
          <w:i w:val="0"/>
          <w:iCs w:val="0"/>
          <w:caps w:val="0"/>
          <w:smallCaps w:val="0"/>
          <w:vanish w:val="0"/>
          <w:color w:val="000000"/>
          <w:spacing w:val="0"/>
          <w:sz w:val="32"/>
          <w:szCs w:val="32"/>
        </w:rPr>
        <w:t>　</w:t>
      </w:r>
      <w:r>
        <w:rPr>
          <w:rFonts w:ascii="方正黑体_GBK" w:eastAsia="方正黑体_GBK" w:hint="eastAsia"/>
          <w:b w:val="0"/>
          <w:bCs w:val="0"/>
          <w:i w:val="0"/>
          <w:iCs w:val="0"/>
          <w:caps w:val="0"/>
          <w:smallCaps w:val="0"/>
          <w:vanish w:val="0"/>
          <w:color w:val="000000"/>
          <w:spacing w:val="0"/>
          <w:sz w:val="32"/>
          <w:szCs w:val="32"/>
        </w:rPr>
        <w:t>　一、制定背景</w:t>
      </w:r>
      <w:r>
        <w:rPr>
          <w:rFonts w:ascii="宋体" w:eastAsia="方正黑体_GBK" w:hAnsi="宋体" w:hint="eastAsia"/>
          <w:b w:val="0"/>
          <w:bCs w:val="0"/>
          <w:i w:val="0"/>
          <w:iCs w:val="0"/>
          <w:caps w:val="0"/>
          <w:smallCaps w:val="0"/>
          <w:vanish w:val="0"/>
          <w:color w:val="000000"/>
          <w:spacing w:val="0"/>
          <w:sz w:val="32"/>
          <w:szCs w:val="32"/>
        </w:rPr>
        <w:t> </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9" w:lineRule="atLeast"/>
        <w:ind w:left="0" w:right="0" w:firstLine="0"/>
        <w:rPr>
          <w:rFonts w:ascii="宋体" w:eastAsia="宋体" w:hint="eastAsia"/>
          <w:b w:val="0"/>
          <w:bCs w:val="0"/>
          <w:i w:val="0"/>
          <w:iCs w:val="0"/>
          <w:caps w:val="0"/>
          <w:smallCaps w:val="0"/>
          <w:vanish w:val="0"/>
          <w:color w:val="000000"/>
          <w:spacing w:val="0"/>
          <w:sz w:val="32"/>
          <w:szCs w:val="32"/>
        </w:rPr>
      </w:pPr>
      <w:r>
        <w:rPr>
          <w:rFonts w:ascii="宋体" w:eastAsia="宋体" w:hint="eastAsia"/>
          <w:b w:val="0"/>
          <w:bCs w:val="0"/>
          <w:i w:val="0"/>
          <w:iCs w:val="0"/>
          <w:caps w:val="0"/>
          <w:smallCaps w:val="0"/>
          <w:vanish w:val="0"/>
          <w:color w:val="000000"/>
          <w:spacing w:val="0"/>
          <w:sz w:val="32"/>
          <w:szCs w:val="32"/>
        </w:rPr>
        <w:t>　　脱贫地区农副产品网络销售平台（以下简称</w:t>
      </w:r>
      <w:r>
        <w:rPr>
          <w:rFonts w:ascii="宋体 !important" w:eastAsia="宋体 !important" w:hint="eastAsia"/>
          <w:b w:val="0"/>
          <w:bCs w:val="0"/>
          <w:i w:val="0"/>
          <w:iCs w:val="0"/>
          <w:caps w:val="0"/>
          <w:smallCaps w:val="0"/>
          <w:vanish w:val="0"/>
          <w:color w:val="000000"/>
          <w:spacing w:val="0"/>
          <w:sz w:val="32"/>
          <w:szCs w:val="32"/>
        </w:rPr>
        <w:t>“832</w:t>
      </w:r>
      <w:r>
        <w:rPr>
          <w:rFonts w:ascii="宋体" w:eastAsia="宋体" w:hint="eastAsia"/>
          <w:b w:val="0"/>
          <w:bCs w:val="0"/>
          <w:i w:val="0"/>
          <w:iCs w:val="0"/>
          <w:caps w:val="0"/>
          <w:smallCaps w:val="0"/>
          <w:vanish w:val="0"/>
          <w:color w:val="000000"/>
          <w:spacing w:val="0"/>
          <w:sz w:val="32"/>
          <w:szCs w:val="32"/>
        </w:rPr>
        <w:t>平台</w:t>
      </w:r>
      <w:r>
        <w:rPr>
          <w:rFonts w:ascii="宋体 !important" w:eastAsia="宋体 !important" w:hint="eastAsia"/>
          <w:b w:val="0"/>
          <w:bCs w:val="0"/>
          <w:i w:val="0"/>
          <w:iCs w:val="0"/>
          <w:caps w:val="0"/>
          <w:smallCaps w:val="0"/>
          <w:vanish w:val="0"/>
          <w:color w:val="000000"/>
          <w:spacing w:val="0"/>
          <w:sz w:val="32"/>
          <w:szCs w:val="32"/>
        </w:rPr>
        <w:t>”</w:t>
      </w:r>
      <w:r>
        <w:rPr>
          <w:rFonts w:ascii="宋体" w:eastAsia="宋体" w:hint="eastAsia"/>
          <w:b w:val="0"/>
          <w:bCs w:val="0"/>
          <w:i w:val="0"/>
          <w:iCs w:val="0"/>
          <w:caps w:val="0"/>
          <w:smallCaps w:val="0"/>
          <w:vanish w:val="0"/>
          <w:color w:val="000000"/>
          <w:spacing w:val="0"/>
          <w:sz w:val="32"/>
          <w:szCs w:val="32"/>
        </w:rPr>
        <w:t>）是在</w:t>
      </w:r>
      <w:r>
        <w:rPr>
          <w:rStyle w:val="85"/>
          <w:rFonts w:ascii="宋体" w:eastAsia="宋体" w:hint="eastAsia"/>
          <w:b w:val="0"/>
          <w:bCs w:val="0"/>
          <w:i w:val="0"/>
          <w:iCs w:val="0"/>
          <w:caps w:val="0"/>
          <w:smallCaps w:val="0"/>
          <w:strike w:val="0"/>
          <w:dstrike w:val="0"/>
          <w:vanish w:val="0"/>
          <w:color w:val="000000"/>
          <w:spacing w:val="0"/>
          <w:sz w:val="32"/>
          <w:szCs w:val="32"/>
          <w:u w:val="none"/>
        </w:rPr>
        <w:fldChar w:fldCharType="begin"/>
      </w:r>
      <w:r>
        <w:instrText>HYPERLINK "https://baike.baidu.com/item/%E8%B4%A2%E6%94%BF%E9%83%A8/1250873?fromModule=lemma_inlink"</w:instrText>
      </w:r>
      <w:r>
        <w:rPr>
          <w:rStyle w:val="85"/>
          <w:rFonts w:ascii="宋体" w:eastAsia="宋体" w:hint="eastAsia"/>
          <w:b w:val="0"/>
          <w:bCs w:val="0"/>
          <w:i w:val="0"/>
          <w:iCs w:val="0"/>
          <w:caps w:val="0"/>
          <w:smallCaps w:val="0"/>
          <w:strike w:val="0"/>
          <w:dstrike w:val="0"/>
          <w:vanish w:val="0"/>
          <w:color w:val="000000"/>
          <w:spacing w:val="0"/>
          <w:sz w:val="32"/>
          <w:szCs w:val="32"/>
          <w:u w:val="none"/>
        </w:rPr>
        <w:fldChar w:fldCharType="separate"/>
      </w:r>
      <w:r>
        <w:rPr>
          <w:rStyle w:val="85"/>
          <w:rFonts w:ascii="宋体" w:eastAsia="宋体" w:hint="eastAsia"/>
          <w:b w:val="0"/>
          <w:bCs w:val="0"/>
          <w:i w:val="0"/>
          <w:iCs w:val="0"/>
          <w:caps w:val="0"/>
          <w:smallCaps w:val="0"/>
          <w:strike w:val="0"/>
          <w:dstrike w:val="0"/>
          <w:vanish w:val="0"/>
          <w:color w:val="000000"/>
          <w:spacing w:val="0"/>
          <w:sz w:val="32"/>
          <w:szCs w:val="32"/>
          <w:u w:val="none"/>
        </w:rPr>
        <w:t>财政部</w:t>
      </w:r>
      <w:r>
        <w:rPr>
          <w:rStyle w:val="85"/>
          <w:rFonts w:ascii="宋体" w:eastAsia="宋体" w:hint="eastAsia"/>
          <w:b w:val="0"/>
          <w:bCs w:val="0"/>
          <w:i w:val="0"/>
          <w:iCs w:val="0"/>
          <w:caps w:val="0"/>
          <w:smallCaps w:val="0"/>
          <w:strike w:val="0"/>
          <w:dstrike w:val="0"/>
          <w:vanish w:val="0"/>
          <w:color w:val="000000"/>
          <w:spacing w:val="0"/>
          <w:sz w:val="32"/>
          <w:szCs w:val="32"/>
          <w:u w:val="none"/>
        </w:rPr>
        <w:fldChar w:fldCharType="end"/>
      </w:r>
      <w:r>
        <w:rPr>
          <w:rFonts w:ascii="宋体" w:eastAsia="宋体" w:hint="eastAsia"/>
          <w:b w:val="0"/>
          <w:bCs w:val="0"/>
          <w:i w:val="0"/>
          <w:iCs w:val="0"/>
          <w:caps w:val="0"/>
          <w:smallCaps w:val="0"/>
          <w:vanish w:val="0"/>
          <w:color w:val="000000"/>
          <w:spacing w:val="0"/>
          <w:sz w:val="32"/>
          <w:szCs w:val="32"/>
        </w:rPr>
        <w:t>、农业农村部、国家乡村振兴局、中华全国供销合作总社四部门指导下建设和运营的脱贫地区农副产品网络销售平台，通过在线展示、网上交易、物流跟踪、产品追溯等一站式服务，为脱贫地区的农民提供销售出口，激发地区的发展活力。为贯彻落实党中央、国务院关于继续支持脱贫地区产业发展的工作部署，积极引导企业、农民专业合作社、家庭农场等市场主体入驻脱贫地区农副产品网络销售平台（以下简称“832平台”），深入开展政府采购脱贫地区农副产品工作，依据《关于深入开展政府采购脱贫地区农副产品工作推进乡村产业振兴的实施意见》（财库〔</w:t>
      </w:r>
      <w:r>
        <w:rPr>
          <w:rFonts w:ascii="宋体 !important" w:eastAsia="宋体 !important" w:hint="eastAsia"/>
          <w:b w:val="0"/>
          <w:bCs w:val="0"/>
          <w:i w:val="0"/>
          <w:iCs w:val="0"/>
          <w:caps w:val="0"/>
          <w:smallCaps w:val="0"/>
          <w:vanish w:val="0"/>
          <w:color w:val="000000"/>
          <w:spacing w:val="0"/>
          <w:sz w:val="32"/>
          <w:szCs w:val="32"/>
        </w:rPr>
        <w:t>2021</w:t>
      </w:r>
      <w:r>
        <w:rPr>
          <w:rFonts w:ascii="宋体" w:eastAsia="宋体" w:hint="eastAsia"/>
          <w:b w:val="0"/>
          <w:bCs w:val="0"/>
          <w:i w:val="0"/>
          <w:iCs w:val="0"/>
          <w:caps w:val="0"/>
          <w:smallCaps w:val="0"/>
          <w:vanish w:val="0"/>
          <w:color w:val="000000"/>
          <w:spacing w:val="0"/>
          <w:sz w:val="32"/>
          <w:szCs w:val="32"/>
        </w:rPr>
        <w:t>〕</w:t>
      </w:r>
      <w:r>
        <w:rPr>
          <w:rFonts w:ascii="宋体 !important" w:eastAsia="宋体 !important" w:hint="eastAsia"/>
          <w:b w:val="0"/>
          <w:bCs w:val="0"/>
          <w:i w:val="0"/>
          <w:iCs w:val="0"/>
          <w:caps w:val="0"/>
          <w:smallCaps w:val="0"/>
          <w:vanish w:val="0"/>
          <w:color w:val="000000"/>
          <w:spacing w:val="0"/>
          <w:sz w:val="32"/>
          <w:szCs w:val="32"/>
        </w:rPr>
        <w:t>20</w:t>
      </w:r>
      <w:r>
        <w:rPr>
          <w:rFonts w:ascii="宋体" w:eastAsia="宋体" w:hint="eastAsia"/>
          <w:b w:val="0"/>
          <w:bCs w:val="0"/>
          <w:i w:val="0"/>
          <w:iCs w:val="0"/>
          <w:caps w:val="0"/>
          <w:smallCaps w:val="0"/>
          <w:vanish w:val="0"/>
          <w:color w:val="000000"/>
          <w:spacing w:val="0"/>
          <w:sz w:val="32"/>
          <w:szCs w:val="32"/>
        </w:rPr>
        <w:t>号）、《关于进一步做好政府采购脱贫地区农副产品有关工作的通知》（财办库〔</w:t>
      </w:r>
      <w:r>
        <w:rPr>
          <w:rFonts w:ascii="宋体 !important" w:eastAsia="宋体 !important" w:hint="eastAsia"/>
          <w:b w:val="0"/>
          <w:bCs w:val="0"/>
          <w:i w:val="0"/>
          <w:iCs w:val="0"/>
          <w:caps w:val="0"/>
          <w:smallCaps w:val="0"/>
          <w:vanish w:val="0"/>
          <w:color w:val="000000"/>
          <w:spacing w:val="0"/>
          <w:sz w:val="32"/>
          <w:szCs w:val="32"/>
        </w:rPr>
        <w:t>2022</w:t>
      </w:r>
      <w:r>
        <w:rPr>
          <w:rFonts w:ascii="宋体" w:eastAsia="宋体" w:hint="eastAsia"/>
          <w:b w:val="0"/>
          <w:bCs w:val="0"/>
          <w:i w:val="0"/>
          <w:iCs w:val="0"/>
          <w:caps w:val="0"/>
          <w:smallCaps w:val="0"/>
          <w:vanish w:val="0"/>
          <w:color w:val="000000"/>
          <w:spacing w:val="0"/>
          <w:sz w:val="32"/>
          <w:szCs w:val="32"/>
        </w:rPr>
        <w:t>〕</w:t>
      </w:r>
      <w:r>
        <w:rPr>
          <w:rFonts w:ascii="宋体 !important" w:eastAsia="宋体 !important" w:hint="eastAsia"/>
          <w:b w:val="0"/>
          <w:bCs w:val="0"/>
          <w:i w:val="0"/>
          <w:iCs w:val="0"/>
          <w:caps w:val="0"/>
          <w:smallCaps w:val="0"/>
          <w:vanish w:val="0"/>
          <w:color w:val="000000"/>
          <w:spacing w:val="0"/>
          <w:sz w:val="32"/>
          <w:szCs w:val="32"/>
        </w:rPr>
        <w:t>273</w:t>
      </w:r>
      <w:r>
        <w:rPr>
          <w:rFonts w:ascii="宋体" w:eastAsia="宋体" w:hint="eastAsia"/>
          <w:b w:val="0"/>
          <w:bCs w:val="0"/>
          <w:i w:val="0"/>
          <w:iCs w:val="0"/>
          <w:caps w:val="0"/>
          <w:smallCaps w:val="0"/>
          <w:vanish w:val="0"/>
          <w:color w:val="000000"/>
          <w:spacing w:val="0"/>
          <w:sz w:val="32"/>
          <w:szCs w:val="32"/>
        </w:rPr>
        <w:t>号），市供销社牵头起草了《实施意见（征求意见稿）》，向</w:t>
      </w:r>
      <w:r>
        <w:rPr>
          <w:rFonts w:ascii="宋体 !important" w:eastAsia="宋体 !important" w:hint="eastAsia"/>
          <w:b w:val="0"/>
          <w:bCs w:val="0"/>
          <w:i w:val="0"/>
          <w:iCs w:val="0"/>
          <w:caps w:val="0"/>
          <w:smallCaps w:val="0"/>
          <w:vanish w:val="0"/>
          <w:color w:val="000000"/>
          <w:spacing w:val="0"/>
          <w:sz w:val="32"/>
          <w:szCs w:val="32"/>
        </w:rPr>
        <w:t>市直相关部门征求意见后，经市司法局进行了合法性审查，</w:t>
      </w:r>
      <w:r>
        <w:rPr>
          <w:rFonts w:ascii="宋体" w:eastAsia="宋体" w:hint="eastAsia"/>
          <w:b w:val="0"/>
          <w:bCs w:val="0"/>
          <w:i w:val="0"/>
          <w:iCs w:val="0"/>
          <w:caps w:val="0"/>
          <w:smallCaps w:val="0"/>
          <w:vanish w:val="0"/>
          <w:color w:val="000000"/>
          <w:spacing w:val="0"/>
          <w:sz w:val="32"/>
          <w:szCs w:val="32"/>
        </w:rPr>
        <w:t>并经</w:t>
      </w:r>
      <w:r>
        <w:rPr>
          <w:rFonts w:ascii="宋体 !important" w:eastAsia="宋体 !important" w:hint="eastAsia"/>
          <w:b w:val="0"/>
          <w:bCs w:val="0"/>
          <w:i w:val="0"/>
          <w:iCs w:val="0"/>
          <w:caps w:val="0"/>
          <w:smallCaps w:val="0"/>
          <w:vanish w:val="0"/>
          <w:color w:val="000000"/>
          <w:spacing w:val="0"/>
          <w:sz w:val="32"/>
          <w:szCs w:val="32"/>
        </w:rPr>
        <w:t>2023</w:t>
      </w:r>
      <w:r>
        <w:rPr>
          <w:rFonts w:ascii="宋体" w:eastAsia="宋体" w:hint="eastAsia"/>
          <w:b w:val="0"/>
          <w:bCs w:val="0"/>
          <w:i w:val="0"/>
          <w:iCs w:val="0"/>
          <w:caps w:val="0"/>
          <w:smallCaps w:val="0"/>
          <w:vanish w:val="0"/>
          <w:color w:val="000000"/>
          <w:spacing w:val="0"/>
          <w:sz w:val="32"/>
          <w:szCs w:val="32"/>
        </w:rPr>
        <w:t>年</w:t>
      </w:r>
      <w:r>
        <w:rPr>
          <w:rFonts w:ascii="宋体 !important" w:eastAsia="宋体 !important" w:hint="eastAsia"/>
          <w:b w:val="0"/>
          <w:bCs w:val="0"/>
          <w:i w:val="0"/>
          <w:iCs w:val="0"/>
          <w:caps w:val="0"/>
          <w:smallCaps w:val="0"/>
          <w:vanish w:val="0"/>
          <w:color w:val="000000"/>
          <w:spacing w:val="0"/>
          <w:sz w:val="32"/>
          <w:szCs w:val="32"/>
        </w:rPr>
        <w:t>9</w:t>
      </w:r>
      <w:r>
        <w:rPr>
          <w:rFonts w:ascii="宋体" w:eastAsia="宋体" w:hint="eastAsia"/>
          <w:b w:val="0"/>
          <w:bCs w:val="0"/>
          <w:i w:val="0"/>
          <w:iCs w:val="0"/>
          <w:caps w:val="0"/>
          <w:smallCaps w:val="0"/>
          <w:vanish w:val="0"/>
          <w:color w:val="000000"/>
          <w:spacing w:val="0"/>
          <w:sz w:val="32"/>
          <w:szCs w:val="32"/>
        </w:rPr>
        <w:t>月</w:t>
      </w:r>
      <w:r>
        <w:rPr>
          <w:rFonts w:ascii="宋体 !important" w:eastAsia="宋体 !important" w:hint="eastAsia"/>
          <w:b w:val="0"/>
          <w:bCs w:val="0"/>
          <w:i w:val="0"/>
          <w:iCs w:val="0"/>
          <w:caps w:val="0"/>
          <w:smallCaps w:val="0"/>
          <w:vanish w:val="0"/>
          <w:color w:val="000000"/>
          <w:spacing w:val="0"/>
          <w:sz w:val="32"/>
          <w:szCs w:val="32"/>
        </w:rPr>
        <w:t>17</w:t>
      </w:r>
      <w:r>
        <w:rPr>
          <w:rFonts w:ascii="宋体" w:eastAsia="宋体" w:hint="eastAsia"/>
          <w:b w:val="0"/>
          <w:bCs w:val="0"/>
          <w:i w:val="0"/>
          <w:iCs w:val="0"/>
          <w:caps w:val="0"/>
          <w:smallCaps w:val="0"/>
          <w:vanish w:val="0"/>
          <w:color w:val="000000"/>
          <w:spacing w:val="0"/>
          <w:sz w:val="32"/>
          <w:szCs w:val="32"/>
        </w:rPr>
        <w:t>日市政府第</w:t>
      </w:r>
      <w:r>
        <w:rPr>
          <w:rFonts w:ascii="宋体 !important" w:eastAsia="宋体 !important" w:hint="eastAsia"/>
          <w:b w:val="0"/>
          <w:bCs w:val="0"/>
          <w:i w:val="0"/>
          <w:iCs w:val="0"/>
          <w:caps w:val="0"/>
          <w:smallCaps w:val="0"/>
          <w:vanish w:val="0"/>
          <w:color w:val="000000"/>
          <w:spacing w:val="0"/>
          <w:sz w:val="32"/>
          <w:szCs w:val="32"/>
        </w:rPr>
        <w:t>27</w:t>
      </w:r>
      <w:r>
        <w:rPr>
          <w:rFonts w:ascii="宋体" w:eastAsia="宋体" w:hint="eastAsia"/>
          <w:b w:val="0"/>
          <w:bCs w:val="0"/>
          <w:i w:val="0"/>
          <w:iCs w:val="0"/>
          <w:caps w:val="0"/>
          <w:smallCaps w:val="0"/>
          <w:vanish w:val="0"/>
          <w:color w:val="000000"/>
          <w:spacing w:val="0"/>
          <w:sz w:val="32"/>
          <w:szCs w:val="32"/>
        </w:rPr>
        <w:t>次常务会议</w:t>
      </w:r>
      <w:r>
        <w:rPr>
          <w:rFonts w:ascii="宋体 !important" w:eastAsia="宋体 !important" w:hint="eastAsia"/>
          <w:b w:val="0"/>
          <w:bCs w:val="0"/>
          <w:i w:val="0"/>
          <w:iCs w:val="0"/>
          <w:caps w:val="0"/>
          <w:smallCaps w:val="0"/>
          <w:vanish w:val="0"/>
          <w:color w:val="000000"/>
          <w:spacing w:val="0"/>
          <w:sz w:val="32"/>
          <w:szCs w:val="32"/>
        </w:rPr>
        <w:t>审议</w:t>
      </w:r>
      <w:r>
        <w:rPr>
          <w:rFonts w:ascii="宋体" w:eastAsia="宋体" w:hint="eastAsia"/>
          <w:b w:val="0"/>
          <w:bCs w:val="0"/>
          <w:i w:val="0"/>
          <w:iCs w:val="0"/>
          <w:caps w:val="0"/>
          <w:smallCaps w:val="0"/>
          <w:vanish w:val="0"/>
          <w:color w:val="000000"/>
          <w:spacing w:val="0"/>
          <w:sz w:val="32"/>
          <w:szCs w:val="32"/>
        </w:rPr>
        <w:t>通过后印发。 </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9" w:lineRule="atLeast"/>
        <w:ind w:left="0" w:right="0" w:firstLine="0"/>
        <w:rPr>
          <w:rFonts w:ascii="宋体" w:eastAsia="方正黑体_GBK" w:hAnsi="宋体" w:hint="eastAsia"/>
          <w:b w:val="0"/>
          <w:bCs w:val="0"/>
          <w:i w:val="0"/>
          <w:iCs w:val="0"/>
          <w:caps w:val="0"/>
          <w:smallCaps w:val="0"/>
          <w:vanish w:val="0"/>
          <w:color w:val="000000"/>
          <w:spacing w:val="0"/>
          <w:sz w:val="32"/>
          <w:szCs w:val="32"/>
        </w:rPr>
      </w:pPr>
      <w:r>
        <w:rPr>
          <w:rFonts w:ascii="宋体" w:eastAsia="宋体" w:hint="eastAsia"/>
          <w:b w:val="0"/>
          <w:bCs w:val="0"/>
          <w:i w:val="0"/>
          <w:iCs w:val="0"/>
          <w:caps w:val="0"/>
          <w:smallCaps w:val="0"/>
          <w:vanish w:val="0"/>
          <w:color w:val="000000"/>
          <w:spacing w:val="0"/>
          <w:sz w:val="32"/>
          <w:szCs w:val="32"/>
        </w:rPr>
        <w:t>　</w:t>
      </w:r>
      <w:r>
        <w:rPr>
          <w:rFonts w:ascii="方正黑体_GBK" w:eastAsia="方正黑体_GBK" w:hint="eastAsia"/>
          <w:b w:val="0"/>
          <w:bCs w:val="0"/>
          <w:i w:val="0"/>
          <w:iCs w:val="0"/>
          <w:caps w:val="0"/>
          <w:smallCaps w:val="0"/>
          <w:vanish w:val="0"/>
          <w:color w:val="000000"/>
          <w:spacing w:val="0"/>
          <w:sz w:val="32"/>
          <w:szCs w:val="32"/>
        </w:rPr>
        <w:t>　二、工作思路及意义</w:t>
      </w:r>
      <w:r>
        <w:rPr>
          <w:rFonts w:ascii="宋体" w:eastAsia="方正黑体_GBK" w:hAnsi="宋体" w:hint="eastAsia"/>
          <w:b w:val="0"/>
          <w:bCs w:val="0"/>
          <w:i w:val="0"/>
          <w:iCs w:val="0"/>
          <w:caps w:val="0"/>
          <w:smallCaps w:val="0"/>
          <w:vanish w:val="0"/>
          <w:color w:val="000000"/>
          <w:spacing w:val="0"/>
          <w:sz w:val="32"/>
          <w:szCs w:val="32"/>
        </w:rPr>
        <w:t> </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9" w:lineRule="atLeast"/>
        <w:ind w:left="0" w:right="0" w:firstLine="0"/>
        <w:rPr>
          <w:rFonts w:ascii="宋体" w:eastAsia="宋体" w:hint="eastAsia"/>
          <w:b w:val="0"/>
          <w:bCs w:val="0"/>
          <w:i w:val="0"/>
          <w:iCs w:val="0"/>
          <w:caps w:val="0"/>
          <w:smallCaps w:val="0"/>
          <w:vanish w:val="0"/>
          <w:color w:val="000000"/>
          <w:spacing w:val="0"/>
          <w:sz w:val="32"/>
          <w:szCs w:val="32"/>
        </w:rPr>
      </w:pPr>
      <w:r>
        <w:rPr>
          <w:rFonts w:ascii="宋体" w:eastAsia="宋体" w:hint="eastAsia"/>
          <w:b w:val="0"/>
          <w:bCs w:val="0"/>
          <w:i w:val="0"/>
          <w:iCs w:val="0"/>
          <w:caps w:val="0"/>
          <w:smallCaps w:val="0"/>
          <w:vanish w:val="0"/>
          <w:color w:val="000000"/>
          <w:spacing w:val="0"/>
          <w:sz w:val="32"/>
          <w:szCs w:val="32"/>
        </w:rPr>
        <w:t>　　</w:t>
      </w:r>
      <w:r>
        <w:rPr>
          <w:rFonts w:ascii="宋体 !important" w:eastAsia="宋体 !important" w:hint="eastAsia"/>
          <w:b w:val="0"/>
          <w:bCs w:val="0"/>
          <w:i w:val="0"/>
          <w:iCs w:val="0"/>
          <w:caps w:val="0"/>
          <w:smallCaps w:val="0"/>
          <w:vanish w:val="0"/>
          <w:color w:val="000000"/>
          <w:spacing w:val="0"/>
          <w:sz w:val="32"/>
          <w:szCs w:val="32"/>
        </w:rPr>
        <w:t>“832</w:t>
      </w:r>
      <w:r>
        <w:rPr>
          <w:rFonts w:ascii="宋体" w:eastAsia="宋体" w:hint="eastAsia"/>
          <w:b w:val="0"/>
          <w:bCs w:val="0"/>
          <w:i w:val="0"/>
          <w:iCs w:val="0"/>
          <w:caps w:val="0"/>
          <w:smallCaps w:val="0"/>
          <w:vanish w:val="0"/>
          <w:color w:val="000000"/>
          <w:spacing w:val="0"/>
          <w:sz w:val="32"/>
          <w:szCs w:val="32"/>
        </w:rPr>
        <w:t>平台</w:t>
      </w:r>
      <w:r>
        <w:rPr>
          <w:rFonts w:ascii="宋体 !important" w:eastAsia="宋体 !important" w:hint="eastAsia"/>
          <w:b w:val="0"/>
          <w:bCs w:val="0"/>
          <w:i w:val="0"/>
          <w:iCs w:val="0"/>
          <w:caps w:val="0"/>
          <w:smallCaps w:val="0"/>
          <w:vanish w:val="0"/>
          <w:color w:val="000000"/>
          <w:spacing w:val="0"/>
          <w:sz w:val="32"/>
          <w:szCs w:val="32"/>
        </w:rPr>
        <w:t>”</w:t>
      </w:r>
      <w:r>
        <w:rPr>
          <w:rFonts w:ascii="宋体" w:eastAsia="宋体" w:hint="eastAsia"/>
          <w:b w:val="0"/>
          <w:bCs w:val="0"/>
          <w:i w:val="0"/>
          <w:iCs w:val="0"/>
          <w:caps w:val="0"/>
          <w:smallCaps w:val="0"/>
          <w:vanish w:val="0"/>
          <w:color w:val="000000"/>
          <w:spacing w:val="0"/>
          <w:sz w:val="32"/>
          <w:szCs w:val="32"/>
        </w:rPr>
        <w:t>以政府采购为引领，以高质量、可持续发展为主线，通过销售农副产品的方式促进</w:t>
      </w:r>
      <w:r>
        <w:rPr>
          <w:rFonts w:ascii="宋体 !important" w:eastAsia="宋体 !important" w:hint="eastAsia"/>
          <w:b w:val="0"/>
          <w:bCs w:val="0"/>
          <w:i w:val="0"/>
          <w:iCs w:val="0"/>
          <w:caps w:val="0"/>
          <w:smallCaps w:val="0"/>
          <w:vanish w:val="0"/>
          <w:color w:val="000000"/>
          <w:spacing w:val="0"/>
          <w:sz w:val="32"/>
          <w:szCs w:val="32"/>
        </w:rPr>
        <w:t>“</w:t>
      </w:r>
      <w:r>
        <w:rPr>
          <w:rFonts w:ascii="宋体" w:eastAsia="宋体" w:hint="eastAsia"/>
          <w:b w:val="0"/>
          <w:bCs w:val="0"/>
          <w:i w:val="0"/>
          <w:iCs w:val="0"/>
          <w:caps w:val="0"/>
          <w:smallCaps w:val="0"/>
          <w:vanish w:val="0"/>
          <w:color w:val="000000"/>
          <w:spacing w:val="0"/>
          <w:sz w:val="32"/>
          <w:szCs w:val="32"/>
        </w:rPr>
        <w:t>消费振兴</w:t>
      </w:r>
      <w:r>
        <w:rPr>
          <w:rFonts w:ascii="宋体 !important" w:eastAsia="宋体 !important" w:hint="eastAsia"/>
          <w:b w:val="0"/>
          <w:bCs w:val="0"/>
          <w:i w:val="0"/>
          <w:iCs w:val="0"/>
          <w:caps w:val="0"/>
          <w:smallCaps w:val="0"/>
          <w:vanish w:val="0"/>
          <w:color w:val="000000"/>
          <w:spacing w:val="0"/>
          <w:sz w:val="32"/>
          <w:szCs w:val="32"/>
        </w:rPr>
        <w:t>”</w:t>
      </w:r>
      <w:r>
        <w:rPr>
          <w:rFonts w:ascii="宋体" w:eastAsia="宋体" w:hint="eastAsia"/>
          <w:b w:val="0"/>
          <w:bCs w:val="0"/>
          <w:i w:val="0"/>
          <w:iCs w:val="0"/>
          <w:caps w:val="0"/>
          <w:smallCaps w:val="0"/>
          <w:vanish w:val="0"/>
          <w:color w:val="000000"/>
          <w:spacing w:val="0"/>
          <w:sz w:val="32"/>
          <w:szCs w:val="32"/>
        </w:rPr>
        <w:t>，激励当地人民通过劳动创造财富，吸引人才要素流入，为乡村振兴战略贡献力量。近年来，我市高度重视</w:t>
      </w:r>
      <w:r>
        <w:rPr>
          <w:rFonts w:ascii="宋体 !important" w:eastAsia="宋体 !important" w:hint="eastAsia"/>
          <w:b w:val="0"/>
          <w:bCs w:val="0"/>
          <w:i w:val="0"/>
          <w:iCs w:val="0"/>
          <w:caps w:val="0"/>
          <w:smallCaps w:val="0"/>
          <w:vanish w:val="0"/>
          <w:color w:val="000000"/>
          <w:spacing w:val="0"/>
          <w:sz w:val="32"/>
          <w:szCs w:val="32"/>
        </w:rPr>
        <w:t>“832</w:t>
      </w:r>
      <w:r>
        <w:rPr>
          <w:rFonts w:ascii="宋体" w:eastAsia="宋体" w:hint="eastAsia"/>
          <w:b w:val="0"/>
          <w:bCs w:val="0"/>
          <w:i w:val="0"/>
          <w:iCs w:val="0"/>
          <w:caps w:val="0"/>
          <w:smallCaps w:val="0"/>
          <w:vanish w:val="0"/>
          <w:color w:val="000000"/>
          <w:spacing w:val="0"/>
          <w:sz w:val="32"/>
          <w:szCs w:val="32"/>
        </w:rPr>
        <w:t>平台</w:t>
      </w:r>
      <w:r>
        <w:rPr>
          <w:rFonts w:ascii="宋体 !important" w:eastAsia="宋体 !important" w:hint="eastAsia"/>
          <w:b w:val="0"/>
          <w:bCs w:val="0"/>
          <w:i w:val="0"/>
          <w:iCs w:val="0"/>
          <w:caps w:val="0"/>
          <w:smallCaps w:val="0"/>
          <w:vanish w:val="0"/>
          <w:color w:val="000000"/>
          <w:spacing w:val="0"/>
          <w:sz w:val="32"/>
          <w:szCs w:val="32"/>
        </w:rPr>
        <w:t>”</w:t>
      </w:r>
      <w:r>
        <w:rPr>
          <w:rFonts w:ascii="宋体" w:eastAsia="宋体" w:hint="eastAsia"/>
          <w:b w:val="0"/>
          <w:bCs w:val="0"/>
          <w:i w:val="0"/>
          <w:iCs w:val="0"/>
          <w:caps w:val="0"/>
          <w:smallCaps w:val="0"/>
          <w:vanish w:val="0"/>
          <w:color w:val="000000"/>
          <w:spacing w:val="0"/>
          <w:sz w:val="32"/>
          <w:szCs w:val="32"/>
        </w:rPr>
        <w:t>的利用和引导入驻工作，将政府采购脱贫地区农副产品工作纳入巩固拓展脱贫攻坚成果</w:t>
      </w:r>
      <w:r>
        <w:rPr>
          <w:rFonts w:ascii="宋体 !important" w:eastAsia="宋体 !important" w:hint="eastAsia"/>
          <w:b w:val="0"/>
          <w:bCs w:val="0"/>
          <w:i w:val="0"/>
          <w:iCs w:val="0"/>
          <w:caps w:val="0"/>
          <w:smallCaps w:val="0"/>
          <w:vanish w:val="0"/>
          <w:color w:val="000000"/>
          <w:spacing w:val="0"/>
          <w:sz w:val="32"/>
          <w:szCs w:val="32"/>
        </w:rPr>
        <w:t>同</w:t>
      </w:r>
      <w:r>
        <w:rPr>
          <w:rFonts w:ascii="宋体" w:eastAsia="宋体" w:hint="eastAsia"/>
          <w:b w:val="0"/>
          <w:bCs w:val="0"/>
          <w:i w:val="0"/>
          <w:iCs w:val="0"/>
          <w:caps w:val="0"/>
          <w:smallCaps w:val="0"/>
          <w:vanish w:val="0"/>
          <w:color w:val="000000"/>
          <w:spacing w:val="0"/>
          <w:sz w:val="32"/>
          <w:szCs w:val="32"/>
        </w:rPr>
        <w:t>乡村振兴</w:t>
      </w:r>
      <w:r>
        <w:rPr>
          <w:rFonts w:ascii="宋体 !important" w:eastAsia="宋体 !important" w:hint="eastAsia"/>
          <w:b w:val="0"/>
          <w:bCs w:val="0"/>
          <w:i w:val="0"/>
          <w:iCs w:val="0"/>
          <w:caps w:val="0"/>
          <w:smallCaps w:val="0"/>
          <w:vanish w:val="0"/>
          <w:color w:val="000000"/>
          <w:spacing w:val="0"/>
          <w:sz w:val="32"/>
          <w:szCs w:val="32"/>
        </w:rPr>
        <w:t>有效</w:t>
      </w:r>
      <w:r>
        <w:rPr>
          <w:rFonts w:ascii="宋体" w:eastAsia="宋体" w:hint="eastAsia"/>
          <w:b w:val="0"/>
          <w:bCs w:val="0"/>
          <w:i w:val="0"/>
          <w:iCs w:val="0"/>
          <w:caps w:val="0"/>
          <w:smallCaps w:val="0"/>
          <w:vanish w:val="0"/>
          <w:color w:val="000000"/>
          <w:spacing w:val="0"/>
          <w:sz w:val="32"/>
          <w:szCs w:val="32"/>
        </w:rPr>
        <w:t>衔接大局，但仍存在宣传培训力度不够、供应商入驻率不高的问题。通过引导更多供应商入驻</w:t>
      </w:r>
      <w:r>
        <w:rPr>
          <w:rFonts w:ascii="宋体 !important" w:eastAsia="宋体 !important" w:hint="eastAsia"/>
          <w:b w:val="0"/>
          <w:bCs w:val="0"/>
          <w:i w:val="0"/>
          <w:iCs w:val="0"/>
          <w:caps w:val="0"/>
          <w:smallCaps w:val="0"/>
          <w:vanish w:val="0"/>
          <w:color w:val="000000"/>
          <w:spacing w:val="0"/>
          <w:sz w:val="32"/>
          <w:szCs w:val="32"/>
        </w:rPr>
        <w:t>“832</w:t>
      </w:r>
      <w:r>
        <w:rPr>
          <w:rFonts w:ascii="宋体" w:eastAsia="宋体" w:hint="eastAsia"/>
          <w:b w:val="0"/>
          <w:bCs w:val="0"/>
          <w:i w:val="0"/>
          <w:iCs w:val="0"/>
          <w:caps w:val="0"/>
          <w:smallCaps w:val="0"/>
          <w:vanish w:val="0"/>
          <w:color w:val="000000"/>
          <w:spacing w:val="0"/>
          <w:sz w:val="32"/>
          <w:szCs w:val="32"/>
        </w:rPr>
        <w:t>平台</w:t>
      </w:r>
      <w:r>
        <w:rPr>
          <w:rFonts w:ascii="宋体 !important" w:eastAsia="宋体 !important" w:hint="eastAsia"/>
          <w:b w:val="0"/>
          <w:bCs w:val="0"/>
          <w:i w:val="0"/>
          <w:iCs w:val="0"/>
          <w:caps w:val="0"/>
          <w:smallCaps w:val="0"/>
          <w:vanish w:val="0"/>
          <w:color w:val="000000"/>
          <w:spacing w:val="0"/>
          <w:sz w:val="32"/>
          <w:szCs w:val="32"/>
        </w:rPr>
        <w:t>”</w:t>
      </w:r>
      <w:r>
        <w:rPr>
          <w:rFonts w:ascii="宋体" w:eastAsia="宋体" w:hint="eastAsia"/>
          <w:b w:val="0"/>
          <w:bCs w:val="0"/>
          <w:i w:val="0"/>
          <w:iCs w:val="0"/>
          <w:caps w:val="0"/>
          <w:smallCaps w:val="0"/>
          <w:vanish w:val="0"/>
          <w:color w:val="000000"/>
          <w:spacing w:val="0"/>
          <w:sz w:val="32"/>
          <w:szCs w:val="32"/>
        </w:rPr>
        <w:t>，带动脱贫地区农副产品走向全国大市场，增强市场竞争力和可持续发展能力，推动全市脱贫地区产业高质量发展、全市脱贫人口产业收入持续稳定增长，为全面推进乡村振兴奠定坚实基础。 </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9" w:lineRule="atLeast"/>
        <w:ind w:left="0" w:right="0" w:firstLine="0"/>
        <w:rPr>
          <w:rFonts w:ascii="宋体" w:eastAsia="方正黑体_GBK" w:hAnsi="宋体" w:hint="eastAsia"/>
          <w:b w:val="0"/>
          <w:bCs w:val="0"/>
          <w:i w:val="0"/>
          <w:iCs w:val="0"/>
          <w:caps w:val="0"/>
          <w:smallCaps w:val="0"/>
          <w:vanish w:val="0"/>
          <w:color w:val="000000"/>
          <w:spacing w:val="0"/>
          <w:sz w:val="32"/>
          <w:szCs w:val="32"/>
        </w:rPr>
      </w:pPr>
      <w:r>
        <w:rPr>
          <w:rFonts w:ascii="宋体" w:eastAsia="宋体" w:hint="eastAsia"/>
          <w:b w:val="0"/>
          <w:bCs w:val="0"/>
          <w:i w:val="0"/>
          <w:iCs w:val="0"/>
          <w:caps w:val="0"/>
          <w:smallCaps w:val="0"/>
          <w:vanish w:val="0"/>
          <w:color w:val="000000"/>
          <w:spacing w:val="0"/>
          <w:sz w:val="32"/>
          <w:szCs w:val="32"/>
        </w:rPr>
        <w:t>　</w:t>
      </w:r>
      <w:r>
        <w:rPr>
          <w:rFonts w:ascii="方正黑体_GBK" w:eastAsia="方正黑体_GBK" w:hint="eastAsia"/>
          <w:b w:val="0"/>
          <w:bCs w:val="0"/>
          <w:i w:val="0"/>
          <w:iCs w:val="0"/>
          <w:caps w:val="0"/>
          <w:smallCaps w:val="0"/>
          <w:vanish w:val="0"/>
          <w:color w:val="000000"/>
          <w:spacing w:val="0"/>
          <w:sz w:val="32"/>
          <w:szCs w:val="32"/>
        </w:rPr>
        <w:t>　三、《实施意见》主要内容</w:t>
      </w:r>
      <w:r>
        <w:rPr>
          <w:rFonts w:ascii="宋体" w:eastAsia="方正黑体_GBK" w:hAnsi="宋体" w:hint="eastAsia"/>
          <w:b w:val="0"/>
          <w:bCs w:val="0"/>
          <w:i w:val="0"/>
          <w:iCs w:val="0"/>
          <w:caps w:val="0"/>
          <w:smallCaps w:val="0"/>
          <w:vanish w:val="0"/>
          <w:color w:val="000000"/>
          <w:spacing w:val="0"/>
          <w:sz w:val="32"/>
          <w:szCs w:val="32"/>
        </w:rPr>
        <w:t> </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9" w:lineRule="atLeast"/>
        <w:ind w:left="0" w:right="0" w:firstLine="0"/>
        <w:rPr>
          <w:rFonts w:ascii="宋体" w:eastAsia="宋体" w:hint="eastAsia"/>
          <w:b w:val="0"/>
          <w:bCs w:val="0"/>
          <w:i w:val="0"/>
          <w:iCs w:val="0"/>
          <w:caps w:val="0"/>
          <w:smallCaps w:val="0"/>
          <w:vanish w:val="0"/>
          <w:color w:val="000000"/>
          <w:spacing w:val="0"/>
          <w:sz w:val="32"/>
          <w:szCs w:val="32"/>
        </w:rPr>
      </w:pPr>
      <w:r>
        <w:rPr>
          <w:rFonts w:ascii="宋体" w:eastAsia="宋体" w:hint="eastAsia"/>
          <w:b w:val="0"/>
          <w:bCs w:val="0"/>
          <w:i w:val="0"/>
          <w:iCs w:val="0"/>
          <w:caps w:val="0"/>
          <w:smallCaps w:val="0"/>
          <w:vanish w:val="0"/>
          <w:color w:val="000000"/>
          <w:spacing w:val="0"/>
          <w:sz w:val="32"/>
          <w:szCs w:val="32"/>
        </w:rPr>
        <w:t>　　《实施意见》由总体要求、重点任务、组织实施、工作要求四部分组成。 </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9" w:lineRule="atLeast"/>
        <w:ind w:left="0" w:right="0" w:firstLine="0"/>
        <w:rPr>
          <w:rFonts w:ascii="宋体" w:eastAsia="宋体" w:hint="eastAsia"/>
          <w:b w:val="0"/>
          <w:bCs w:val="0"/>
          <w:i w:val="0"/>
          <w:iCs w:val="0"/>
          <w:caps w:val="0"/>
          <w:smallCaps w:val="0"/>
          <w:vanish w:val="0"/>
          <w:color w:val="000000"/>
          <w:spacing w:val="0"/>
          <w:sz w:val="32"/>
          <w:szCs w:val="32"/>
        </w:rPr>
      </w:pPr>
      <w:r>
        <w:rPr>
          <w:rFonts w:ascii="宋体" w:eastAsia="宋体" w:hint="eastAsia"/>
          <w:b w:val="0"/>
          <w:bCs w:val="0"/>
          <w:i w:val="0"/>
          <w:iCs w:val="0"/>
          <w:caps w:val="0"/>
          <w:smallCaps w:val="0"/>
          <w:vanish w:val="0"/>
          <w:color w:val="000000"/>
          <w:spacing w:val="0"/>
          <w:sz w:val="32"/>
          <w:szCs w:val="32"/>
        </w:rPr>
        <w:t>　　第一部分是总体要求。主要包括指导思想、基本原则。以习近平新时代中国特色社会主义思想为指导，全面贯彻党的二十大精神，牢固树立新发展理念，落实党中央、国务院关于巩固拓展脱贫攻坚成果同乡村振兴有效衔接总体部署和深入开展多种形式的消费帮扶的工作要求，积极引导我市</w:t>
      </w:r>
      <w:r>
        <w:rPr>
          <w:rFonts w:ascii="宋体 !important" w:eastAsia="宋体 !important" w:hint="eastAsia"/>
          <w:b w:val="0"/>
          <w:bCs w:val="0"/>
          <w:i w:val="0"/>
          <w:iCs w:val="0"/>
          <w:caps w:val="0"/>
          <w:smallCaps w:val="0"/>
          <w:vanish w:val="0"/>
          <w:color w:val="000000"/>
          <w:spacing w:val="0"/>
          <w:sz w:val="32"/>
          <w:szCs w:val="32"/>
        </w:rPr>
        <w:t>11</w:t>
      </w:r>
      <w:r>
        <w:rPr>
          <w:rFonts w:ascii="宋体" w:eastAsia="宋体" w:hint="eastAsia"/>
          <w:b w:val="0"/>
          <w:bCs w:val="0"/>
          <w:i w:val="0"/>
          <w:iCs w:val="0"/>
          <w:caps w:val="0"/>
          <w:smallCaps w:val="0"/>
          <w:vanish w:val="0"/>
          <w:color w:val="000000"/>
          <w:spacing w:val="0"/>
          <w:sz w:val="32"/>
          <w:szCs w:val="32"/>
        </w:rPr>
        <w:t>个重点帮扶县市场主体入驻</w:t>
      </w:r>
      <w:r>
        <w:rPr>
          <w:rFonts w:ascii="宋体 !important" w:eastAsia="宋体 !important" w:hint="eastAsia"/>
          <w:b w:val="0"/>
          <w:bCs w:val="0"/>
          <w:i w:val="0"/>
          <w:iCs w:val="0"/>
          <w:caps w:val="0"/>
          <w:smallCaps w:val="0"/>
          <w:vanish w:val="0"/>
          <w:color w:val="000000"/>
          <w:spacing w:val="0"/>
          <w:sz w:val="32"/>
          <w:szCs w:val="32"/>
        </w:rPr>
        <w:t>“832</w:t>
      </w:r>
      <w:r>
        <w:rPr>
          <w:rFonts w:ascii="宋体" w:eastAsia="宋体" w:hint="eastAsia"/>
          <w:b w:val="0"/>
          <w:bCs w:val="0"/>
          <w:i w:val="0"/>
          <w:iCs w:val="0"/>
          <w:caps w:val="0"/>
          <w:smallCaps w:val="0"/>
          <w:vanish w:val="0"/>
          <w:color w:val="000000"/>
          <w:spacing w:val="0"/>
          <w:sz w:val="32"/>
          <w:szCs w:val="32"/>
        </w:rPr>
        <w:t>平台</w:t>
      </w:r>
      <w:r>
        <w:rPr>
          <w:rFonts w:ascii="宋体 !important" w:eastAsia="宋体 !important" w:hint="eastAsia"/>
          <w:b w:val="0"/>
          <w:bCs w:val="0"/>
          <w:i w:val="0"/>
          <w:iCs w:val="0"/>
          <w:caps w:val="0"/>
          <w:smallCaps w:val="0"/>
          <w:vanish w:val="0"/>
          <w:color w:val="000000"/>
          <w:spacing w:val="0"/>
          <w:sz w:val="32"/>
          <w:szCs w:val="32"/>
        </w:rPr>
        <w:t>”</w:t>
      </w:r>
      <w:r>
        <w:rPr>
          <w:rFonts w:ascii="宋体" w:eastAsia="宋体" w:hint="eastAsia"/>
          <w:b w:val="0"/>
          <w:bCs w:val="0"/>
          <w:i w:val="0"/>
          <w:iCs w:val="0"/>
          <w:caps w:val="0"/>
          <w:smallCaps w:val="0"/>
          <w:vanish w:val="0"/>
          <w:color w:val="000000"/>
          <w:spacing w:val="0"/>
          <w:sz w:val="32"/>
          <w:szCs w:val="32"/>
        </w:rPr>
        <w:t>，有效发挥</w:t>
      </w:r>
      <w:r>
        <w:rPr>
          <w:rFonts w:ascii="宋体 !important" w:eastAsia="宋体 !important" w:hint="eastAsia"/>
          <w:b w:val="0"/>
          <w:bCs w:val="0"/>
          <w:i w:val="0"/>
          <w:iCs w:val="0"/>
          <w:caps w:val="0"/>
          <w:smallCaps w:val="0"/>
          <w:vanish w:val="0"/>
          <w:color w:val="000000"/>
          <w:spacing w:val="0"/>
          <w:sz w:val="32"/>
          <w:szCs w:val="32"/>
        </w:rPr>
        <w:t>“832</w:t>
      </w:r>
      <w:r>
        <w:rPr>
          <w:rFonts w:ascii="宋体" w:eastAsia="宋体" w:hint="eastAsia"/>
          <w:b w:val="0"/>
          <w:bCs w:val="0"/>
          <w:i w:val="0"/>
          <w:iCs w:val="0"/>
          <w:caps w:val="0"/>
          <w:smallCaps w:val="0"/>
          <w:vanish w:val="0"/>
          <w:color w:val="000000"/>
          <w:spacing w:val="0"/>
          <w:sz w:val="32"/>
          <w:szCs w:val="32"/>
        </w:rPr>
        <w:t>平台</w:t>
      </w:r>
      <w:r>
        <w:rPr>
          <w:rFonts w:ascii="宋体 !important" w:eastAsia="宋体 !important" w:hint="eastAsia"/>
          <w:b w:val="0"/>
          <w:bCs w:val="0"/>
          <w:i w:val="0"/>
          <w:iCs w:val="0"/>
          <w:caps w:val="0"/>
          <w:smallCaps w:val="0"/>
          <w:vanish w:val="0"/>
          <w:color w:val="000000"/>
          <w:spacing w:val="0"/>
          <w:sz w:val="32"/>
          <w:szCs w:val="32"/>
        </w:rPr>
        <w:t>”</w:t>
      </w:r>
      <w:r>
        <w:rPr>
          <w:rFonts w:ascii="宋体" w:eastAsia="宋体" w:hint="eastAsia"/>
          <w:b w:val="0"/>
          <w:bCs w:val="0"/>
          <w:i w:val="0"/>
          <w:iCs w:val="0"/>
          <w:caps w:val="0"/>
          <w:smallCaps w:val="0"/>
          <w:vanish w:val="0"/>
          <w:color w:val="000000"/>
          <w:spacing w:val="0"/>
          <w:sz w:val="32"/>
          <w:szCs w:val="32"/>
        </w:rPr>
        <w:t>产销对接作用，做好脱贫地区土特产</w:t>
      </w:r>
      <w:r>
        <w:rPr>
          <w:rFonts w:ascii="宋体 !important" w:eastAsia="宋体 !important" w:hint="eastAsia"/>
          <w:b w:val="0"/>
          <w:bCs w:val="0"/>
          <w:i w:val="0"/>
          <w:iCs w:val="0"/>
          <w:caps w:val="0"/>
          <w:smallCaps w:val="0"/>
          <w:vanish w:val="0"/>
          <w:color w:val="000000"/>
          <w:spacing w:val="0"/>
          <w:sz w:val="32"/>
          <w:szCs w:val="32"/>
        </w:rPr>
        <w:t>“</w:t>
      </w:r>
      <w:r>
        <w:rPr>
          <w:rFonts w:ascii="宋体" w:eastAsia="宋体" w:hint="eastAsia"/>
          <w:b w:val="0"/>
          <w:bCs w:val="0"/>
          <w:i w:val="0"/>
          <w:iCs w:val="0"/>
          <w:caps w:val="0"/>
          <w:smallCaps w:val="0"/>
          <w:vanish w:val="0"/>
          <w:color w:val="000000"/>
          <w:spacing w:val="0"/>
          <w:sz w:val="32"/>
          <w:szCs w:val="32"/>
        </w:rPr>
        <w:t>文章</w:t>
      </w:r>
      <w:r>
        <w:rPr>
          <w:rFonts w:ascii="宋体 !important" w:eastAsia="宋体 !important" w:hint="eastAsia"/>
          <w:b w:val="0"/>
          <w:bCs w:val="0"/>
          <w:i w:val="0"/>
          <w:iCs w:val="0"/>
          <w:caps w:val="0"/>
          <w:smallCaps w:val="0"/>
          <w:vanish w:val="0"/>
          <w:color w:val="000000"/>
          <w:spacing w:val="0"/>
          <w:sz w:val="32"/>
          <w:szCs w:val="32"/>
        </w:rPr>
        <w:t>”</w:t>
      </w:r>
      <w:r>
        <w:rPr>
          <w:rFonts w:ascii="宋体" w:eastAsia="宋体" w:hint="eastAsia"/>
          <w:b w:val="0"/>
          <w:bCs w:val="0"/>
          <w:i w:val="0"/>
          <w:iCs w:val="0"/>
          <w:caps w:val="0"/>
          <w:smallCaps w:val="0"/>
          <w:vanish w:val="0"/>
          <w:color w:val="000000"/>
          <w:spacing w:val="0"/>
          <w:sz w:val="32"/>
          <w:szCs w:val="32"/>
        </w:rPr>
        <w:t>，推进我市脱贫地区农副产品销售，促进农民群众持续增收，助力巩固拓展全市脱贫攻坚成果同乡村振兴有效衔接。 </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9" w:lineRule="atLeast"/>
        <w:ind w:left="0" w:right="0" w:firstLine="0"/>
        <w:rPr>
          <w:rFonts w:ascii="宋体" w:eastAsia="宋体" w:hint="eastAsia"/>
          <w:b w:val="0"/>
          <w:bCs w:val="0"/>
          <w:i w:val="0"/>
          <w:iCs w:val="0"/>
          <w:caps w:val="0"/>
          <w:smallCaps w:val="0"/>
          <w:vanish w:val="0"/>
          <w:color w:val="000000"/>
          <w:spacing w:val="0"/>
          <w:sz w:val="32"/>
          <w:szCs w:val="32"/>
        </w:rPr>
      </w:pPr>
      <w:r>
        <w:rPr>
          <w:rFonts w:ascii="宋体" w:eastAsia="宋体" w:hint="eastAsia"/>
          <w:b w:val="0"/>
          <w:bCs w:val="0"/>
          <w:i w:val="0"/>
          <w:iCs w:val="0"/>
          <w:caps w:val="0"/>
          <w:smallCaps w:val="0"/>
          <w:vanish w:val="0"/>
          <w:color w:val="000000"/>
          <w:spacing w:val="0"/>
          <w:sz w:val="32"/>
          <w:szCs w:val="32"/>
        </w:rPr>
        <w:t>　　第二部分是重点任务。主要内容是根据各相关单位职责分工，从促进平台建设、促进农产品质量安全、促进农产品产销对接三个方面提出了意见，细化了具体举措，加大推动市场主体入驻</w:t>
      </w:r>
      <w:r>
        <w:rPr>
          <w:rFonts w:ascii="宋体 !important" w:eastAsia="宋体 !important" w:hint="eastAsia"/>
          <w:b w:val="0"/>
          <w:bCs w:val="0"/>
          <w:i w:val="0"/>
          <w:iCs w:val="0"/>
          <w:caps w:val="0"/>
          <w:smallCaps w:val="0"/>
          <w:vanish w:val="0"/>
          <w:color w:val="000000"/>
          <w:spacing w:val="0"/>
          <w:sz w:val="32"/>
          <w:szCs w:val="32"/>
        </w:rPr>
        <w:t>“832</w:t>
      </w:r>
      <w:r>
        <w:rPr>
          <w:rFonts w:ascii="宋体" w:eastAsia="宋体" w:hint="eastAsia"/>
          <w:b w:val="0"/>
          <w:bCs w:val="0"/>
          <w:i w:val="0"/>
          <w:iCs w:val="0"/>
          <w:caps w:val="0"/>
          <w:smallCaps w:val="0"/>
          <w:vanish w:val="0"/>
          <w:color w:val="000000"/>
          <w:spacing w:val="0"/>
          <w:sz w:val="32"/>
          <w:szCs w:val="32"/>
        </w:rPr>
        <w:t>平台</w:t>
      </w:r>
      <w:r>
        <w:rPr>
          <w:rFonts w:ascii="宋体 !important" w:eastAsia="宋体 !important" w:hint="eastAsia"/>
          <w:b w:val="0"/>
          <w:bCs w:val="0"/>
          <w:i w:val="0"/>
          <w:iCs w:val="0"/>
          <w:caps w:val="0"/>
          <w:smallCaps w:val="0"/>
          <w:vanish w:val="0"/>
          <w:color w:val="000000"/>
          <w:spacing w:val="0"/>
          <w:sz w:val="32"/>
          <w:szCs w:val="32"/>
        </w:rPr>
        <w:t>”</w:t>
      </w:r>
      <w:r>
        <w:rPr>
          <w:rFonts w:ascii="宋体" w:eastAsia="宋体" w:hint="eastAsia"/>
          <w:b w:val="0"/>
          <w:bCs w:val="0"/>
          <w:i w:val="0"/>
          <w:iCs w:val="0"/>
          <w:caps w:val="0"/>
          <w:smallCaps w:val="0"/>
          <w:vanish w:val="0"/>
          <w:color w:val="000000"/>
          <w:spacing w:val="0"/>
          <w:sz w:val="32"/>
          <w:szCs w:val="32"/>
        </w:rPr>
        <w:t>工作力度。 </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9" w:lineRule="atLeast"/>
        <w:ind w:left="0" w:right="0" w:firstLine="0"/>
        <w:rPr>
          <w:rFonts w:ascii="宋体" w:eastAsia="宋体" w:hint="eastAsia"/>
          <w:b w:val="0"/>
          <w:bCs w:val="0"/>
          <w:i w:val="0"/>
          <w:iCs w:val="0"/>
          <w:caps w:val="0"/>
          <w:smallCaps w:val="0"/>
          <w:vanish w:val="0"/>
          <w:color w:val="000000"/>
          <w:spacing w:val="0"/>
          <w:sz w:val="32"/>
          <w:szCs w:val="32"/>
        </w:rPr>
      </w:pPr>
      <w:r>
        <w:rPr>
          <w:rFonts w:ascii="宋体" w:eastAsia="宋体" w:hint="eastAsia"/>
          <w:b w:val="0"/>
          <w:bCs w:val="0"/>
          <w:i w:val="0"/>
          <w:iCs w:val="0"/>
          <w:caps w:val="0"/>
          <w:smallCaps w:val="0"/>
          <w:vanish w:val="0"/>
          <w:color w:val="000000"/>
          <w:spacing w:val="0"/>
          <w:sz w:val="32"/>
          <w:szCs w:val="32"/>
        </w:rPr>
        <w:t>　　第三部分是组织实施。主要内容是对摸清企业现状、各部门配合指导、强化供应商培训</w:t>
      </w:r>
      <w:r>
        <w:rPr>
          <w:rFonts w:ascii="宋体 !important" w:eastAsia="宋体 !important" w:hint="eastAsia"/>
          <w:b w:val="0"/>
          <w:bCs w:val="0"/>
          <w:i w:val="0"/>
          <w:iCs w:val="0"/>
          <w:caps w:val="0"/>
          <w:smallCaps w:val="0"/>
          <w:vanish w:val="0"/>
          <w:color w:val="000000"/>
          <w:spacing w:val="0"/>
          <w:sz w:val="32"/>
          <w:szCs w:val="32"/>
        </w:rPr>
        <w:t>作出</w:t>
      </w:r>
      <w:r>
        <w:rPr>
          <w:rFonts w:ascii="宋体" w:eastAsia="宋体" w:hint="eastAsia"/>
          <w:b w:val="0"/>
          <w:bCs w:val="0"/>
          <w:i w:val="0"/>
          <w:iCs w:val="0"/>
          <w:caps w:val="0"/>
          <w:smallCaps w:val="0"/>
          <w:vanish w:val="0"/>
          <w:color w:val="000000"/>
          <w:spacing w:val="0"/>
          <w:sz w:val="32"/>
          <w:szCs w:val="32"/>
        </w:rPr>
        <w:t>安排，推动更多的市场主体入驻，扩大脱贫地区农产品销售，促进农民持续增收。 </w:t>
      </w:r>
    </w:p>
    <w:p>
      <w:pPr>
        <w:pStyle w:val="92"/>
        <w:pBdr>
          <w:top w:val="none" w:sz="0" w:space="0" w:color="auto"/>
          <w:left w:val="none" w:sz="0" w:space="0" w:color="auto"/>
          <w:bottom w:val="none" w:sz="0" w:space="0" w:color="auto"/>
          <w:right w:val="none" w:sz="0" w:space="0" w:color="auto"/>
        </w:pBdr>
        <w:shd w:val="clear" w:color="auto" w:fill="FFFFFF"/>
        <w:spacing w:before="0" w:beforeAutospacing="0" w:after="0" w:afterAutospacing="0" w:line="29" w:lineRule="atLeast"/>
        <w:ind w:left="0" w:right="0" w:firstLine="0"/>
        <w:rPr>
          <w:rFonts w:ascii="宋体" w:eastAsia="宋体" w:hint="eastAsia"/>
          <w:b w:val="0"/>
          <w:bCs w:val="0"/>
          <w:i w:val="0"/>
          <w:iCs w:val="0"/>
          <w:caps w:val="0"/>
          <w:smallCaps w:val="0"/>
          <w:vanish w:val="0"/>
          <w:color w:val="000000"/>
          <w:spacing w:val="0"/>
          <w:sz w:val="32"/>
          <w:szCs w:val="32"/>
        </w:rPr>
      </w:pPr>
      <w:r>
        <w:rPr>
          <w:rFonts w:ascii="宋体" w:eastAsia="宋体" w:hint="eastAsia"/>
          <w:b w:val="0"/>
          <w:bCs w:val="0"/>
          <w:i w:val="0"/>
          <w:iCs w:val="0"/>
          <w:caps w:val="0"/>
          <w:smallCaps w:val="0"/>
          <w:vanish w:val="0"/>
          <w:color w:val="000000"/>
          <w:spacing w:val="0"/>
          <w:sz w:val="32"/>
          <w:szCs w:val="32"/>
        </w:rPr>
        <w:t>　　第四部分是工作要求。主要内容是从市县两级层面明确工作职责，统筹协调指导、强化政策支撑、加强上下联动、严格督查落实，全面加强对全市市场主体入驻</w:t>
      </w:r>
      <w:r>
        <w:rPr>
          <w:rFonts w:ascii="宋体 !important" w:eastAsia="宋体 !important" w:hint="eastAsia"/>
          <w:b w:val="0"/>
          <w:bCs w:val="0"/>
          <w:i w:val="0"/>
          <w:iCs w:val="0"/>
          <w:caps w:val="0"/>
          <w:smallCaps w:val="0"/>
          <w:vanish w:val="0"/>
          <w:color w:val="000000"/>
          <w:spacing w:val="0"/>
          <w:sz w:val="32"/>
          <w:szCs w:val="32"/>
        </w:rPr>
        <w:t>“832”</w:t>
      </w:r>
      <w:r>
        <w:rPr>
          <w:rFonts w:ascii="宋体" w:eastAsia="宋体" w:hint="eastAsia"/>
          <w:b w:val="0"/>
          <w:bCs w:val="0"/>
          <w:i w:val="0"/>
          <w:iCs w:val="0"/>
          <w:caps w:val="0"/>
          <w:smallCaps w:val="0"/>
          <w:vanish w:val="0"/>
          <w:color w:val="000000"/>
          <w:spacing w:val="0"/>
          <w:sz w:val="32"/>
          <w:szCs w:val="32"/>
        </w:rPr>
        <w:t>平台和运营发展的督查指导。 </w:t>
      </w:r>
    </w:p>
    <w:p>
      <w:pPr>
        <w:rPr>
          <w:sz w:val="32"/>
          <w:szCs w:val="32"/>
        </w:rPr>
      </w:pPr>
      <w:r>
        <w:rPr>
          <w:sz w:val="32"/>
          <w:szCs w:val="32"/>
        </w:rPr>
        <w:pgNum/>
      </w:r>
    </w:p>
    <w:sectPr>
      <w:pgSz w:w="11907" w:h="16839"/>
      <w:pgMar w:top="1440" w:right="1800" w:bottom="1440" w:left="1800" w:header="851" w:footer="992" w:gutter="0"/>
      <w:docGrid w:type="lines" w:linePitch="326" w:charSpace="0"/>
    </w:sectPr>
  </w:body>
</w:document>
</file>

<file path=word/fontTable.xml><?xml version="1.0" encoding="utf-8"?>
<w:fonts xmlns:w="http://schemas.openxmlformats.org/wordprocessingml/2006/main" xmlns:r="http://schemas.openxmlformats.org/officeDocument/2006/relationships">
  <w:font w:name="方正小标宋简体">
    <w:panose1 w:val="02000000000000000000"/>
    <w:charset w:val="86"/>
    <w:family w:val="script"/>
    <w:pitch w:val="variable"/>
    <w:sig w:usb0="A00002BF" w:usb1="184F6CFA" w:usb2="00000012" w:usb3="00000000" w:csb0="00040001" w:csb1="00000000"/>
  </w:font>
  <w:font w:name="宋体">
    <w:panose1 w:val="02010600030101010101"/>
    <w:charset w:val="86"/>
    <w:family w:val="auto"/>
    <w:pitch w:val="variable"/>
    <w:sig w:usb0="00000003" w:usb1="080E0000" w:usb2="00000000" w:usb3="00000000" w:csb0="00040001" w:csb1="00000000"/>
  </w:font>
  <w:font w:name="方正黑体_GBK">
    <w:panose1 w:val="02000000000000000000"/>
    <w:charset w:val="86"/>
    <w:family w:val="script"/>
    <w:pitch w:val="variable"/>
    <w:sig w:usb0="A00002BF" w:usb1="38CF7CFA" w:usb2="00082016" w:usb3="00000000" w:csb0="00040001" w:csb1="00000000"/>
  </w:font>
  <w:font w:name="宋体 !important">
    <w:panose1 w:val="00000000000000000000"/>
    <w:charset w:val="00"/>
    <w:family w:val="auto"/>
    <w:pitch w:val="variable"/>
    <w:sig w:usb0="00000000" w:usb1="00000000" w:usb2="00000000" w:usb3="00000000" w:csb0="00000000" w:csb1="00000000"/>
  </w:font>
  <w:font w:name="Times New Roman">
    <w:altName w:val="DejaVu Sans"/>
    <w:panose1 w:val="02020603050405020304"/>
    <w:charset w:val="00"/>
    <w:family w:val="auto"/>
    <w:pitch w:val="variable"/>
    <w:sig w:usb0="00000A87" w:usb1="00000000" w:usb2="00000000" w:usb3="00000000" w:csb0="400001BF" w:csb1="DFF70000"/>
  </w:font>
  <w:font w:name="Arial">
    <w:altName w:val="DejaVu Sans"/>
    <w:panose1 w:val="020B0604020202020204"/>
    <w:charset w:val="00"/>
    <w:family w:val="auto"/>
    <w:pitch w:val="variable"/>
    <w:sig w:usb0="00007A87" w:usb1="80000000" w:usb2="00000008" w:usb3="00000000" w:csb0="400001FF" w:csb1="FFFF0000"/>
  </w:font>
  <w:font w:name="黑体">
    <w:altName w:val="方正黑体_GBK"/>
    <w:panose1 w:val="00000000000000000000"/>
    <w:charset w:val="00"/>
    <w:family w:val="script"/>
    <w:pitch w:val="variable"/>
    <w:sig w:usb0="00000000" w:usb1="00000000" w:usb2="00000000" w:usb3="00000000" w:csb0="00000000"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20"/>
  <w:drawingGridVerticalSpacing w:val="163"/>
  <w:displayHorizontalDrawingGridEvery w:val="0"/>
  <w:displayVerticalDrawingGridEvery w:val="1"/>
  <w:characterSpacingControl w:val="compressPunctuation"/>
  <w:compat>
    <w:spaceForUL/>
    <w:balanceSingleByteDoubleByteWidth/>
    <w:ulTrailSpace/>
    <w:doNotExpandShiftReturn/>
    <w:adjustLineHeightInTable/>
    <w:useAltKinsokuLineBreakRules/>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uto"/>
      <w:jc w:val="left"/>
    </w:pPr>
    <w:rPr>
      <w:rFonts w:ascii="宋体" w:eastAsia="宋体"/>
      <w:kern w:val="2"/>
      <w:sz w:val="24"/>
      <w:szCs w:val="21"/>
      <w:lang w:val="en-US" w:eastAsia="zh-CN"/>
    </w:rPr>
  </w:style>
  <w:style w:type="paragraph" w:styleId="1">
    <w:name w:val="heading 1"/>
    <w:basedOn w:val="0"/>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0"/>
    </w:pPr>
    <w:rPr>
      <w:rFonts w:ascii="宋体" w:eastAsia="宋体"/>
      <w:b/>
      <w:i w:val="0"/>
      <w:caps w:val="0"/>
      <w:smallCaps w:val="0"/>
      <w:strike w:val="0"/>
      <w:dstrike w:val="0"/>
      <w:snapToGrid/>
      <w:vanish w:val="0"/>
      <w:color w:val="auto"/>
      <w:spacing w:val="0"/>
      <w:w w:val="100"/>
      <w:kern w:val="36"/>
      <w:position w:val="0"/>
      <w:sz w:val="48"/>
      <w:szCs w:val="21"/>
      <w:u w:val="none" w:color="auto"/>
      <w:vertAlign w:val="baseline"/>
      <w:em w:val="none"/>
      <w:lang w:val="en-US" w:eastAsia="zh-CN"/>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character" w:styleId="85">
    <w:name w:val="Hyperlink"/>
    <w:basedOn w:val="0"/>
    <w:rPr>
      <w:color w:val="0000FF"/>
      <w:u w:val="single"/>
    </w:rPr>
  </w:style>
  <w:style w:type="paragraph" w:styleId="92">
    <w:name w:val="Normal (Web)"/>
    <w:basedOn w:val="0"/>
    <w:next w:val="15"/>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b w:val="0"/>
      <w:i w:val="0"/>
      <w:caps w:val="0"/>
      <w:smallCaps w:val="0"/>
      <w:strike w:val="0"/>
      <w:dstrike w:val="0"/>
      <w:snapToGrid/>
      <w:vanish w:val="0"/>
      <w:color w:val="auto"/>
      <w:spacing w:val="0"/>
      <w:w w:val="100"/>
      <w:kern w:val="0"/>
      <w:position w:val="0"/>
      <w:sz w:val="24"/>
      <w:szCs w:val="21"/>
      <w:u w:val="none" w:color="auto"/>
      <w:vertAlign w:val="baseline"/>
      <w:em w:val="none"/>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2</TotalTime>
  <Application>Yozo_Office27021597764231179</Application>
  <Pages>4</Pages>
  <Words>1355</Words>
  <Characters>1394</Characters>
  <Lines>65</Lines>
  <Paragraphs>14</Paragraphs>
  <CharactersWithSpaces>1425</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kylin</dc:creator>
  <cp:lastModifiedBy>kylin</cp:lastModifiedBy>
  <cp:revision>1</cp:revision>
  <dcterms:created xsi:type="dcterms:W3CDTF">2023-11-16T07:33:42Z</dcterms:created>
  <dcterms:modified xsi:type="dcterms:W3CDTF">2023-11-16T07:36:07Z</dcterms:modified>
</cp:coreProperties>
</file>