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18C4" w:rsidRDefault="007618C4">
      <w:pPr>
        <w:spacing w:line="560" w:lineRule="exact"/>
        <w:ind w:firstLineChars="200" w:firstLine="640"/>
        <w:rPr>
          <w:rFonts w:eastAsia="仿宋_GB2312"/>
          <w:color w:val="000000"/>
          <w:sz w:val="32"/>
          <w:szCs w:val="32"/>
        </w:rPr>
      </w:pPr>
    </w:p>
    <w:p w:rsidR="007618C4" w:rsidRDefault="007618C4">
      <w:pPr>
        <w:spacing w:line="560" w:lineRule="exact"/>
        <w:ind w:firstLineChars="200" w:firstLine="640"/>
        <w:rPr>
          <w:rFonts w:eastAsia="仿宋_GB2312"/>
          <w:color w:val="000000"/>
          <w:sz w:val="32"/>
          <w:szCs w:val="32"/>
        </w:rPr>
      </w:pPr>
    </w:p>
    <w:p w:rsidR="007618C4" w:rsidRDefault="007618C4">
      <w:pPr>
        <w:spacing w:line="560" w:lineRule="exact"/>
        <w:ind w:firstLineChars="200" w:firstLine="640"/>
        <w:rPr>
          <w:rFonts w:eastAsia="仿宋_GB2312"/>
          <w:color w:val="000000"/>
          <w:sz w:val="32"/>
          <w:szCs w:val="32"/>
        </w:rPr>
      </w:pPr>
    </w:p>
    <w:p w:rsidR="007618C4" w:rsidRDefault="007618C4">
      <w:pPr>
        <w:spacing w:line="560" w:lineRule="exact"/>
        <w:ind w:firstLineChars="200" w:firstLine="640"/>
        <w:rPr>
          <w:rFonts w:eastAsia="仿宋_GB2312"/>
          <w:color w:val="000000"/>
          <w:sz w:val="32"/>
          <w:szCs w:val="32"/>
        </w:rPr>
      </w:pPr>
    </w:p>
    <w:p w:rsidR="007618C4" w:rsidRDefault="007618C4">
      <w:pPr>
        <w:spacing w:line="560" w:lineRule="exact"/>
        <w:ind w:firstLineChars="200" w:firstLine="640"/>
        <w:rPr>
          <w:rFonts w:eastAsia="仿宋_GB2312"/>
          <w:color w:val="000000"/>
          <w:sz w:val="32"/>
          <w:szCs w:val="32"/>
        </w:rPr>
      </w:pPr>
    </w:p>
    <w:p w:rsidR="007618C4" w:rsidRDefault="007618C4">
      <w:pPr>
        <w:spacing w:line="560" w:lineRule="exact"/>
        <w:ind w:firstLineChars="200" w:firstLine="640"/>
        <w:rPr>
          <w:rFonts w:eastAsia="仿宋_GB2312"/>
          <w:color w:val="000000"/>
          <w:sz w:val="32"/>
          <w:szCs w:val="32"/>
        </w:rPr>
      </w:pPr>
    </w:p>
    <w:p w:rsidR="007618C4" w:rsidRDefault="007618C4">
      <w:pPr>
        <w:spacing w:line="560" w:lineRule="exact"/>
        <w:ind w:firstLineChars="200" w:firstLine="640"/>
        <w:rPr>
          <w:rFonts w:eastAsia="仿宋_GB2312"/>
          <w:color w:val="000000"/>
          <w:sz w:val="32"/>
          <w:szCs w:val="32"/>
        </w:rPr>
      </w:pPr>
    </w:p>
    <w:p w:rsidR="007618C4" w:rsidRDefault="007618C4">
      <w:pPr>
        <w:spacing w:line="100" w:lineRule="exact"/>
        <w:ind w:firstLineChars="200" w:firstLine="640"/>
        <w:rPr>
          <w:rFonts w:eastAsia="仿宋_GB2312"/>
          <w:color w:val="000000"/>
          <w:sz w:val="32"/>
          <w:szCs w:val="32"/>
        </w:rPr>
      </w:pPr>
    </w:p>
    <w:p w:rsidR="007618C4" w:rsidRDefault="00480049">
      <w:pPr>
        <w:spacing w:line="560" w:lineRule="exact"/>
        <w:jc w:val="center"/>
        <w:rPr>
          <w:rFonts w:eastAsia="仿宋_GB2312"/>
          <w:color w:val="000000"/>
          <w:sz w:val="32"/>
          <w:szCs w:val="32"/>
        </w:rPr>
      </w:pPr>
      <w:r>
        <w:rPr>
          <w:rFonts w:eastAsia="仿宋_GB2312"/>
          <w:color w:val="000000"/>
          <w:sz w:val="32"/>
          <w:szCs w:val="32"/>
        </w:rPr>
        <w:t>忻政办</w:t>
      </w:r>
      <w:r>
        <w:rPr>
          <w:rFonts w:eastAsia="仿宋_GB2312" w:hint="eastAsia"/>
          <w:color w:val="000000"/>
          <w:sz w:val="32"/>
          <w:szCs w:val="32"/>
        </w:rPr>
        <w:t>规</w:t>
      </w:r>
      <w:r>
        <w:rPr>
          <w:rFonts w:eastAsia="仿宋_GB2312"/>
          <w:color w:val="000000"/>
          <w:sz w:val="32"/>
          <w:szCs w:val="32"/>
        </w:rPr>
        <w:t>〔</w:t>
      </w:r>
      <w:r>
        <w:rPr>
          <w:rFonts w:eastAsia="仿宋_GB2312"/>
          <w:color w:val="000000"/>
          <w:sz w:val="32"/>
          <w:szCs w:val="32"/>
        </w:rPr>
        <w:t>202</w:t>
      </w:r>
      <w:r>
        <w:rPr>
          <w:rFonts w:eastAsia="仿宋_GB2312" w:hint="eastAsia"/>
          <w:color w:val="000000"/>
          <w:sz w:val="32"/>
          <w:szCs w:val="32"/>
        </w:rPr>
        <w:t>3</w:t>
      </w:r>
      <w:r>
        <w:rPr>
          <w:rFonts w:eastAsia="仿宋_GB2312"/>
          <w:color w:val="000000"/>
          <w:sz w:val="32"/>
          <w:szCs w:val="32"/>
        </w:rPr>
        <w:t>〕</w:t>
      </w:r>
      <w:r>
        <w:rPr>
          <w:rFonts w:eastAsia="仿宋_GB2312" w:hint="eastAsia"/>
          <w:color w:val="000000"/>
          <w:sz w:val="32"/>
          <w:szCs w:val="32"/>
        </w:rPr>
        <w:t>1</w:t>
      </w:r>
      <w:r>
        <w:rPr>
          <w:rFonts w:eastAsia="仿宋_GB2312"/>
          <w:color w:val="000000"/>
          <w:sz w:val="32"/>
          <w:szCs w:val="32"/>
        </w:rPr>
        <w:t>号</w:t>
      </w:r>
    </w:p>
    <w:p w:rsidR="007618C4" w:rsidRDefault="007618C4">
      <w:pPr>
        <w:spacing w:line="560" w:lineRule="exact"/>
        <w:ind w:firstLineChars="200" w:firstLine="640"/>
        <w:rPr>
          <w:rFonts w:eastAsia="仿宋_GB2312"/>
          <w:color w:val="000000"/>
          <w:sz w:val="32"/>
          <w:szCs w:val="32"/>
        </w:rPr>
      </w:pPr>
    </w:p>
    <w:p w:rsidR="007618C4" w:rsidRDefault="007618C4">
      <w:pPr>
        <w:spacing w:line="400" w:lineRule="exact"/>
        <w:ind w:firstLineChars="200" w:firstLine="640"/>
        <w:rPr>
          <w:rFonts w:eastAsia="仿宋_GB2312"/>
          <w:color w:val="000000"/>
          <w:sz w:val="32"/>
          <w:szCs w:val="32"/>
        </w:rPr>
      </w:pPr>
    </w:p>
    <w:p w:rsidR="007618C4" w:rsidRDefault="00480049">
      <w:pPr>
        <w:spacing w:line="560" w:lineRule="exact"/>
        <w:jc w:val="center"/>
        <w:rPr>
          <w:rFonts w:ascii="方正大标宋简体" w:eastAsia="方正大标宋简体"/>
          <w:sz w:val="44"/>
          <w:szCs w:val="44"/>
        </w:rPr>
      </w:pPr>
      <w:r>
        <w:rPr>
          <w:rFonts w:ascii="方正大标宋简体" w:eastAsia="方正大标宋简体" w:hint="eastAsia"/>
          <w:sz w:val="44"/>
          <w:szCs w:val="44"/>
        </w:rPr>
        <w:t>忻州市人民政府办公室</w:t>
      </w:r>
    </w:p>
    <w:p w:rsidR="007618C4" w:rsidRDefault="00480049">
      <w:pPr>
        <w:spacing w:line="560" w:lineRule="exact"/>
        <w:jc w:val="center"/>
        <w:rPr>
          <w:rFonts w:ascii="方正大标宋简体" w:eastAsia="方正大标宋简体"/>
          <w:sz w:val="44"/>
          <w:szCs w:val="44"/>
        </w:rPr>
      </w:pPr>
      <w:r>
        <w:rPr>
          <w:rFonts w:ascii="方正大标宋简体" w:eastAsia="方正大标宋简体"/>
          <w:sz w:val="44"/>
          <w:szCs w:val="44"/>
        </w:rPr>
        <w:t>关于印发忻州市爱国卫生管理办法的通知</w:t>
      </w:r>
    </w:p>
    <w:p w:rsidR="007618C4" w:rsidRDefault="007618C4">
      <w:pPr>
        <w:spacing w:line="560" w:lineRule="exact"/>
        <w:ind w:firstLineChars="200" w:firstLine="640"/>
        <w:rPr>
          <w:rFonts w:eastAsia="仿宋"/>
          <w:sz w:val="32"/>
          <w:szCs w:val="32"/>
        </w:rPr>
      </w:pPr>
    </w:p>
    <w:p w:rsidR="007618C4" w:rsidRDefault="00480049">
      <w:pPr>
        <w:spacing w:line="560" w:lineRule="exact"/>
        <w:rPr>
          <w:rFonts w:eastAsia="仿宋_GB2312"/>
          <w:sz w:val="32"/>
          <w:szCs w:val="32"/>
        </w:rPr>
      </w:pPr>
      <w:r>
        <w:rPr>
          <w:rFonts w:eastAsia="仿宋_GB2312"/>
          <w:sz w:val="32"/>
          <w:szCs w:val="32"/>
        </w:rPr>
        <w:t>各县（市、区）人民政府，忻州经济开发区管委会，五台山风景名胜区管委会，市人民政府各委、办、局：</w:t>
      </w:r>
    </w:p>
    <w:p w:rsidR="007618C4" w:rsidRDefault="00480049">
      <w:pPr>
        <w:spacing w:line="560" w:lineRule="exact"/>
        <w:ind w:firstLineChars="200" w:firstLine="640"/>
        <w:rPr>
          <w:rFonts w:eastAsia="仿宋_GB2312"/>
          <w:sz w:val="32"/>
          <w:szCs w:val="32"/>
        </w:rPr>
      </w:pPr>
      <w:r>
        <w:rPr>
          <w:rFonts w:eastAsia="仿宋_GB2312"/>
          <w:sz w:val="32"/>
          <w:szCs w:val="32"/>
        </w:rPr>
        <w:t>《忻州市爱国卫生管理办法》已经市人民政府同意，现印发给你们，请认真贯彻执行。</w:t>
      </w:r>
    </w:p>
    <w:p w:rsidR="007618C4" w:rsidRDefault="007618C4">
      <w:pPr>
        <w:spacing w:line="560" w:lineRule="exact"/>
        <w:ind w:firstLineChars="200" w:firstLine="640"/>
        <w:rPr>
          <w:rFonts w:eastAsia="仿宋_GB2312"/>
          <w:sz w:val="32"/>
          <w:szCs w:val="32"/>
        </w:rPr>
      </w:pPr>
    </w:p>
    <w:p w:rsidR="007618C4" w:rsidRDefault="007618C4">
      <w:pPr>
        <w:spacing w:line="560" w:lineRule="exact"/>
        <w:ind w:firstLineChars="200" w:firstLine="640"/>
        <w:rPr>
          <w:rFonts w:eastAsia="仿宋_GB2312"/>
          <w:sz w:val="32"/>
          <w:szCs w:val="32"/>
        </w:rPr>
      </w:pPr>
    </w:p>
    <w:p w:rsidR="007618C4" w:rsidRDefault="007618C4">
      <w:pPr>
        <w:spacing w:line="560" w:lineRule="exact"/>
        <w:ind w:firstLineChars="200" w:firstLine="640"/>
        <w:rPr>
          <w:rFonts w:eastAsia="仿宋_GB2312"/>
          <w:sz w:val="32"/>
          <w:szCs w:val="32"/>
        </w:rPr>
      </w:pPr>
    </w:p>
    <w:p w:rsidR="007618C4" w:rsidRDefault="00480049">
      <w:pPr>
        <w:wordWrap w:val="0"/>
        <w:spacing w:line="560" w:lineRule="exact"/>
        <w:ind w:firstLineChars="1200" w:firstLine="3840"/>
        <w:jc w:val="right"/>
        <w:rPr>
          <w:rFonts w:eastAsia="仿宋_GB2312"/>
          <w:sz w:val="32"/>
          <w:szCs w:val="32"/>
        </w:rPr>
      </w:pPr>
      <w:r>
        <w:rPr>
          <w:rFonts w:eastAsia="仿宋_GB2312"/>
          <w:sz w:val="32"/>
          <w:szCs w:val="32"/>
        </w:rPr>
        <w:t>忻州市人民政府办公室</w:t>
      </w:r>
      <w:r>
        <w:rPr>
          <w:rFonts w:eastAsia="仿宋_GB2312" w:hint="eastAsia"/>
          <w:sz w:val="32"/>
          <w:szCs w:val="32"/>
        </w:rPr>
        <w:t xml:space="preserve">      </w:t>
      </w:r>
    </w:p>
    <w:p w:rsidR="007618C4" w:rsidRDefault="00480049">
      <w:pPr>
        <w:wordWrap w:val="0"/>
        <w:spacing w:line="560" w:lineRule="exact"/>
        <w:ind w:firstLineChars="1350" w:firstLine="4320"/>
        <w:jc w:val="right"/>
        <w:rPr>
          <w:rFonts w:eastAsia="仿宋_GB2312"/>
          <w:sz w:val="32"/>
          <w:szCs w:val="32"/>
        </w:rPr>
      </w:pPr>
      <w:r>
        <w:rPr>
          <w:rFonts w:eastAsia="仿宋_GB2312"/>
          <w:sz w:val="32"/>
          <w:szCs w:val="32"/>
        </w:rPr>
        <w:t>2023</w:t>
      </w:r>
      <w:r>
        <w:rPr>
          <w:rFonts w:eastAsia="仿宋_GB2312"/>
          <w:sz w:val="32"/>
          <w:szCs w:val="32"/>
        </w:rPr>
        <w:t>年</w:t>
      </w:r>
      <w:r>
        <w:rPr>
          <w:rFonts w:eastAsia="仿宋_GB2312" w:hint="eastAsia"/>
          <w:sz w:val="32"/>
          <w:szCs w:val="32"/>
        </w:rPr>
        <w:t>6</w:t>
      </w:r>
      <w:r>
        <w:rPr>
          <w:rFonts w:eastAsia="仿宋_GB2312"/>
          <w:sz w:val="32"/>
          <w:szCs w:val="32"/>
        </w:rPr>
        <w:t>月</w:t>
      </w:r>
      <w:r>
        <w:rPr>
          <w:rFonts w:eastAsia="仿宋_GB2312" w:hint="eastAsia"/>
          <w:sz w:val="32"/>
          <w:szCs w:val="32"/>
        </w:rPr>
        <w:t>14</w:t>
      </w:r>
      <w:r>
        <w:rPr>
          <w:rFonts w:eastAsia="仿宋_GB2312"/>
          <w:sz w:val="32"/>
          <w:szCs w:val="32"/>
        </w:rPr>
        <w:t>日</w:t>
      </w:r>
      <w:r>
        <w:rPr>
          <w:rFonts w:eastAsia="仿宋_GB2312" w:hint="eastAsia"/>
          <w:sz w:val="32"/>
          <w:szCs w:val="32"/>
        </w:rPr>
        <w:t xml:space="preserve">        </w:t>
      </w:r>
    </w:p>
    <w:p w:rsidR="007618C4" w:rsidRDefault="00480049">
      <w:pPr>
        <w:spacing w:line="560" w:lineRule="exact"/>
        <w:ind w:firstLineChars="200" w:firstLine="640"/>
        <w:rPr>
          <w:rFonts w:eastAsia="仿宋"/>
          <w:sz w:val="32"/>
          <w:szCs w:val="32"/>
        </w:rPr>
      </w:pPr>
      <w:r>
        <w:rPr>
          <w:rFonts w:eastAsia="仿宋_GB2312"/>
          <w:sz w:val="32"/>
          <w:szCs w:val="32"/>
        </w:rPr>
        <w:t>（此件公开发布）</w:t>
      </w:r>
      <w:r>
        <w:rPr>
          <w:rFonts w:eastAsia="仿宋"/>
          <w:sz w:val="32"/>
          <w:szCs w:val="32"/>
        </w:rPr>
        <w:br w:type="page"/>
      </w:r>
    </w:p>
    <w:p w:rsidR="007618C4" w:rsidRDefault="007618C4">
      <w:pPr>
        <w:spacing w:line="560" w:lineRule="exact"/>
        <w:ind w:firstLineChars="200" w:firstLine="640"/>
        <w:rPr>
          <w:rFonts w:eastAsia="仿宋"/>
          <w:sz w:val="32"/>
          <w:szCs w:val="32"/>
        </w:rPr>
      </w:pPr>
    </w:p>
    <w:p w:rsidR="007618C4" w:rsidRDefault="00480049">
      <w:pPr>
        <w:spacing w:line="560" w:lineRule="exact"/>
        <w:jc w:val="center"/>
        <w:rPr>
          <w:rFonts w:ascii="方正大标宋简体" w:eastAsia="方正大标宋简体"/>
          <w:sz w:val="44"/>
          <w:szCs w:val="44"/>
        </w:rPr>
      </w:pPr>
      <w:r>
        <w:rPr>
          <w:rFonts w:ascii="方正大标宋简体" w:eastAsia="方正大标宋简体" w:hint="eastAsia"/>
          <w:sz w:val="44"/>
          <w:szCs w:val="44"/>
        </w:rPr>
        <w:t>忻州市爱国卫生管理办法</w:t>
      </w:r>
    </w:p>
    <w:p w:rsidR="007618C4" w:rsidRDefault="007618C4">
      <w:pPr>
        <w:spacing w:line="300" w:lineRule="exact"/>
        <w:ind w:firstLineChars="200" w:firstLine="640"/>
        <w:rPr>
          <w:rFonts w:eastAsia="仿宋"/>
          <w:sz w:val="32"/>
          <w:szCs w:val="32"/>
        </w:rPr>
      </w:pPr>
    </w:p>
    <w:p w:rsidR="007618C4" w:rsidRDefault="00480049">
      <w:pPr>
        <w:overflowPunct w:val="0"/>
        <w:spacing w:line="560" w:lineRule="exact"/>
        <w:jc w:val="center"/>
        <w:rPr>
          <w:rFonts w:eastAsia="黑体"/>
          <w:sz w:val="32"/>
          <w:szCs w:val="32"/>
        </w:rPr>
      </w:pPr>
      <w:r>
        <w:rPr>
          <w:rFonts w:eastAsia="黑体"/>
          <w:sz w:val="32"/>
          <w:szCs w:val="32"/>
        </w:rPr>
        <w:t>第一章</w:t>
      </w:r>
      <w:r>
        <w:rPr>
          <w:rFonts w:eastAsia="黑体"/>
          <w:sz w:val="32"/>
          <w:szCs w:val="32"/>
        </w:rPr>
        <w:t xml:space="preserve">  </w:t>
      </w:r>
      <w:r>
        <w:rPr>
          <w:rFonts w:eastAsia="黑体"/>
          <w:sz w:val="32"/>
          <w:szCs w:val="32"/>
        </w:rPr>
        <w:t>总</w:t>
      </w:r>
      <w:r>
        <w:rPr>
          <w:rFonts w:eastAsia="黑体"/>
          <w:sz w:val="32"/>
          <w:szCs w:val="32"/>
        </w:rPr>
        <w:t xml:space="preserve">  </w:t>
      </w:r>
      <w:r>
        <w:rPr>
          <w:rFonts w:eastAsia="黑体"/>
          <w:sz w:val="32"/>
          <w:szCs w:val="32"/>
        </w:rPr>
        <w:t>则</w:t>
      </w:r>
    </w:p>
    <w:p w:rsidR="007618C4" w:rsidRDefault="007618C4">
      <w:pPr>
        <w:overflowPunct w:val="0"/>
        <w:spacing w:line="300" w:lineRule="exact"/>
        <w:ind w:firstLineChars="200" w:firstLine="643"/>
        <w:rPr>
          <w:rFonts w:eastAsia="仿宋_GB2312"/>
          <w:b/>
          <w:bCs/>
          <w:sz w:val="32"/>
          <w:szCs w:val="32"/>
        </w:rPr>
      </w:pPr>
    </w:p>
    <w:p w:rsidR="007618C4" w:rsidRDefault="00480049">
      <w:pPr>
        <w:overflowPunct w:val="0"/>
        <w:spacing w:line="560" w:lineRule="exact"/>
        <w:ind w:firstLineChars="200" w:firstLine="643"/>
        <w:rPr>
          <w:rFonts w:eastAsia="仿宋_GB2312"/>
          <w:sz w:val="32"/>
          <w:szCs w:val="32"/>
        </w:rPr>
      </w:pPr>
      <w:r>
        <w:rPr>
          <w:rFonts w:eastAsia="仿宋_GB2312"/>
          <w:b/>
          <w:bCs/>
          <w:sz w:val="32"/>
          <w:szCs w:val="32"/>
        </w:rPr>
        <w:t>第一条</w:t>
      </w:r>
      <w:r>
        <w:rPr>
          <w:rFonts w:eastAsia="仿宋_GB2312"/>
          <w:sz w:val="32"/>
          <w:szCs w:val="32"/>
        </w:rPr>
        <w:t xml:space="preserve">  </w:t>
      </w:r>
      <w:r>
        <w:rPr>
          <w:rFonts w:eastAsia="仿宋_GB2312"/>
          <w:sz w:val="32"/>
          <w:szCs w:val="32"/>
        </w:rPr>
        <w:t>为贯彻落实习近平总书记关于深入开展爱国卫生运动的重要指示精神，进一步加强全市爱国卫生工作，改善城乡人居环境，保障人民群众身体健康，推进健康忻州建设，促进经济社会高质量发展，根据《国务院关于深入开展爱国卫生运动的意见》（国发〔</w:t>
      </w:r>
      <w:r>
        <w:rPr>
          <w:rFonts w:eastAsia="仿宋_GB2312"/>
          <w:sz w:val="32"/>
          <w:szCs w:val="32"/>
        </w:rPr>
        <w:t>2020</w:t>
      </w:r>
      <w:r>
        <w:rPr>
          <w:rFonts w:eastAsia="仿宋_GB2312"/>
          <w:sz w:val="32"/>
          <w:szCs w:val="32"/>
        </w:rPr>
        <w:t>〕</w:t>
      </w:r>
      <w:r>
        <w:rPr>
          <w:rFonts w:eastAsia="仿宋_GB2312"/>
          <w:sz w:val="32"/>
          <w:szCs w:val="32"/>
        </w:rPr>
        <w:t>15</w:t>
      </w:r>
      <w:r>
        <w:rPr>
          <w:rFonts w:eastAsia="仿宋_GB2312"/>
          <w:sz w:val="32"/>
          <w:szCs w:val="32"/>
        </w:rPr>
        <w:t>号）和《山西省爱国卫生管理条例》，结合忻州市实际，制定本办法。</w:t>
      </w:r>
    </w:p>
    <w:p w:rsidR="007618C4" w:rsidRDefault="00480049">
      <w:pPr>
        <w:overflowPunct w:val="0"/>
        <w:spacing w:line="560" w:lineRule="exact"/>
        <w:ind w:firstLineChars="200" w:firstLine="643"/>
        <w:rPr>
          <w:rFonts w:eastAsia="仿宋_GB2312"/>
          <w:sz w:val="32"/>
          <w:szCs w:val="32"/>
        </w:rPr>
      </w:pPr>
      <w:r>
        <w:rPr>
          <w:rFonts w:eastAsia="仿宋_GB2312"/>
          <w:b/>
          <w:bCs/>
          <w:sz w:val="32"/>
          <w:szCs w:val="32"/>
        </w:rPr>
        <w:t>第二条</w:t>
      </w:r>
      <w:r>
        <w:rPr>
          <w:rFonts w:eastAsia="仿宋_GB2312"/>
          <w:sz w:val="32"/>
          <w:szCs w:val="32"/>
        </w:rPr>
        <w:t xml:space="preserve">  </w:t>
      </w:r>
      <w:r>
        <w:rPr>
          <w:rFonts w:eastAsia="仿宋_GB2312"/>
          <w:sz w:val="32"/>
          <w:szCs w:val="32"/>
        </w:rPr>
        <w:t>本办法适用于本市行政区域内的国家机关、企事业单位、社会团体及其他组织（以下称单位）和个人。</w:t>
      </w:r>
    </w:p>
    <w:p w:rsidR="007618C4" w:rsidRDefault="00480049">
      <w:pPr>
        <w:overflowPunct w:val="0"/>
        <w:spacing w:line="560" w:lineRule="exact"/>
        <w:ind w:firstLineChars="200" w:firstLine="640"/>
        <w:rPr>
          <w:rFonts w:eastAsia="仿宋_GB2312"/>
          <w:spacing w:val="-2"/>
          <w:sz w:val="32"/>
          <w:szCs w:val="32"/>
        </w:rPr>
      </w:pPr>
      <w:r>
        <w:rPr>
          <w:rFonts w:eastAsia="仿宋_GB2312"/>
          <w:sz w:val="32"/>
          <w:szCs w:val="32"/>
        </w:rPr>
        <w:t>本</w:t>
      </w:r>
      <w:r>
        <w:rPr>
          <w:rFonts w:eastAsia="仿宋_GB2312"/>
          <w:spacing w:val="-2"/>
          <w:sz w:val="32"/>
          <w:szCs w:val="32"/>
        </w:rPr>
        <w:t>办法所称爱国卫生工作，是指为改善公共卫生环境，倡导文明健康、绿色环保生活方式，治理危害健康因素，预防和控制</w:t>
      </w:r>
      <w:r>
        <w:rPr>
          <w:rFonts w:eastAsia="仿宋_GB2312"/>
          <w:spacing w:val="-2"/>
          <w:sz w:val="32"/>
          <w:szCs w:val="32"/>
        </w:rPr>
        <w:t>疾病，提高全民健康水平而开展的社会性、群众性卫生活动。</w:t>
      </w:r>
    </w:p>
    <w:p w:rsidR="007618C4" w:rsidRDefault="00480049">
      <w:pPr>
        <w:overflowPunct w:val="0"/>
        <w:spacing w:line="560" w:lineRule="exact"/>
        <w:ind w:firstLineChars="200" w:firstLine="643"/>
        <w:rPr>
          <w:rFonts w:eastAsia="仿宋_GB2312"/>
          <w:sz w:val="32"/>
          <w:szCs w:val="32"/>
        </w:rPr>
      </w:pPr>
      <w:r>
        <w:rPr>
          <w:rFonts w:eastAsia="仿宋_GB2312"/>
          <w:b/>
          <w:bCs/>
          <w:sz w:val="32"/>
          <w:szCs w:val="32"/>
        </w:rPr>
        <w:t>第三条</w:t>
      </w:r>
      <w:r>
        <w:rPr>
          <w:rFonts w:eastAsia="仿宋_GB2312"/>
          <w:sz w:val="32"/>
          <w:szCs w:val="32"/>
        </w:rPr>
        <w:t xml:space="preserve">  </w:t>
      </w:r>
      <w:r>
        <w:rPr>
          <w:rFonts w:eastAsia="仿宋_GB2312"/>
          <w:sz w:val="32"/>
          <w:szCs w:val="32"/>
        </w:rPr>
        <w:t>爱国卫生工作坚持</w:t>
      </w:r>
      <w:r>
        <w:rPr>
          <w:rFonts w:eastAsia="仿宋_GB2312"/>
          <w:sz w:val="32"/>
          <w:szCs w:val="32"/>
        </w:rPr>
        <w:t>“</w:t>
      </w:r>
      <w:r>
        <w:rPr>
          <w:rFonts w:eastAsia="仿宋_GB2312"/>
          <w:sz w:val="32"/>
          <w:szCs w:val="32"/>
        </w:rPr>
        <w:t>以人民健康为中心，政府主导，跨部门协作，全社会动员，预防为主，群防群控，依法科学治理，全民共建共享</w:t>
      </w:r>
      <w:r>
        <w:rPr>
          <w:rFonts w:eastAsia="仿宋_GB2312"/>
          <w:sz w:val="32"/>
          <w:szCs w:val="32"/>
        </w:rPr>
        <w:t>”</w:t>
      </w:r>
      <w:r>
        <w:rPr>
          <w:rFonts w:eastAsia="仿宋_GB2312"/>
          <w:sz w:val="32"/>
          <w:szCs w:val="32"/>
        </w:rPr>
        <w:t>的方针。按照政府组织、属地管理、条块结合、以块为主、单位负责、全民参与、科学治理、社会监督的管理原则，实行目标管理责任制和爱国卫生运动委员会成员单位分工负责制。</w:t>
      </w:r>
    </w:p>
    <w:p w:rsidR="007618C4" w:rsidRDefault="00480049">
      <w:pPr>
        <w:overflowPunct w:val="0"/>
        <w:spacing w:line="560" w:lineRule="exact"/>
        <w:ind w:firstLineChars="200" w:firstLine="643"/>
        <w:rPr>
          <w:rFonts w:eastAsia="仿宋_GB2312"/>
          <w:sz w:val="32"/>
          <w:szCs w:val="32"/>
        </w:rPr>
      </w:pPr>
      <w:r>
        <w:rPr>
          <w:rFonts w:eastAsia="仿宋_GB2312"/>
          <w:b/>
          <w:bCs/>
          <w:sz w:val="32"/>
          <w:szCs w:val="32"/>
        </w:rPr>
        <w:t>第四条</w:t>
      </w:r>
      <w:r>
        <w:rPr>
          <w:rFonts w:eastAsia="仿宋_GB2312"/>
          <w:sz w:val="32"/>
          <w:szCs w:val="32"/>
        </w:rPr>
        <w:t xml:space="preserve">  </w:t>
      </w:r>
      <w:r>
        <w:rPr>
          <w:rFonts w:eastAsia="仿宋_GB2312"/>
          <w:sz w:val="32"/>
          <w:szCs w:val="32"/>
        </w:rPr>
        <w:t>各级人民政府统一领导本行政区域内的爱国卫生工作，将爱国卫生工作纳入国民经济和社会发展总体规划，列入政府重要议事日程，将健康政策相关内容纳入城乡规划、市政建设</w:t>
      </w:r>
      <w:r>
        <w:rPr>
          <w:rFonts w:eastAsia="仿宋_GB2312"/>
          <w:sz w:val="32"/>
          <w:szCs w:val="32"/>
        </w:rPr>
        <w:t>、道路交通、社会保障等各项公共政策并保障落实，</w:t>
      </w:r>
      <w:r>
        <w:rPr>
          <w:rFonts w:eastAsia="仿宋_GB2312" w:hint="eastAsia"/>
          <w:sz w:val="32"/>
          <w:szCs w:val="32"/>
        </w:rPr>
        <w:t>确</w:t>
      </w:r>
      <w:r>
        <w:rPr>
          <w:rFonts w:eastAsia="仿宋_GB2312"/>
          <w:sz w:val="32"/>
          <w:szCs w:val="32"/>
        </w:rPr>
        <w:t>保爱国卫生工作与经济建设和社会进步协调发展。将爱卫办日常工作经费、卫生城镇创建和健康城镇健康细胞建设、健康教育和健康促进、病媒生物预防控制等爱国卫生工作所需专项补助经费和活动经费列入同级财政预算。</w:t>
      </w:r>
    </w:p>
    <w:p w:rsidR="007618C4" w:rsidRDefault="00480049">
      <w:pPr>
        <w:overflowPunct w:val="0"/>
        <w:spacing w:line="560" w:lineRule="exact"/>
        <w:ind w:firstLineChars="200" w:firstLine="643"/>
        <w:rPr>
          <w:rFonts w:eastAsia="仿宋_GB2312"/>
          <w:sz w:val="32"/>
          <w:szCs w:val="32"/>
        </w:rPr>
      </w:pPr>
      <w:r>
        <w:rPr>
          <w:rFonts w:eastAsia="仿宋_GB2312"/>
          <w:b/>
          <w:bCs/>
          <w:sz w:val="32"/>
          <w:szCs w:val="32"/>
        </w:rPr>
        <w:t>第五条</w:t>
      </w:r>
      <w:r>
        <w:rPr>
          <w:rFonts w:eastAsia="仿宋_GB2312"/>
          <w:sz w:val="32"/>
          <w:szCs w:val="32"/>
        </w:rPr>
        <w:t xml:space="preserve">  </w:t>
      </w:r>
      <w:r>
        <w:rPr>
          <w:rFonts w:eastAsia="仿宋_GB2312"/>
          <w:sz w:val="32"/>
          <w:szCs w:val="32"/>
        </w:rPr>
        <w:t>任何单位和个人都应当参与爱国卫生活动，遵守公共环境卫生规定，爱护公共卫生设施，维护公共环境卫生。</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鼓励单位和个人为爱国卫生工作提供支持，鼓励和支持志愿服务组织和志愿者参与爱国卫生工作。</w:t>
      </w:r>
    </w:p>
    <w:p w:rsidR="007618C4" w:rsidRDefault="007618C4">
      <w:pPr>
        <w:overflowPunct w:val="0"/>
        <w:spacing w:line="300" w:lineRule="exact"/>
        <w:ind w:firstLineChars="200" w:firstLine="640"/>
        <w:rPr>
          <w:rFonts w:eastAsia="仿宋_GB2312"/>
          <w:sz w:val="32"/>
          <w:szCs w:val="32"/>
        </w:rPr>
      </w:pPr>
    </w:p>
    <w:p w:rsidR="007618C4" w:rsidRDefault="00480049">
      <w:pPr>
        <w:overflowPunct w:val="0"/>
        <w:spacing w:line="560" w:lineRule="exact"/>
        <w:jc w:val="center"/>
        <w:rPr>
          <w:rFonts w:eastAsia="黑体"/>
          <w:sz w:val="32"/>
          <w:szCs w:val="32"/>
        </w:rPr>
      </w:pPr>
      <w:r>
        <w:rPr>
          <w:rFonts w:eastAsia="黑体"/>
          <w:sz w:val="32"/>
          <w:szCs w:val="32"/>
        </w:rPr>
        <w:t>第二章</w:t>
      </w:r>
      <w:r>
        <w:rPr>
          <w:rFonts w:eastAsia="黑体"/>
          <w:sz w:val="32"/>
          <w:szCs w:val="32"/>
        </w:rPr>
        <w:t xml:space="preserve">  </w:t>
      </w:r>
      <w:r>
        <w:rPr>
          <w:rFonts w:eastAsia="黑体"/>
          <w:sz w:val="32"/>
          <w:szCs w:val="32"/>
        </w:rPr>
        <w:t>机构与职责</w:t>
      </w:r>
    </w:p>
    <w:p w:rsidR="007618C4" w:rsidRDefault="007618C4">
      <w:pPr>
        <w:overflowPunct w:val="0"/>
        <w:spacing w:line="300" w:lineRule="exact"/>
        <w:ind w:firstLineChars="200" w:firstLine="643"/>
        <w:rPr>
          <w:rFonts w:eastAsia="仿宋_GB2312"/>
          <w:b/>
          <w:sz w:val="32"/>
          <w:szCs w:val="32"/>
        </w:rPr>
      </w:pPr>
    </w:p>
    <w:p w:rsidR="007618C4" w:rsidRDefault="00480049">
      <w:pPr>
        <w:overflowPunct w:val="0"/>
        <w:spacing w:line="560" w:lineRule="exact"/>
        <w:ind w:firstLineChars="200" w:firstLine="643"/>
        <w:rPr>
          <w:rFonts w:eastAsia="仿宋_GB2312"/>
          <w:sz w:val="32"/>
          <w:szCs w:val="32"/>
        </w:rPr>
      </w:pPr>
      <w:r>
        <w:rPr>
          <w:rFonts w:eastAsia="仿宋_GB2312"/>
          <w:b/>
          <w:sz w:val="32"/>
          <w:szCs w:val="32"/>
        </w:rPr>
        <w:t>第六条</w:t>
      </w:r>
      <w:r>
        <w:rPr>
          <w:rFonts w:eastAsia="仿宋_GB2312"/>
          <w:b/>
          <w:sz w:val="32"/>
          <w:szCs w:val="32"/>
        </w:rPr>
        <w:t xml:space="preserve"> </w:t>
      </w:r>
      <w:r>
        <w:rPr>
          <w:rFonts w:eastAsia="仿宋_GB2312"/>
          <w:sz w:val="32"/>
          <w:szCs w:val="32"/>
        </w:rPr>
        <w:t xml:space="preserve"> </w:t>
      </w:r>
      <w:r>
        <w:rPr>
          <w:rFonts w:eastAsia="仿宋_GB2312"/>
          <w:sz w:val="32"/>
          <w:szCs w:val="32"/>
        </w:rPr>
        <w:t>市、县（市、区）人民政府应当设置爱国卫生运动委员会（以下简称爱卫会），作为议事协调机构，在本级人民政府领导下，负责组织、协调本行政区域内的爱国卫生工作。</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各级爱卫会下设办事机构或配备专职工作人员</w:t>
      </w:r>
      <w:r>
        <w:rPr>
          <w:rFonts w:eastAsia="仿宋_GB2312" w:hint="eastAsia"/>
          <w:sz w:val="32"/>
          <w:szCs w:val="32"/>
        </w:rPr>
        <w:t>，</w:t>
      </w:r>
      <w:r>
        <w:rPr>
          <w:rFonts w:eastAsia="仿宋_GB2312"/>
          <w:sz w:val="32"/>
          <w:szCs w:val="32"/>
        </w:rPr>
        <w:t>具体负责本行政区域内爱国卫生的日常工作。</w:t>
      </w:r>
    </w:p>
    <w:p w:rsidR="007618C4" w:rsidRDefault="00480049">
      <w:pPr>
        <w:overflowPunct w:val="0"/>
        <w:spacing w:line="560" w:lineRule="exact"/>
        <w:ind w:firstLineChars="200" w:firstLine="643"/>
        <w:rPr>
          <w:rFonts w:eastAsia="仿宋_GB2312"/>
          <w:sz w:val="32"/>
          <w:szCs w:val="32"/>
        </w:rPr>
      </w:pPr>
      <w:r>
        <w:rPr>
          <w:rFonts w:eastAsia="仿宋_GB2312"/>
          <w:b/>
          <w:bCs/>
          <w:sz w:val="32"/>
          <w:szCs w:val="32"/>
        </w:rPr>
        <w:t>第七条</w:t>
      </w:r>
      <w:r>
        <w:rPr>
          <w:rFonts w:eastAsia="仿宋_GB2312"/>
          <w:sz w:val="32"/>
          <w:szCs w:val="32"/>
        </w:rPr>
        <w:t xml:space="preserve">  </w:t>
      </w:r>
      <w:r>
        <w:rPr>
          <w:rFonts w:eastAsia="仿宋_GB2312"/>
          <w:sz w:val="32"/>
          <w:szCs w:val="32"/>
        </w:rPr>
        <w:t>各级爱卫会主要职责是：</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（一）贯彻实施爱国卫生相关法律、法规和方针政策；</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（二）制定爱国卫生工作规划、计划；</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（三）组织开展卫生城镇、卫生社区（村）、卫生单位创建活动等；</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（四）动员、协调开展城乡环境卫生整洁行动、病媒生物预防控制（以下简称病媒生物防制）工作，协助</w:t>
      </w:r>
      <w:r>
        <w:rPr>
          <w:rFonts w:eastAsia="仿宋_GB2312"/>
          <w:sz w:val="32"/>
          <w:szCs w:val="32"/>
        </w:rPr>
        <w:t>指导农村改厕工作；</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（五）广泛开展健康城市、健康村镇、健康社区、健康单位、健康家庭建设活动，大力开展健康教育和全民健身活动，普及卫生健康知识，提高人民群众健康水平；</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（六）加强健康教育与健康促进工作，推进无烟党政机关建设，倡导文明健康、绿色环保生活方式，促进人民身心健康；</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（七）开展爱国卫生监督、考核工作；</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（八）动员、指导爱卫会各成员单位履行其承担的爱国卫生工作职责；</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（九）承办本级政府或上级爱卫会交办的其他工作。</w:t>
      </w:r>
    </w:p>
    <w:p w:rsidR="007618C4" w:rsidRDefault="00480049">
      <w:pPr>
        <w:overflowPunct w:val="0"/>
        <w:spacing w:line="560" w:lineRule="exact"/>
        <w:ind w:firstLineChars="200" w:firstLine="643"/>
        <w:rPr>
          <w:rFonts w:eastAsia="仿宋_GB2312"/>
          <w:sz w:val="32"/>
          <w:szCs w:val="32"/>
        </w:rPr>
      </w:pPr>
      <w:r>
        <w:rPr>
          <w:rFonts w:eastAsia="仿宋_GB2312"/>
          <w:b/>
          <w:bCs/>
          <w:sz w:val="32"/>
          <w:szCs w:val="32"/>
        </w:rPr>
        <w:t>第八条</w:t>
      </w:r>
      <w:r>
        <w:rPr>
          <w:rFonts w:eastAsia="仿宋_GB2312"/>
          <w:sz w:val="32"/>
          <w:szCs w:val="32"/>
        </w:rPr>
        <w:t xml:space="preserve">  </w:t>
      </w:r>
      <w:r>
        <w:rPr>
          <w:rFonts w:eastAsia="仿宋_GB2312"/>
          <w:sz w:val="32"/>
          <w:szCs w:val="32"/>
        </w:rPr>
        <w:t>爱</w:t>
      </w:r>
      <w:r>
        <w:rPr>
          <w:rFonts w:eastAsia="仿宋_GB2312"/>
          <w:spacing w:val="6"/>
          <w:sz w:val="32"/>
          <w:szCs w:val="32"/>
        </w:rPr>
        <w:t>卫会工作实行成员单位分工负责制。卫生健康、住建、城市管理、生态环境、市场监管</w:t>
      </w:r>
      <w:r>
        <w:rPr>
          <w:rFonts w:eastAsia="仿宋_GB2312"/>
          <w:spacing w:val="6"/>
          <w:sz w:val="32"/>
          <w:szCs w:val="32"/>
        </w:rPr>
        <w:t>、教育、文化旅游、农业农村、水利、公安、工信、交通运输、商务等成员单位按照职责分工，发挥职能作用，依法监督管理，做好爱国卫生工作</w:t>
      </w:r>
      <w:r>
        <w:rPr>
          <w:rFonts w:eastAsia="仿宋_GB2312"/>
          <w:sz w:val="32"/>
          <w:szCs w:val="32"/>
        </w:rPr>
        <w:t>。</w:t>
      </w:r>
    </w:p>
    <w:p w:rsidR="007618C4" w:rsidRDefault="00480049">
      <w:pPr>
        <w:overflowPunct w:val="0"/>
        <w:spacing w:line="560" w:lineRule="exact"/>
        <w:ind w:firstLineChars="200" w:firstLine="643"/>
        <w:rPr>
          <w:rFonts w:eastAsia="仿宋_GB2312"/>
          <w:sz w:val="32"/>
          <w:szCs w:val="32"/>
        </w:rPr>
      </w:pPr>
      <w:r>
        <w:rPr>
          <w:rFonts w:eastAsia="仿宋_GB2312"/>
          <w:b/>
          <w:bCs/>
          <w:sz w:val="32"/>
          <w:szCs w:val="32"/>
        </w:rPr>
        <w:t>第九条</w:t>
      </w:r>
      <w:r>
        <w:rPr>
          <w:rFonts w:eastAsia="仿宋_GB2312"/>
          <w:sz w:val="32"/>
          <w:szCs w:val="32"/>
        </w:rPr>
        <w:t xml:space="preserve">  </w:t>
      </w:r>
      <w:r>
        <w:rPr>
          <w:rFonts w:eastAsia="仿宋_GB2312"/>
          <w:sz w:val="32"/>
          <w:szCs w:val="32"/>
        </w:rPr>
        <w:t>乡镇（街道）应当设置爱卫办，确定专兼职人员、办公场地并安排经费，按照爱国卫生工作计划和标准，制定本辖区爱国卫生工作实施方案，组织开展爱国卫生工作。</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村（居）民委员会在乡（镇）人民政府或街道办事处指导下，开展爱国卫生工作，设置公共卫生委员会，建立日常卫生保洁制度，确定专人负责辖区内公共区域的清扫保洁工作，并组织动员村（居）民参与庭院卫生整治和公益卫生活动。</w:t>
      </w:r>
    </w:p>
    <w:p w:rsidR="007618C4" w:rsidRDefault="007618C4">
      <w:pPr>
        <w:overflowPunct w:val="0"/>
        <w:spacing w:line="300" w:lineRule="exact"/>
        <w:ind w:firstLineChars="200" w:firstLine="640"/>
        <w:rPr>
          <w:rFonts w:eastAsia="仿宋_GB2312"/>
          <w:sz w:val="32"/>
          <w:szCs w:val="32"/>
        </w:rPr>
      </w:pPr>
    </w:p>
    <w:p w:rsidR="007618C4" w:rsidRDefault="00480049">
      <w:pPr>
        <w:overflowPunct w:val="0"/>
        <w:spacing w:line="560" w:lineRule="exact"/>
        <w:jc w:val="center"/>
        <w:rPr>
          <w:rFonts w:eastAsia="黑体"/>
          <w:sz w:val="32"/>
          <w:szCs w:val="32"/>
        </w:rPr>
      </w:pPr>
      <w:r>
        <w:rPr>
          <w:rFonts w:eastAsia="黑体"/>
          <w:sz w:val="32"/>
          <w:szCs w:val="32"/>
        </w:rPr>
        <w:t>第三章</w:t>
      </w:r>
      <w:r>
        <w:rPr>
          <w:rFonts w:eastAsia="黑体"/>
          <w:sz w:val="32"/>
          <w:szCs w:val="32"/>
        </w:rPr>
        <w:t xml:space="preserve">  </w:t>
      </w:r>
      <w:r>
        <w:rPr>
          <w:rFonts w:eastAsia="黑体"/>
          <w:sz w:val="32"/>
          <w:szCs w:val="32"/>
        </w:rPr>
        <w:t>环境卫生治理</w:t>
      </w:r>
    </w:p>
    <w:p w:rsidR="007618C4" w:rsidRDefault="007618C4">
      <w:pPr>
        <w:overflowPunct w:val="0"/>
        <w:spacing w:line="300" w:lineRule="exact"/>
        <w:ind w:firstLineChars="200" w:firstLine="643"/>
        <w:rPr>
          <w:rFonts w:eastAsia="仿宋_GB2312"/>
          <w:b/>
          <w:bCs/>
          <w:sz w:val="32"/>
          <w:szCs w:val="32"/>
        </w:rPr>
      </w:pPr>
    </w:p>
    <w:p w:rsidR="007618C4" w:rsidRDefault="00480049">
      <w:pPr>
        <w:overflowPunct w:val="0"/>
        <w:spacing w:line="560" w:lineRule="exact"/>
        <w:ind w:firstLineChars="200" w:firstLine="643"/>
        <w:rPr>
          <w:rFonts w:eastAsia="仿宋_GB2312"/>
          <w:sz w:val="32"/>
          <w:szCs w:val="32"/>
        </w:rPr>
      </w:pPr>
      <w:r>
        <w:rPr>
          <w:rFonts w:eastAsia="仿宋_GB2312"/>
          <w:b/>
          <w:bCs/>
          <w:sz w:val="32"/>
          <w:szCs w:val="32"/>
        </w:rPr>
        <w:t>第十条</w:t>
      </w:r>
      <w:r>
        <w:rPr>
          <w:rFonts w:eastAsia="仿宋_GB2312"/>
          <w:sz w:val="32"/>
          <w:szCs w:val="32"/>
        </w:rPr>
        <w:t xml:space="preserve">  </w:t>
      </w:r>
      <w:r>
        <w:rPr>
          <w:rFonts w:eastAsia="仿宋_GB2312"/>
          <w:sz w:val="32"/>
          <w:szCs w:val="32"/>
        </w:rPr>
        <w:t>各级人民政府应按照城乡统筹要求，加强环境卫生综合整治和相关基础设施建设，建立健全环境卫生管理制度，提高社会卫生管理和环境卫生整体水平。</w:t>
      </w:r>
    </w:p>
    <w:p w:rsidR="007618C4" w:rsidRDefault="00480049">
      <w:pPr>
        <w:overflowPunct w:val="0"/>
        <w:spacing w:line="560" w:lineRule="exact"/>
        <w:ind w:firstLineChars="200" w:firstLine="643"/>
        <w:rPr>
          <w:rFonts w:eastAsia="仿宋_GB2312"/>
          <w:sz w:val="32"/>
          <w:szCs w:val="32"/>
        </w:rPr>
      </w:pPr>
      <w:r>
        <w:rPr>
          <w:rFonts w:eastAsia="仿宋_GB2312"/>
          <w:b/>
          <w:bCs/>
          <w:sz w:val="32"/>
          <w:szCs w:val="32"/>
        </w:rPr>
        <w:t>第十一条</w:t>
      </w:r>
      <w:r>
        <w:rPr>
          <w:rFonts w:eastAsia="仿宋_GB2312"/>
          <w:sz w:val="32"/>
          <w:szCs w:val="32"/>
        </w:rPr>
        <w:t xml:space="preserve">  </w:t>
      </w:r>
      <w:r>
        <w:rPr>
          <w:rFonts w:eastAsia="仿宋_GB2312"/>
          <w:sz w:val="32"/>
          <w:szCs w:val="32"/>
        </w:rPr>
        <w:t>各</w:t>
      </w:r>
      <w:r>
        <w:rPr>
          <w:rFonts w:eastAsia="仿宋_GB2312"/>
          <w:spacing w:val="6"/>
          <w:sz w:val="32"/>
          <w:szCs w:val="32"/>
        </w:rPr>
        <w:t>级人民政府应按照国家和山西省标准，组织开展以健康知识普及、环境卫生治理、生态环境保护、病媒生物预防控制为主要内容的卫生乡镇、卫生街道、卫生村、卫生社区和卫生单位创建活动，推动重点区域环境卫生整治工作。</w:t>
      </w:r>
    </w:p>
    <w:p w:rsidR="007618C4" w:rsidRDefault="00480049">
      <w:pPr>
        <w:overflowPunct w:val="0"/>
        <w:spacing w:line="560" w:lineRule="exact"/>
        <w:ind w:firstLineChars="200" w:firstLine="643"/>
        <w:rPr>
          <w:rFonts w:eastAsia="仿宋_GB2312"/>
          <w:sz w:val="32"/>
          <w:szCs w:val="32"/>
        </w:rPr>
      </w:pPr>
      <w:r>
        <w:rPr>
          <w:rFonts w:eastAsia="仿宋_GB2312"/>
          <w:b/>
          <w:bCs/>
          <w:sz w:val="32"/>
          <w:szCs w:val="32"/>
        </w:rPr>
        <w:t>第十二条</w:t>
      </w:r>
      <w:r>
        <w:rPr>
          <w:rFonts w:eastAsia="仿宋_GB2312"/>
          <w:sz w:val="32"/>
          <w:szCs w:val="32"/>
        </w:rPr>
        <w:t xml:space="preserve">  </w:t>
      </w:r>
      <w:r>
        <w:rPr>
          <w:rFonts w:eastAsia="仿宋_GB2312"/>
          <w:sz w:val="32"/>
          <w:szCs w:val="32"/>
        </w:rPr>
        <w:t>各级人民政府应完善城乡环境卫生基础设施，开展对旅游景点、机场、车站、广场、体育场、集贸市场等公共场所及城中村、城乡结合部、</w:t>
      </w:r>
      <w:r>
        <w:rPr>
          <w:rFonts w:eastAsia="仿宋_GB2312"/>
          <w:sz w:val="32"/>
          <w:szCs w:val="32"/>
        </w:rPr>
        <w:t>城市河道、建筑工地、校园周边、背街小巷、无物业管理的生活小区、食品生产经营单位等区域的环境卫生治理。</w:t>
      </w:r>
    </w:p>
    <w:p w:rsidR="007618C4" w:rsidRDefault="00480049">
      <w:pPr>
        <w:overflowPunct w:val="0"/>
        <w:spacing w:line="560" w:lineRule="exact"/>
        <w:ind w:firstLineChars="200" w:firstLine="643"/>
        <w:rPr>
          <w:rFonts w:eastAsia="仿宋_GB2312"/>
          <w:sz w:val="32"/>
          <w:szCs w:val="32"/>
        </w:rPr>
      </w:pPr>
      <w:r>
        <w:rPr>
          <w:rFonts w:eastAsia="仿宋_GB2312"/>
          <w:b/>
          <w:bCs/>
          <w:sz w:val="32"/>
          <w:szCs w:val="32"/>
        </w:rPr>
        <w:t>第十三条</w:t>
      </w:r>
      <w:r>
        <w:rPr>
          <w:rFonts w:eastAsia="仿宋_GB2312"/>
          <w:sz w:val="32"/>
          <w:szCs w:val="32"/>
        </w:rPr>
        <w:t xml:space="preserve">  </w:t>
      </w:r>
      <w:r>
        <w:rPr>
          <w:rFonts w:eastAsia="仿宋_GB2312"/>
          <w:sz w:val="32"/>
          <w:szCs w:val="32"/>
        </w:rPr>
        <w:t>各级人民政府应组织开展农村人居环境整治，推进农村改水、改厕、污水治理、生活垃圾集中收集和处理等工作。农村厕所建设、污水和垃圾处理应符合无害化标准。</w:t>
      </w:r>
    </w:p>
    <w:p w:rsidR="007618C4" w:rsidRDefault="00480049">
      <w:pPr>
        <w:overflowPunct w:val="0"/>
        <w:spacing w:line="560" w:lineRule="exact"/>
        <w:ind w:firstLineChars="200" w:firstLine="643"/>
        <w:rPr>
          <w:rFonts w:eastAsia="仿宋_GB2312"/>
          <w:sz w:val="32"/>
          <w:szCs w:val="32"/>
        </w:rPr>
      </w:pPr>
      <w:r>
        <w:rPr>
          <w:rFonts w:eastAsia="仿宋_GB2312"/>
          <w:b/>
          <w:bCs/>
          <w:sz w:val="32"/>
          <w:szCs w:val="32"/>
        </w:rPr>
        <w:t>第十四条</w:t>
      </w:r>
      <w:r>
        <w:rPr>
          <w:rFonts w:eastAsia="仿宋_GB2312"/>
          <w:sz w:val="32"/>
          <w:szCs w:val="32"/>
        </w:rPr>
        <w:t xml:space="preserve">  </w:t>
      </w:r>
      <w:r>
        <w:rPr>
          <w:rFonts w:eastAsia="仿宋_GB2312"/>
          <w:sz w:val="32"/>
          <w:szCs w:val="32"/>
        </w:rPr>
        <w:t>城乡环境卫生治理应符合以下要求：</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（一）街道、广场、车站等公共区域干净整洁；</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（二）公共厕所、垃圾转运站和垃圾箱设置满足实际需要，布局合理、管理规范；</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（三）集贸市场、建筑工地卫生管理规范，环卫设施齐全，卫生管理和保洁人员齐备；</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（四）污水、粪便无害化处理设施建设、管理和污染防治符合国家有关法律、法规以及标准；</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（五）城镇集中式供水水质符合国家生活饮用水卫生标准；</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（六）活禽销售市场按照动物防疫有关要求，实行隔离宰杀，落实定期休市和清洗消毒制度，对废弃物实施规范处理；</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（七）村（社区）、企事业单位和社会组织建有卫生管理组织和相关制度，卫生状况良好，环卫设施完善，垃圾日产日清，公共厕所符合卫生城镇标准。</w:t>
      </w:r>
    </w:p>
    <w:p w:rsidR="007618C4" w:rsidRDefault="00480049">
      <w:pPr>
        <w:overflowPunct w:val="0"/>
        <w:spacing w:line="560" w:lineRule="exact"/>
        <w:ind w:firstLineChars="200" w:firstLine="643"/>
        <w:rPr>
          <w:rFonts w:eastAsia="仿宋_GB2312"/>
          <w:spacing w:val="-6"/>
          <w:sz w:val="32"/>
          <w:szCs w:val="32"/>
        </w:rPr>
      </w:pPr>
      <w:r>
        <w:rPr>
          <w:rFonts w:eastAsia="仿宋_GB2312"/>
          <w:b/>
          <w:bCs/>
          <w:sz w:val="32"/>
          <w:szCs w:val="32"/>
        </w:rPr>
        <w:t>第十五条</w:t>
      </w:r>
      <w:r>
        <w:rPr>
          <w:rFonts w:eastAsia="仿宋_GB2312"/>
          <w:sz w:val="32"/>
          <w:szCs w:val="32"/>
        </w:rPr>
        <w:t xml:space="preserve">  </w:t>
      </w:r>
      <w:r>
        <w:rPr>
          <w:rFonts w:eastAsia="仿宋_GB2312"/>
          <w:sz w:val="32"/>
          <w:szCs w:val="32"/>
        </w:rPr>
        <w:t>村</w:t>
      </w:r>
      <w:r>
        <w:rPr>
          <w:rFonts w:eastAsia="仿宋_GB2312"/>
          <w:spacing w:val="-6"/>
          <w:sz w:val="32"/>
          <w:szCs w:val="32"/>
        </w:rPr>
        <w:t>（社区）应建立卫生公约，共同维护环境卫生。</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社区物业按照物业管理规定，做好共用设施设备维修及养护、共用部位维护及管理、</w:t>
      </w:r>
      <w:r>
        <w:rPr>
          <w:rFonts w:eastAsia="仿宋_GB2312"/>
          <w:sz w:val="32"/>
          <w:szCs w:val="32"/>
        </w:rPr>
        <w:t>保洁服务、绿化养护、公共秩序</w:t>
      </w:r>
      <w:r>
        <w:rPr>
          <w:rFonts w:eastAsia="仿宋_GB2312" w:hint="eastAsia"/>
          <w:sz w:val="32"/>
          <w:szCs w:val="32"/>
        </w:rPr>
        <w:t>维护</w:t>
      </w:r>
      <w:r>
        <w:rPr>
          <w:rFonts w:eastAsia="仿宋_GB2312"/>
          <w:sz w:val="32"/>
          <w:szCs w:val="32"/>
        </w:rPr>
        <w:t>等工作。</w:t>
      </w:r>
    </w:p>
    <w:p w:rsidR="007618C4" w:rsidRDefault="00480049">
      <w:pPr>
        <w:spacing w:line="560" w:lineRule="exact"/>
        <w:ind w:firstLineChars="200" w:firstLine="643"/>
        <w:rPr>
          <w:rFonts w:eastAsia="仿宋_GB2312"/>
          <w:sz w:val="32"/>
          <w:szCs w:val="32"/>
        </w:rPr>
      </w:pPr>
      <w:r>
        <w:rPr>
          <w:rFonts w:eastAsia="仿宋_GB2312"/>
          <w:b/>
          <w:bCs/>
          <w:sz w:val="32"/>
          <w:szCs w:val="32"/>
        </w:rPr>
        <w:t>第十六条</w:t>
      </w:r>
      <w:r>
        <w:rPr>
          <w:rFonts w:eastAsia="仿宋_GB2312"/>
          <w:b/>
          <w:bCs/>
          <w:sz w:val="32"/>
          <w:szCs w:val="32"/>
        </w:rPr>
        <w:t xml:space="preserve">  </w:t>
      </w:r>
      <w:r>
        <w:rPr>
          <w:rFonts w:eastAsia="仿宋_GB2312" w:hint="eastAsia"/>
          <w:sz w:val="32"/>
          <w:szCs w:val="32"/>
        </w:rPr>
        <w:t>全体市民应积极参与爱国卫生活动，培养良好的卫生习惯，提高卫生素养，形成健康的生活方式，维护社会公共卫生，倡议不要有下列行为：</w:t>
      </w:r>
    </w:p>
    <w:p w:rsidR="007618C4" w:rsidRDefault="00480049">
      <w:pPr>
        <w:spacing w:line="560" w:lineRule="exact"/>
        <w:ind w:firstLineChars="200" w:firstLine="640"/>
        <w:rPr>
          <w:rFonts w:eastAsia="仿宋_GB2312"/>
          <w:sz w:val="32"/>
          <w:szCs w:val="32"/>
        </w:rPr>
      </w:pPr>
      <w:r>
        <w:rPr>
          <w:rFonts w:eastAsia="仿宋_GB2312"/>
          <w:sz w:val="32"/>
          <w:szCs w:val="32"/>
        </w:rPr>
        <w:t>（一）在公共场所乱扔果皮、纸屑、烟头和其他废弃物；</w:t>
      </w:r>
    </w:p>
    <w:p w:rsidR="007618C4" w:rsidRDefault="00480049">
      <w:pPr>
        <w:spacing w:line="560" w:lineRule="exact"/>
        <w:ind w:firstLineChars="200" w:firstLine="640"/>
        <w:rPr>
          <w:rFonts w:eastAsia="仿宋_GB2312"/>
          <w:sz w:val="32"/>
          <w:szCs w:val="32"/>
        </w:rPr>
      </w:pPr>
      <w:r>
        <w:rPr>
          <w:rFonts w:eastAsia="仿宋_GB2312"/>
          <w:sz w:val="32"/>
          <w:szCs w:val="32"/>
        </w:rPr>
        <w:t>（二）在公共区域乱贴乱画、乱泼乱倒、乱拉乱挂、乱搭乱建、乱停乱放；</w:t>
      </w:r>
    </w:p>
    <w:p w:rsidR="007618C4" w:rsidRDefault="00480049">
      <w:pPr>
        <w:spacing w:line="560" w:lineRule="exact"/>
        <w:ind w:firstLineChars="200" w:firstLine="640"/>
        <w:rPr>
          <w:rFonts w:eastAsia="仿宋_GB2312"/>
          <w:sz w:val="32"/>
          <w:szCs w:val="32"/>
        </w:rPr>
      </w:pPr>
      <w:r>
        <w:rPr>
          <w:rFonts w:eastAsia="仿宋_GB2312"/>
          <w:sz w:val="32"/>
          <w:szCs w:val="32"/>
        </w:rPr>
        <w:t>（三）随地吐痰、便溺；</w:t>
      </w:r>
    </w:p>
    <w:p w:rsidR="007618C4" w:rsidRDefault="00480049">
      <w:pPr>
        <w:spacing w:line="560" w:lineRule="exact"/>
        <w:ind w:firstLineChars="200" w:firstLine="640"/>
        <w:rPr>
          <w:rFonts w:eastAsia="仿宋_GB2312"/>
          <w:sz w:val="32"/>
          <w:szCs w:val="32"/>
        </w:rPr>
      </w:pPr>
      <w:r>
        <w:rPr>
          <w:rFonts w:eastAsia="仿宋_GB2312"/>
          <w:sz w:val="32"/>
          <w:szCs w:val="32"/>
        </w:rPr>
        <w:t>（四）在露天场所或垃圾收集容器内焚烧秸秆、树叶、垃圾或其他废弃物；</w:t>
      </w:r>
    </w:p>
    <w:p w:rsidR="007618C4" w:rsidRDefault="00480049">
      <w:pPr>
        <w:spacing w:line="560" w:lineRule="exact"/>
        <w:ind w:firstLineChars="200" w:firstLine="640"/>
        <w:rPr>
          <w:rFonts w:eastAsia="仿宋_GB2312"/>
          <w:sz w:val="32"/>
          <w:szCs w:val="32"/>
        </w:rPr>
      </w:pPr>
      <w:r>
        <w:rPr>
          <w:rFonts w:eastAsia="仿宋_GB2312"/>
          <w:sz w:val="32"/>
          <w:szCs w:val="32"/>
        </w:rPr>
        <w:t>（五）污损公共物品及设施；</w:t>
      </w:r>
    </w:p>
    <w:p w:rsidR="007618C4" w:rsidRDefault="00480049">
      <w:pPr>
        <w:spacing w:line="560" w:lineRule="exact"/>
        <w:ind w:firstLineChars="200" w:firstLine="640"/>
        <w:rPr>
          <w:rFonts w:eastAsia="仿宋_GB2312"/>
          <w:sz w:val="32"/>
          <w:szCs w:val="32"/>
        </w:rPr>
      </w:pPr>
      <w:r>
        <w:rPr>
          <w:rFonts w:eastAsia="仿宋_GB2312"/>
          <w:sz w:val="32"/>
          <w:szCs w:val="32"/>
        </w:rPr>
        <w:t>（六）向河道、湿地、农田、耕地、林地倾倒垃圾和其他废弃物，将家禽、家畜粪便直接排放至河道、湿</w:t>
      </w:r>
      <w:r>
        <w:rPr>
          <w:rFonts w:eastAsia="仿宋_GB2312"/>
          <w:sz w:val="32"/>
          <w:szCs w:val="32"/>
        </w:rPr>
        <w:t>地；</w:t>
      </w:r>
    </w:p>
    <w:p w:rsidR="007618C4" w:rsidRDefault="00480049">
      <w:pPr>
        <w:spacing w:line="560" w:lineRule="exact"/>
        <w:ind w:firstLineChars="200" w:firstLine="640"/>
        <w:rPr>
          <w:rFonts w:eastAsia="仿宋_GB2312"/>
          <w:sz w:val="32"/>
          <w:szCs w:val="32"/>
        </w:rPr>
      </w:pPr>
      <w:r>
        <w:rPr>
          <w:rFonts w:eastAsia="仿宋_GB2312"/>
          <w:sz w:val="32"/>
          <w:szCs w:val="32"/>
        </w:rPr>
        <w:t>（七）食用野生动物，购买、使用野生动物制品；</w:t>
      </w:r>
    </w:p>
    <w:p w:rsidR="007618C4" w:rsidRDefault="00480049">
      <w:pPr>
        <w:spacing w:line="560" w:lineRule="exact"/>
        <w:ind w:firstLineChars="200" w:firstLine="640"/>
        <w:rPr>
          <w:rFonts w:eastAsia="仿宋_GB2312"/>
          <w:sz w:val="32"/>
          <w:szCs w:val="32"/>
        </w:rPr>
      </w:pPr>
      <w:r>
        <w:rPr>
          <w:rFonts w:eastAsia="仿宋_GB2312"/>
          <w:sz w:val="32"/>
          <w:szCs w:val="32"/>
        </w:rPr>
        <w:t>（八）其他有碍社会环境卫生的行为。</w:t>
      </w:r>
    </w:p>
    <w:p w:rsidR="007618C4" w:rsidRDefault="00480049">
      <w:pPr>
        <w:spacing w:line="560" w:lineRule="exact"/>
        <w:ind w:firstLineChars="200" w:firstLine="640"/>
        <w:rPr>
          <w:rFonts w:eastAsia="仿宋_GB2312"/>
          <w:sz w:val="32"/>
          <w:szCs w:val="32"/>
        </w:rPr>
      </w:pPr>
      <w:r>
        <w:rPr>
          <w:rFonts w:eastAsia="仿宋_GB2312"/>
          <w:sz w:val="32"/>
          <w:szCs w:val="32"/>
        </w:rPr>
        <w:t>在突发公共卫生事件期间，积极配合政府的各项防治举措，少聚集，戴口罩，做好个人防护，避免前往人群密集场所。</w:t>
      </w:r>
    </w:p>
    <w:p w:rsidR="007618C4" w:rsidRDefault="007618C4">
      <w:pPr>
        <w:spacing w:line="300" w:lineRule="exact"/>
        <w:ind w:firstLineChars="200" w:firstLine="640"/>
        <w:rPr>
          <w:rFonts w:eastAsia="仿宋_GB2312"/>
          <w:sz w:val="32"/>
          <w:szCs w:val="32"/>
        </w:rPr>
      </w:pPr>
    </w:p>
    <w:p w:rsidR="007618C4" w:rsidRDefault="00480049">
      <w:pPr>
        <w:overflowPunct w:val="0"/>
        <w:spacing w:line="560" w:lineRule="exact"/>
        <w:ind w:firstLineChars="200" w:firstLine="640"/>
        <w:jc w:val="center"/>
        <w:rPr>
          <w:rFonts w:eastAsia="黑体"/>
          <w:sz w:val="32"/>
          <w:szCs w:val="32"/>
        </w:rPr>
      </w:pPr>
      <w:r>
        <w:rPr>
          <w:rFonts w:eastAsia="黑体"/>
          <w:sz w:val="32"/>
          <w:szCs w:val="32"/>
        </w:rPr>
        <w:t>第四章</w:t>
      </w:r>
      <w:r>
        <w:rPr>
          <w:rFonts w:eastAsia="黑体"/>
          <w:sz w:val="32"/>
          <w:szCs w:val="32"/>
        </w:rPr>
        <w:t xml:space="preserve">  </w:t>
      </w:r>
      <w:r>
        <w:rPr>
          <w:rFonts w:eastAsia="黑体"/>
          <w:sz w:val="32"/>
          <w:szCs w:val="32"/>
        </w:rPr>
        <w:t>无烟环境建设</w:t>
      </w:r>
    </w:p>
    <w:p w:rsidR="007618C4" w:rsidRDefault="007618C4">
      <w:pPr>
        <w:overflowPunct w:val="0"/>
        <w:spacing w:line="300" w:lineRule="exact"/>
        <w:ind w:firstLineChars="200" w:firstLine="643"/>
        <w:rPr>
          <w:rFonts w:eastAsia="仿宋_GB2312"/>
          <w:b/>
          <w:bCs/>
          <w:sz w:val="32"/>
          <w:szCs w:val="32"/>
        </w:rPr>
      </w:pPr>
    </w:p>
    <w:p w:rsidR="007618C4" w:rsidRDefault="00480049">
      <w:pPr>
        <w:overflowPunct w:val="0"/>
        <w:spacing w:line="560" w:lineRule="exact"/>
        <w:ind w:firstLineChars="200" w:firstLine="643"/>
        <w:rPr>
          <w:rFonts w:eastAsia="仿宋_GB2312"/>
          <w:sz w:val="32"/>
          <w:szCs w:val="32"/>
        </w:rPr>
      </w:pPr>
      <w:r>
        <w:rPr>
          <w:rFonts w:eastAsia="仿宋_GB2312"/>
          <w:b/>
          <w:bCs/>
          <w:sz w:val="32"/>
          <w:szCs w:val="32"/>
        </w:rPr>
        <w:t>第十七条</w:t>
      </w:r>
      <w:r>
        <w:rPr>
          <w:rFonts w:eastAsia="仿宋_GB2312"/>
          <w:sz w:val="32"/>
          <w:szCs w:val="32"/>
        </w:rPr>
        <w:t xml:space="preserve">  </w:t>
      </w:r>
      <w:r>
        <w:rPr>
          <w:rFonts w:eastAsia="仿宋_GB2312"/>
          <w:sz w:val="32"/>
          <w:szCs w:val="32"/>
        </w:rPr>
        <w:t>各级人民政府负责本行政区域控烟工作的组织、协调、指导。各级人民政府应积极开展控烟知识宣传活动，倡导文明健康、绿色环保生活方式。</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卫生健康、教育、工信、公安、文化旅游、体育、交通运输、市场监管等行政部门应做好烟草危害健康的宣传和控制，引导公众主动学习、掌握控烟知识，共同建设无烟环境。</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工会、共青团、妇联等团体应组织开展对职工、青少年、妇女等特定群体的控烟知识普及活动，促进公众心理健康。</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报刊、广播、电视、网络等新闻媒体应开展吸烟和被动吸烟有害健康的公益广告宣传活动。</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车站、机场、广场、公园、商场等人群集中的公共场所应设置宣传平台，社区、村庄、医院、学校等应完善宣传阵地，普及控烟等健康知识。</w:t>
      </w:r>
    </w:p>
    <w:p w:rsidR="007618C4" w:rsidRDefault="00480049">
      <w:pPr>
        <w:overflowPunct w:val="0"/>
        <w:spacing w:line="560" w:lineRule="exact"/>
        <w:ind w:firstLineChars="200" w:firstLine="643"/>
        <w:rPr>
          <w:rFonts w:eastAsia="仿宋_GB2312"/>
          <w:sz w:val="32"/>
          <w:szCs w:val="32"/>
        </w:rPr>
      </w:pPr>
      <w:r>
        <w:rPr>
          <w:rFonts w:eastAsia="仿宋_GB2312"/>
          <w:b/>
          <w:bCs/>
          <w:sz w:val="32"/>
          <w:szCs w:val="32"/>
        </w:rPr>
        <w:t>第十八条</w:t>
      </w:r>
      <w:r>
        <w:rPr>
          <w:rFonts w:eastAsia="仿宋_GB2312"/>
          <w:sz w:val="32"/>
          <w:szCs w:val="32"/>
        </w:rPr>
        <w:t xml:space="preserve">  </w:t>
      </w:r>
      <w:r>
        <w:rPr>
          <w:rFonts w:eastAsia="仿宋_GB2312"/>
          <w:sz w:val="32"/>
          <w:szCs w:val="32"/>
        </w:rPr>
        <w:t>爱卫会各成员单位分别负责所管辖公</w:t>
      </w:r>
      <w:r>
        <w:rPr>
          <w:rFonts w:eastAsia="仿宋_GB2312"/>
          <w:sz w:val="32"/>
          <w:szCs w:val="32"/>
        </w:rPr>
        <w:t>共场所控制吸烟的监督管理工作。</w:t>
      </w:r>
    </w:p>
    <w:p w:rsidR="007618C4" w:rsidRDefault="00480049">
      <w:pPr>
        <w:overflowPunct w:val="0"/>
        <w:spacing w:line="560" w:lineRule="exact"/>
        <w:ind w:firstLineChars="200" w:firstLine="643"/>
        <w:rPr>
          <w:rFonts w:eastAsia="仿宋_GB2312"/>
          <w:sz w:val="32"/>
          <w:szCs w:val="32"/>
        </w:rPr>
      </w:pPr>
      <w:r>
        <w:rPr>
          <w:rFonts w:eastAsia="仿宋_GB2312"/>
          <w:b/>
          <w:bCs/>
          <w:sz w:val="32"/>
          <w:szCs w:val="32"/>
        </w:rPr>
        <w:t>第十九条</w:t>
      </w:r>
      <w:r>
        <w:rPr>
          <w:rFonts w:eastAsia="仿宋_GB2312"/>
          <w:sz w:val="32"/>
          <w:szCs w:val="32"/>
        </w:rPr>
        <w:t xml:space="preserve">  </w:t>
      </w:r>
      <w:r>
        <w:rPr>
          <w:rFonts w:eastAsia="仿宋_GB2312"/>
          <w:sz w:val="32"/>
          <w:szCs w:val="32"/>
        </w:rPr>
        <w:t>在全市范围内广泛开展无烟党政机关、无烟学校、无烟医疗卫生机构、无烟图书馆、无烟交通工具、无烟家庭等无烟环境建设活动。</w:t>
      </w:r>
    </w:p>
    <w:p w:rsidR="007618C4" w:rsidRDefault="00480049">
      <w:pPr>
        <w:overflowPunct w:val="0"/>
        <w:spacing w:line="560" w:lineRule="exact"/>
        <w:ind w:firstLineChars="200" w:firstLine="643"/>
        <w:rPr>
          <w:rFonts w:eastAsia="仿宋_GB2312"/>
          <w:sz w:val="32"/>
          <w:szCs w:val="32"/>
        </w:rPr>
      </w:pPr>
      <w:r>
        <w:rPr>
          <w:rFonts w:eastAsia="仿宋_GB2312"/>
          <w:b/>
          <w:bCs/>
          <w:sz w:val="32"/>
          <w:szCs w:val="32"/>
        </w:rPr>
        <w:t>第二十条</w:t>
      </w:r>
      <w:r>
        <w:rPr>
          <w:rFonts w:eastAsia="仿宋_GB2312"/>
          <w:sz w:val="32"/>
          <w:szCs w:val="32"/>
        </w:rPr>
        <w:t xml:space="preserve">  </w:t>
      </w:r>
      <w:r>
        <w:rPr>
          <w:rFonts w:eastAsia="仿宋_GB2312" w:hint="eastAsia"/>
          <w:sz w:val="32"/>
          <w:szCs w:val="32"/>
        </w:rPr>
        <w:t>要积极宣传吸烟有害健康，提倡禁烟。在医院、影剧院、车站、机场、商场、会场等公共场所室内及公共交通工具内，除指定地点外，禁止吸烟。</w:t>
      </w:r>
    </w:p>
    <w:p w:rsidR="007618C4" w:rsidRDefault="00480049">
      <w:pPr>
        <w:overflowPunct w:val="0"/>
        <w:spacing w:line="560" w:lineRule="exact"/>
        <w:ind w:firstLineChars="200" w:firstLine="640"/>
        <w:rPr>
          <w:rFonts w:eastAsia="仿宋_GB2312"/>
          <w:sz w:val="32"/>
          <w:szCs w:val="32"/>
        </w:rPr>
      </w:pPr>
      <w:r>
        <w:rPr>
          <w:rFonts w:eastAsia="仿宋_GB2312" w:hint="eastAsia"/>
          <w:sz w:val="32"/>
          <w:szCs w:val="32"/>
        </w:rPr>
        <w:t>学校、托幼机构等未成年人集中活动场所禁止吸烟。</w:t>
      </w:r>
    </w:p>
    <w:p w:rsidR="007618C4" w:rsidRDefault="00480049">
      <w:pPr>
        <w:overflowPunct w:val="0"/>
        <w:spacing w:line="560" w:lineRule="exact"/>
        <w:ind w:firstLineChars="200" w:firstLine="640"/>
        <w:rPr>
          <w:rFonts w:eastAsia="仿宋_GB2312"/>
          <w:sz w:val="32"/>
          <w:szCs w:val="32"/>
        </w:rPr>
      </w:pPr>
      <w:r>
        <w:rPr>
          <w:rFonts w:eastAsia="仿宋_GB2312" w:hint="eastAsia"/>
          <w:sz w:val="32"/>
          <w:szCs w:val="32"/>
        </w:rPr>
        <w:t>禁止吸烟的场所应有明显的禁烟标志。</w:t>
      </w:r>
    </w:p>
    <w:p w:rsidR="007618C4" w:rsidRDefault="00480049">
      <w:pPr>
        <w:overflowPunct w:val="0"/>
        <w:spacing w:line="560" w:lineRule="exact"/>
        <w:ind w:firstLineChars="200" w:firstLine="643"/>
        <w:rPr>
          <w:rFonts w:eastAsia="仿宋_GB2312"/>
          <w:spacing w:val="-6"/>
          <w:sz w:val="32"/>
          <w:szCs w:val="32"/>
        </w:rPr>
      </w:pPr>
      <w:r>
        <w:rPr>
          <w:rFonts w:eastAsia="仿宋_GB2312"/>
          <w:b/>
          <w:bCs/>
          <w:sz w:val="32"/>
          <w:szCs w:val="32"/>
        </w:rPr>
        <w:t>第二十一条</w:t>
      </w:r>
      <w:r>
        <w:rPr>
          <w:rFonts w:eastAsia="仿宋_GB2312"/>
          <w:sz w:val="32"/>
          <w:szCs w:val="32"/>
        </w:rPr>
        <w:t xml:space="preserve">  </w:t>
      </w:r>
      <w:r>
        <w:rPr>
          <w:rFonts w:eastAsia="仿宋_GB2312"/>
          <w:sz w:val="32"/>
          <w:szCs w:val="32"/>
        </w:rPr>
        <w:t>禁</w:t>
      </w:r>
      <w:r>
        <w:rPr>
          <w:rFonts w:eastAsia="仿宋_GB2312"/>
          <w:spacing w:val="-6"/>
          <w:sz w:val="32"/>
          <w:szCs w:val="32"/>
        </w:rPr>
        <w:t>止吸烟公共场所所在单位应履行下列职责</w:t>
      </w:r>
      <w:r>
        <w:rPr>
          <w:rFonts w:eastAsia="仿宋_GB2312"/>
          <w:spacing w:val="-6"/>
          <w:sz w:val="32"/>
          <w:szCs w:val="32"/>
        </w:rPr>
        <w:t>:</w:t>
      </w:r>
    </w:p>
    <w:p w:rsidR="007618C4" w:rsidRDefault="00480049">
      <w:pPr>
        <w:overflowPunct w:val="0"/>
        <w:spacing w:line="560" w:lineRule="exact"/>
        <w:ind w:firstLineChars="200" w:firstLine="640"/>
        <w:rPr>
          <w:rFonts w:eastAsia="仿宋_GB2312"/>
          <w:spacing w:val="-6"/>
          <w:sz w:val="32"/>
          <w:szCs w:val="32"/>
        </w:rPr>
      </w:pPr>
      <w:r>
        <w:rPr>
          <w:rFonts w:eastAsia="仿宋_GB2312"/>
          <w:sz w:val="32"/>
          <w:szCs w:val="32"/>
        </w:rPr>
        <w:t>（</w:t>
      </w:r>
      <w:r>
        <w:rPr>
          <w:rFonts w:eastAsia="仿宋_GB2312"/>
          <w:spacing w:val="-6"/>
          <w:sz w:val="32"/>
          <w:szCs w:val="32"/>
        </w:rPr>
        <w:t>一）建立禁止吸烟管理制度，做好禁止吸烟宣传教育工作；</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（二）在醒目</w:t>
      </w:r>
      <w:r>
        <w:rPr>
          <w:rFonts w:eastAsia="仿宋_GB2312"/>
          <w:sz w:val="32"/>
          <w:szCs w:val="32"/>
        </w:rPr>
        <w:t>位置设置禁止吸烟标识和监督电话；</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（三）不得设置与吸烟有关的器具；</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（四）采取有效措施阻止吸烟者吸烟或劝其离开该场所。</w:t>
      </w:r>
    </w:p>
    <w:p w:rsidR="007618C4" w:rsidRDefault="007618C4">
      <w:pPr>
        <w:overflowPunct w:val="0"/>
        <w:spacing w:line="300" w:lineRule="exact"/>
        <w:ind w:firstLineChars="200" w:firstLine="640"/>
        <w:rPr>
          <w:rFonts w:eastAsia="仿宋_GB2312"/>
          <w:sz w:val="32"/>
          <w:szCs w:val="32"/>
        </w:rPr>
      </w:pPr>
    </w:p>
    <w:p w:rsidR="007618C4" w:rsidRDefault="00480049">
      <w:pPr>
        <w:overflowPunct w:val="0"/>
        <w:spacing w:line="560" w:lineRule="exact"/>
        <w:jc w:val="center"/>
        <w:rPr>
          <w:rFonts w:eastAsia="黑体"/>
          <w:sz w:val="32"/>
          <w:szCs w:val="32"/>
        </w:rPr>
      </w:pPr>
      <w:r>
        <w:rPr>
          <w:rFonts w:eastAsia="黑体"/>
          <w:sz w:val="32"/>
          <w:szCs w:val="32"/>
        </w:rPr>
        <w:t>第五章</w:t>
      </w:r>
      <w:r>
        <w:rPr>
          <w:rFonts w:eastAsia="黑体"/>
          <w:sz w:val="32"/>
          <w:szCs w:val="32"/>
        </w:rPr>
        <w:t xml:space="preserve">  </w:t>
      </w:r>
      <w:r>
        <w:rPr>
          <w:rFonts w:eastAsia="黑体"/>
          <w:sz w:val="32"/>
          <w:szCs w:val="32"/>
        </w:rPr>
        <w:t>病媒生物预防控制</w:t>
      </w:r>
    </w:p>
    <w:p w:rsidR="007618C4" w:rsidRDefault="007618C4">
      <w:pPr>
        <w:overflowPunct w:val="0"/>
        <w:spacing w:line="300" w:lineRule="exact"/>
        <w:ind w:firstLineChars="200" w:firstLine="643"/>
        <w:rPr>
          <w:rFonts w:eastAsia="仿宋_GB2312"/>
          <w:b/>
          <w:bCs/>
          <w:sz w:val="32"/>
          <w:szCs w:val="32"/>
        </w:rPr>
      </w:pPr>
    </w:p>
    <w:p w:rsidR="007618C4" w:rsidRDefault="00480049">
      <w:pPr>
        <w:overflowPunct w:val="0"/>
        <w:spacing w:line="560" w:lineRule="exact"/>
        <w:ind w:firstLineChars="200" w:firstLine="643"/>
        <w:rPr>
          <w:rFonts w:eastAsia="仿宋_GB2312"/>
          <w:spacing w:val="-4"/>
          <w:sz w:val="32"/>
          <w:szCs w:val="32"/>
        </w:rPr>
      </w:pPr>
      <w:r>
        <w:rPr>
          <w:rFonts w:eastAsia="仿宋_GB2312"/>
          <w:b/>
          <w:bCs/>
          <w:sz w:val="32"/>
          <w:szCs w:val="32"/>
        </w:rPr>
        <w:t>第二十二条</w:t>
      </w:r>
      <w:r>
        <w:rPr>
          <w:rFonts w:eastAsia="仿宋_GB2312"/>
          <w:sz w:val="32"/>
          <w:szCs w:val="32"/>
        </w:rPr>
        <w:t xml:space="preserve">  </w:t>
      </w:r>
      <w:r>
        <w:rPr>
          <w:rFonts w:eastAsia="仿宋_GB2312"/>
          <w:sz w:val="32"/>
          <w:szCs w:val="32"/>
        </w:rPr>
        <w:t>各级</w:t>
      </w:r>
      <w:r>
        <w:rPr>
          <w:rFonts w:eastAsia="仿宋_GB2312"/>
          <w:spacing w:val="-4"/>
          <w:sz w:val="32"/>
          <w:szCs w:val="32"/>
        </w:rPr>
        <w:t>人民政府应采取以环境治理为主的综合防制措施，消除和控制病媒生物孳生环境，切断传染病传播途径。</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各级爱卫会应根据当地病媒生物活动规律和预防控制需要，组织全社会集中开展病媒生物预防控制活动。</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各级疾病预防控制机构负责组织开展病媒生物监测工作，掌握病媒生物密度、种属和孳生情况，科学指导除害防病活动，并将监测结果报送本级爱卫会。</w:t>
      </w:r>
    </w:p>
    <w:p w:rsidR="007618C4" w:rsidRDefault="00480049">
      <w:pPr>
        <w:overflowPunct w:val="0"/>
        <w:spacing w:line="560" w:lineRule="exact"/>
        <w:ind w:firstLineChars="200" w:firstLine="643"/>
        <w:rPr>
          <w:rFonts w:eastAsia="仿宋_GB2312"/>
          <w:sz w:val="32"/>
          <w:szCs w:val="32"/>
        </w:rPr>
      </w:pPr>
      <w:r>
        <w:rPr>
          <w:rFonts w:eastAsia="仿宋_GB2312"/>
          <w:b/>
          <w:bCs/>
          <w:sz w:val="32"/>
          <w:szCs w:val="32"/>
        </w:rPr>
        <w:t>第二十三条</w:t>
      </w:r>
      <w:r>
        <w:rPr>
          <w:rFonts w:eastAsia="仿宋_GB2312"/>
          <w:sz w:val="32"/>
          <w:szCs w:val="32"/>
        </w:rPr>
        <w:t xml:space="preserve">  </w:t>
      </w:r>
      <w:r>
        <w:rPr>
          <w:rFonts w:eastAsia="仿宋_GB2312"/>
          <w:sz w:val="32"/>
          <w:szCs w:val="32"/>
        </w:rPr>
        <w:t>国家机关、社会组织、企业事业单位应落实病媒生物预防控制措施，将病媒生物的密度控制在国家和省规定的标准范围内。</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乡（镇）政府、街道办事处和村民委员会（社区）应定期组织所属辖区内的单位和居民开展鼠、蚊、蝇、蟑螂等病媒生物消杀及清除病媒生物孳生地的活动。</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小区公共场所、共用设施的病媒生物预防控制由社区督促落实，物业服务企业应予以配合。</w:t>
      </w:r>
    </w:p>
    <w:p w:rsidR="007618C4" w:rsidRDefault="00480049">
      <w:pPr>
        <w:overflowPunct w:val="0"/>
        <w:spacing w:line="580" w:lineRule="exact"/>
        <w:ind w:firstLineChars="200" w:firstLine="643"/>
        <w:rPr>
          <w:rFonts w:eastAsia="仿宋_GB2312"/>
          <w:spacing w:val="6"/>
          <w:sz w:val="32"/>
          <w:szCs w:val="32"/>
        </w:rPr>
      </w:pPr>
      <w:r>
        <w:rPr>
          <w:rFonts w:eastAsia="仿宋_GB2312"/>
          <w:b/>
          <w:bCs/>
          <w:sz w:val="32"/>
          <w:szCs w:val="32"/>
        </w:rPr>
        <w:t>第二十四条</w:t>
      </w:r>
      <w:r>
        <w:rPr>
          <w:rFonts w:eastAsia="仿宋_GB2312"/>
          <w:sz w:val="32"/>
          <w:szCs w:val="32"/>
        </w:rPr>
        <w:t xml:space="preserve">  </w:t>
      </w:r>
      <w:r>
        <w:rPr>
          <w:rFonts w:eastAsia="仿宋_GB2312"/>
          <w:sz w:val="32"/>
          <w:szCs w:val="32"/>
        </w:rPr>
        <w:t>医</w:t>
      </w:r>
      <w:r>
        <w:rPr>
          <w:rFonts w:eastAsia="仿宋_GB2312"/>
          <w:spacing w:val="-2"/>
          <w:sz w:val="32"/>
          <w:szCs w:val="32"/>
        </w:rPr>
        <w:t>疗</w:t>
      </w:r>
      <w:r>
        <w:rPr>
          <w:rFonts w:eastAsia="仿宋_GB2312"/>
          <w:spacing w:val="6"/>
          <w:sz w:val="32"/>
          <w:szCs w:val="32"/>
        </w:rPr>
        <w:t>卫生机构、学校、宾馆、饭店、单位食堂、公园等人员聚集场所以及饮用水水源地、集中式供水场所、粮库、食品生产经营场所、农贸市场、建筑工地、废品收购站、公共厕所、下水道、垃圾中转站、垃圾处理场等容易招致或孳生病媒生物的场所，应建立健全病媒生物预防控制制度，设置病媒生物防范、消杀设施，落实专人负责病媒生物预防控制工作。</w:t>
      </w:r>
    </w:p>
    <w:p w:rsidR="007618C4" w:rsidRDefault="00480049">
      <w:pPr>
        <w:overflowPunct w:val="0"/>
        <w:spacing w:line="580" w:lineRule="exact"/>
        <w:ind w:firstLineChars="200" w:firstLine="643"/>
        <w:rPr>
          <w:rFonts w:eastAsia="仿宋_GB2312"/>
          <w:sz w:val="32"/>
          <w:szCs w:val="32"/>
        </w:rPr>
      </w:pPr>
      <w:r>
        <w:rPr>
          <w:rFonts w:eastAsia="仿宋_GB2312"/>
          <w:b/>
          <w:bCs/>
          <w:sz w:val="32"/>
          <w:szCs w:val="32"/>
        </w:rPr>
        <w:t>第二十五条</w:t>
      </w:r>
      <w:r>
        <w:rPr>
          <w:rFonts w:eastAsia="仿宋_GB2312"/>
          <w:sz w:val="32"/>
          <w:szCs w:val="32"/>
        </w:rPr>
        <w:t xml:space="preserve">  </w:t>
      </w:r>
      <w:r>
        <w:rPr>
          <w:rFonts w:eastAsia="仿宋_GB2312"/>
          <w:sz w:val="32"/>
          <w:szCs w:val="32"/>
        </w:rPr>
        <w:t>病媒生物预防控制应符合国家和省规定的技术标准和操作规程，保障人身安全，避免和减少环境污染。</w:t>
      </w:r>
    </w:p>
    <w:p w:rsidR="007618C4" w:rsidRDefault="00480049">
      <w:pPr>
        <w:overflowPunct w:val="0"/>
        <w:spacing w:line="580" w:lineRule="exact"/>
        <w:ind w:firstLineChars="200" w:firstLine="640"/>
        <w:rPr>
          <w:rFonts w:eastAsia="仿宋_GB2312"/>
          <w:sz w:val="32"/>
          <w:szCs w:val="32"/>
        </w:rPr>
      </w:pPr>
      <w:r>
        <w:rPr>
          <w:rFonts w:eastAsia="仿宋_GB2312"/>
          <w:sz w:val="32"/>
          <w:szCs w:val="32"/>
        </w:rPr>
        <w:t>病媒生物消杀药物的生产、经营、储存、使用，应符合农药管理、危险化学品安全管理等法规规定。</w:t>
      </w:r>
    </w:p>
    <w:p w:rsidR="007618C4" w:rsidRDefault="007618C4">
      <w:pPr>
        <w:overflowPunct w:val="0"/>
        <w:spacing w:line="300" w:lineRule="exact"/>
        <w:ind w:firstLineChars="200" w:firstLine="640"/>
        <w:rPr>
          <w:rFonts w:eastAsia="仿宋_GB2312"/>
          <w:sz w:val="32"/>
          <w:szCs w:val="32"/>
        </w:rPr>
      </w:pPr>
    </w:p>
    <w:p w:rsidR="007618C4" w:rsidRDefault="00480049">
      <w:pPr>
        <w:overflowPunct w:val="0"/>
        <w:spacing w:line="560" w:lineRule="exact"/>
        <w:jc w:val="center"/>
        <w:rPr>
          <w:rFonts w:eastAsia="黑体"/>
          <w:sz w:val="32"/>
          <w:szCs w:val="32"/>
        </w:rPr>
      </w:pPr>
      <w:r>
        <w:rPr>
          <w:rFonts w:eastAsia="黑体"/>
          <w:sz w:val="32"/>
          <w:szCs w:val="32"/>
        </w:rPr>
        <w:t>第六章</w:t>
      </w:r>
      <w:r>
        <w:rPr>
          <w:rFonts w:eastAsia="黑体"/>
          <w:sz w:val="32"/>
          <w:szCs w:val="32"/>
        </w:rPr>
        <w:t xml:space="preserve">  </w:t>
      </w:r>
      <w:r>
        <w:rPr>
          <w:rFonts w:eastAsia="黑体"/>
          <w:sz w:val="32"/>
          <w:szCs w:val="32"/>
        </w:rPr>
        <w:t>监督管理</w:t>
      </w:r>
    </w:p>
    <w:p w:rsidR="007618C4" w:rsidRDefault="007618C4">
      <w:pPr>
        <w:overflowPunct w:val="0"/>
        <w:spacing w:line="300" w:lineRule="exact"/>
        <w:ind w:firstLineChars="200" w:firstLine="643"/>
        <w:rPr>
          <w:rFonts w:eastAsia="仿宋_GB2312"/>
          <w:b/>
          <w:bCs/>
          <w:sz w:val="32"/>
          <w:szCs w:val="32"/>
        </w:rPr>
      </w:pPr>
    </w:p>
    <w:p w:rsidR="007618C4" w:rsidRDefault="00480049">
      <w:pPr>
        <w:overflowPunct w:val="0"/>
        <w:spacing w:line="580" w:lineRule="exact"/>
        <w:ind w:firstLineChars="200" w:firstLine="643"/>
        <w:rPr>
          <w:rFonts w:eastAsia="仿宋_GB2312"/>
          <w:sz w:val="32"/>
          <w:szCs w:val="32"/>
        </w:rPr>
      </w:pPr>
      <w:r>
        <w:rPr>
          <w:rFonts w:eastAsia="仿宋_GB2312"/>
          <w:b/>
          <w:bCs/>
          <w:sz w:val="32"/>
          <w:szCs w:val="32"/>
        </w:rPr>
        <w:t>第二十六条</w:t>
      </w:r>
      <w:r>
        <w:rPr>
          <w:rFonts w:eastAsia="仿宋_GB2312"/>
          <w:sz w:val="32"/>
          <w:szCs w:val="32"/>
        </w:rPr>
        <w:t xml:space="preserve">  </w:t>
      </w:r>
      <w:r>
        <w:rPr>
          <w:rFonts w:eastAsia="仿宋_GB2312"/>
          <w:sz w:val="32"/>
          <w:szCs w:val="32"/>
        </w:rPr>
        <w:t>各级人民政府应将爱国卫生管理工作纳入本级政府绩效考核指标，并进行监督考核。</w:t>
      </w:r>
    </w:p>
    <w:p w:rsidR="007618C4" w:rsidRDefault="00480049">
      <w:pPr>
        <w:overflowPunct w:val="0"/>
        <w:spacing w:line="580" w:lineRule="exact"/>
        <w:ind w:firstLineChars="200" w:firstLine="643"/>
        <w:rPr>
          <w:rFonts w:eastAsia="仿宋_GB2312"/>
          <w:sz w:val="32"/>
          <w:szCs w:val="32"/>
        </w:rPr>
      </w:pPr>
      <w:r>
        <w:rPr>
          <w:rFonts w:eastAsia="仿宋_GB2312"/>
          <w:b/>
          <w:bCs/>
          <w:sz w:val="32"/>
          <w:szCs w:val="32"/>
        </w:rPr>
        <w:t>第二十七条</w:t>
      </w:r>
      <w:r>
        <w:rPr>
          <w:rFonts w:eastAsia="仿宋_GB2312"/>
          <w:sz w:val="32"/>
          <w:szCs w:val="32"/>
        </w:rPr>
        <w:t xml:space="preserve">  </w:t>
      </w:r>
      <w:r>
        <w:rPr>
          <w:rFonts w:eastAsia="仿宋_GB2312"/>
          <w:sz w:val="32"/>
          <w:szCs w:val="32"/>
        </w:rPr>
        <w:t>爱国卫生工作实行专业监督与社会监督、定期检查与随机抽查、明查与暗访相结合的卫生监督制度，对卫生创建和无烟环境建设进行综合评审。</w:t>
      </w:r>
    </w:p>
    <w:p w:rsidR="007618C4" w:rsidRDefault="00480049">
      <w:pPr>
        <w:overflowPunct w:val="0"/>
        <w:spacing w:line="580" w:lineRule="exact"/>
        <w:ind w:firstLineChars="200" w:firstLine="643"/>
        <w:rPr>
          <w:rFonts w:eastAsia="仿宋_GB2312"/>
          <w:sz w:val="32"/>
          <w:szCs w:val="32"/>
        </w:rPr>
      </w:pPr>
      <w:r>
        <w:rPr>
          <w:rFonts w:eastAsia="仿宋_GB2312"/>
          <w:b/>
          <w:bCs/>
          <w:sz w:val="32"/>
          <w:szCs w:val="32"/>
        </w:rPr>
        <w:t>第二十八条</w:t>
      </w:r>
      <w:r>
        <w:rPr>
          <w:rFonts w:eastAsia="仿宋_GB2312"/>
          <w:sz w:val="32"/>
          <w:szCs w:val="32"/>
        </w:rPr>
        <w:t xml:space="preserve">  </w:t>
      </w:r>
      <w:r>
        <w:rPr>
          <w:rFonts w:eastAsia="仿宋_GB2312"/>
          <w:sz w:val="32"/>
          <w:szCs w:val="32"/>
        </w:rPr>
        <w:t>各级爱卫会以及各部门、各单位爱国卫生组织，可以根据省、市相关规定和工作需要，聘任专、兼职爱国卫生监督员或检查员，对爱国卫生工作进行监督检查。</w:t>
      </w:r>
    </w:p>
    <w:p w:rsidR="007618C4" w:rsidRDefault="00480049">
      <w:pPr>
        <w:overflowPunct w:val="0"/>
        <w:spacing w:line="580" w:lineRule="exact"/>
        <w:ind w:firstLineChars="200" w:firstLine="643"/>
        <w:rPr>
          <w:rFonts w:eastAsia="仿宋_GB2312"/>
          <w:spacing w:val="-4"/>
          <w:sz w:val="32"/>
          <w:szCs w:val="32"/>
        </w:rPr>
      </w:pPr>
      <w:r>
        <w:rPr>
          <w:rFonts w:eastAsia="仿宋_GB2312"/>
          <w:b/>
          <w:bCs/>
          <w:sz w:val="32"/>
          <w:szCs w:val="32"/>
        </w:rPr>
        <w:t>第二十九条</w:t>
      </w:r>
      <w:r>
        <w:rPr>
          <w:rFonts w:eastAsia="仿宋_GB2312"/>
          <w:sz w:val="32"/>
          <w:szCs w:val="32"/>
        </w:rPr>
        <w:t xml:space="preserve">  </w:t>
      </w:r>
      <w:r>
        <w:rPr>
          <w:rFonts w:eastAsia="仿宋_GB2312"/>
          <w:sz w:val="32"/>
          <w:szCs w:val="32"/>
        </w:rPr>
        <w:t>各</w:t>
      </w:r>
      <w:r>
        <w:rPr>
          <w:rFonts w:eastAsia="仿宋_GB2312"/>
          <w:spacing w:val="4"/>
          <w:sz w:val="32"/>
          <w:szCs w:val="32"/>
        </w:rPr>
        <w:t>级人民政府应建立爱国卫生工作群众监督举报制度，设立爱国卫生工作监督平台，受理群众的建议</w:t>
      </w:r>
      <w:r>
        <w:rPr>
          <w:rFonts w:eastAsia="仿宋_GB2312"/>
          <w:spacing w:val="4"/>
          <w:sz w:val="32"/>
          <w:szCs w:val="32"/>
        </w:rPr>
        <w:t>和投诉。</w:t>
      </w:r>
    </w:p>
    <w:p w:rsidR="007618C4" w:rsidRDefault="00480049">
      <w:pPr>
        <w:overflowPunct w:val="0"/>
        <w:spacing w:line="580" w:lineRule="exact"/>
        <w:ind w:firstLineChars="200" w:firstLine="643"/>
        <w:rPr>
          <w:rFonts w:eastAsia="仿宋_GB2312"/>
          <w:sz w:val="32"/>
          <w:szCs w:val="32"/>
        </w:rPr>
      </w:pPr>
      <w:r>
        <w:rPr>
          <w:rFonts w:eastAsia="仿宋_GB2312"/>
          <w:b/>
          <w:bCs/>
          <w:sz w:val="32"/>
          <w:szCs w:val="32"/>
        </w:rPr>
        <w:t>第三十条</w:t>
      </w:r>
      <w:r>
        <w:rPr>
          <w:rFonts w:eastAsia="仿宋_GB2312"/>
          <w:sz w:val="32"/>
          <w:szCs w:val="32"/>
        </w:rPr>
        <w:t xml:space="preserve">  </w:t>
      </w:r>
      <w:r>
        <w:rPr>
          <w:rFonts w:eastAsia="仿宋_GB2312"/>
          <w:sz w:val="32"/>
          <w:szCs w:val="32"/>
        </w:rPr>
        <w:t>本市行政区域内的报刊、广播、电视、新闻网站等媒体应做好对爱国卫生工作的舆论监督。</w:t>
      </w:r>
    </w:p>
    <w:p w:rsidR="007618C4" w:rsidRDefault="007618C4">
      <w:pPr>
        <w:overflowPunct w:val="0"/>
        <w:spacing w:line="300" w:lineRule="exact"/>
        <w:ind w:firstLineChars="200" w:firstLine="640"/>
        <w:rPr>
          <w:rFonts w:eastAsia="仿宋_GB2312"/>
          <w:sz w:val="32"/>
          <w:szCs w:val="32"/>
        </w:rPr>
      </w:pPr>
    </w:p>
    <w:p w:rsidR="007618C4" w:rsidRDefault="00480049">
      <w:pPr>
        <w:overflowPunct w:val="0"/>
        <w:spacing w:line="560" w:lineRule="exact"/>
        <w:jc w:val="center"/>
        <w:rPr>
          <w:rFonts w:eastAsia="黑体"/>
          <w:sz w:val="32"/>
          <w:szCs w:val="32"/>
        </w:rPr>
      </w:pPr>
      <w:r>
        <w:rPr>
          <w:rFonts w:eastAsia="黑体"/>
          <w:sz w:val="32"/>
          <w:szCs w:val="32"/>
        </w:rPr>
        <w:t>第七章</w:t>
      </w:r>
      <w:r>
        <w:rPr>
          <w:rFonts w:eastAsia="黑体"/>
          <w:sz w:val="32"/>
          <w:szCs w:val="32"/>
        </w:rPr>
        <w:t xml:space="preserve">  </w:t>
      </w:r>
      <w:r>
        <w:rPr>
          <w:rFonts w:eastAsia="黑体"/>
          <w:sz w:val="32"/>
          <w:szCs w:val="32"/>
        </w:rPr>
        <w:t>奖励与处罚</w:t>
      </w:r>
    </w:p>
    <w:p w:rsidR="007618C4" w:rsidRDefault="007618C4">
      <w:pPr>
        <w:overflowPunct w:val="0"/>
        <w:spacing w:line="300" w:lineRule="exact"/>
        <w:ind w:firstLineChars="200" w:firstLine="643"/>
        <w:rPr>
          <w:rFonts w:eastAsia="仿宋_GB2312"/>
          <w:b/>
          <w:bCs/>
          <w:sz w:val="32"/>
          <w:szCs w:val="32"/>
        </w:rPr>
      </w:pPr>
    </w:p>
    <w:p w:rsidR="007618C4" w:rsidRDefault="00480049">
      <w:pPr>
        <w:overflowPunct w:val="0"/>
        <w:spacing w:line="560" w:lineRule="exact"/>
        <w:ind w:firstLineChars="200" w:firstLine="643"/>
        <w:rPr>
          <w:rFonts w:eastAsia="仿宋_GB2312"/>
          <w:sz w:val="32"/>
          <w:szCs w:val="32"/>
        </w:rPr>
      </w:pPr>
      <w:r>
        <w:rPr>
          <w:rFonts w:eastAsia="仿宋_GB2312"/>
          <w:b/>
          <w:bCs/>
          <w:sz w:val="32"/>
          <w:szCs w:val="32"/>
        </w:rPr>
        <w:t>第三十一条</w:t>
      </w:r>
      <w:r>
        <w:rPr>
          <w:rFonts w:eastAsia="仿宋_GB2312"/>
          <w:sz w:val="32"/>
          <w:szCs w:val="32"/>
        </w:rPr>
        <w:t xml:space="preserve">  </w:t>
      </w:r>
      <w:r>
        <w:rPr>
          <w:rFonts w:eastAsia="仿宋_GB2312"/>
          <w:sz w:val="32"/>
          <w:szCs w:val="32"/>
        </w:rPr>
        <w:t>对爱国卫生工作中完成目标任务成绩突出的单位和个人，由本市各级人民政府或爱卫会按照国家、省、市有关规定予以表彰或奖励。</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（一）圆满完成年度工作任务，年度指标考核成绩优异的；</w:t>
      </w:r>
    </w:p>
    <w:p w:rsidR="007618C4" w:rsidRDefault="00480049">
      <w:pPr>
        <w:overflowPunct w:val="0"/>
        <w:spacing w:line="560" w:lineRule="exact"/>
        <w:ind w:firstLineChars="200" w:firstLine="640"/>
        <w:rPr>
          <w:rFonts w:eastAsia="仿宋_GB2312"/>
          <w:spacing w:val="-6"/>
          <w:sz w:val="32"/>
          <w:szCs w:val="32"/>
        </w:rPr>
      </w:pPr>
      <w:r>
        <w:rPr>
          <w:rFonts w:eastAsia="仿宋_GB2312"/>
          <w:sz w:val="32"/>
          <w:szCs w:val="32"/>
        </w:rPr>
        <w:t>（二）各</w:t>
      </w:r>
      <w:r>
        <w:rPr>
          <w:rFonts w:eastAsia="仿宋_GB2312"/>
          <w:spacing w:val="-6"/>
          <w:sz w:val="32"/>
          <w:szCs w:val="32"/>
        </w:rPr>
        <w:t>类卫生创建工作取得显著成效，通过考核并命名的；</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（三）爱国卫生专项工作取得优异成绩的；</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（四）参加重大爱国卫生活动，并作出突出贡献的。</w:t>
      </w:r>
    </w:p>
    <w:p w:rsidR="007618C4" w:rsidRDefault="00480049">
      <w:pPr>
        <w:overflowPunct w:val="0"/>
        <w:spacing w:line="560" w:lineRule="exact"/>
        <w:ind w:firstLineChars="200" w:firstLine="643"/>
        <w:rPr>
          <w:rFonts w:eastAsia="仿宋_GB2312"/>
          <w:sz w:val="32"/>
          <w:szCs w:val="32"/>
        </w:rPr>
      </w:pPr>
      <w:r>
        <w:rPr>
          <w:rFonts w:eastAsia="仿宋_GB2312"/>
          <w:b/>
          <w:bCs/>
          <w:sz w:val="32"/>
          <w:szCs w:val="32"/>
        </w:rPr>
        <w:t>第三十二条</w:t>
      </w:r>
      <w:r>
        <w:rPr>
          <w:rFonts w:eastAsia="仿宋_GB2312"/>
          <w:sz w:val="32"/>
          <w:szCs w:val="32"/>
        </w:rPr>
        <w:t xml:space="preserve">  </w:t>
      </w:r>
      <w:r>
        <w:rPr>
          <w:rFonts w:eastAsia="仿宋_GB2312"/>
          <w:sz w:val="32"/>
          <w:szCs w:val="32"/>
        </w:rPr>
        <w:t>所</w:t>
      </w:r>
      <w:r>
        <w:rPr>
          <w:rFonts w:eastAsia="仿宋_GB2312"/>
          <w:spacing w:val="8"/>
          <w:sz w:val="32"/>
          <w:szCs w:val="32"/>
        </w:rPr>
        <w:t>在辖区单位有下列情形之一的，由各级爱卫会督促其改正；拒不改正的，向相关部门建议依法予以处理。</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（一）爱国卫生工作制度落实不到位的；</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（二）爱国卫生工作检查不合格的；</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（三）对卫生检查中发现的问题整改落实不到位的；</w:t>
      </w:r>
    </w:p>
    <w:p w:rsidR="007618C4" w:rsidRDefault="00480049">
      <w:pPr>
        <w:overflowPunct w:val="0"/>
        <w:spacing w:line="560" w:lineRule="exact"/>
        <w:ind w:firstLineChars="200" w:firstLine="640"/>
        <w:rPr>
          <w:rFonts w:eastAsia="仿宋_GB2312"/>
          <w:spacing w:val="-6"/>
          <w:sz w:val="32"/>
          <w:szCs w:val="32"/>
        </w:rPr>
      </w:pPr>
      <w:r>
        <w:rPr>
          <w:rFonts w:eastAsia="仿宋_GB2312"/>
          <w:sz w:val="32"/>
          <w:szCs w:val="32"/>
        </w:rPr>
        <w:t>（四）对</w:t>
      </w:r>
      <w:r>
        <w:rPr>
          <w:rFonts w:eastAsia="仿宋_GB2312"/>
          <w:spacing w:val="-6"/>
          <w:sz w:val="32"/>
          <w:szCs w:val="32"/>
        </w:rPr>
        <w:t>涉及爱国卫生的举报，无正当理由、不按章受理的；</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（五）违反爱国卫生有关规定，造成不良后果的；</w:t>
      </w:r>
    </w:p>
    <w:p w:rsidR="007618C4" w:rsidRDefault="00480049">
      <w:pPr>
        <w:overflowPunct w:val="0"/>
        <w:spacing w:line="560" w:lineRule="exact"/>
        <w:ind w:firstLineChars="200" w:firstLine="640"/>
        <w:rPr>
          <w:rFonts w:eastAsia="仿宋_GB2312"/>
          <w:sz w:val="32"/>
          <w:szCs w:val="32"/>
        </w:rPr>
      </w:pPr>
      <w:r>
        <w:rPr>
          <w:rFonts w:eastAsia="仿宋_GB2312"/>
          <w:sz w:val="32"/>
          <w:szCs w:val="32"/>
        </w:rPr>
        <w:t>（六）其他不依法履行爱国卫生工作职责的情形。</w:t>
      </w:r>
    </w:p>
    <w:p w:rsidR="007618C4" w:rsidRDefault="00480049">
      <w:pPr>
        <w:overflowPunct w:val="0"/>
        <w:spacing w:line="560" w:lineRule="exact"/>
        <w:ind w:firstLineChars="200" w:firstLine="643"/>
        <w:rPr>
          <w:rFonts w:eastAsia="仿宋_GB2312"/>
          <w:sz w:val="32"/>
          <w:szCs w:val="32"/>
        </w:rPr>
      </w:pPr>
      <w:r>
        <w:rPr>
          <w:rFonts w:eastAsia="仿宋_GB2312"/>
          <w:b/>
          <w:bCs/>
          <w:sz w:val="32"/>
          <w:szCs w:val="32"/>
        </w:rPr>
        <w:t>第三十三条</w:t>
      </w:r>
      <w:r>
        <w:rPr>
          <w:rFonts w:eastAsia="仿宋_GB2312"/>
          <w:sz w:val="32"/>
          <w:szCs w:val="32"/>
        </w:rPr>
        <w:t xml:space="preserve">  </w:t>
      </w:r>
      <w:r>
        <w:rPr>
          <w:rFonts w:eastAsia="仿宋_GB2312"/>
          <w:sz w:val="32"/>
          <w:szCs w:val="32"/>
        </w:rPr>
        <w:t>对单位、个人违反爱国卫生有关规定的其他行为，由各级爱卫会成员单位按照各自职责分工，依据有关法律、法规予以处罚。</w:t>
      </w:r>
    </w:p>
    <w:p w:rsidR="007618C4" w:rsidRDefault="00480049">
      <w:pPr>
        <w:overflowPunct w:val="0"/>
        <w:spacing w:line="560" w:lineRule="exact"/>
        <w:ind w:firstLineChars="200" w:firstLine="643"/>
        <w:rPr>
          <w:rFonts w:eastAsia="仿宋_GB2312"/>
          <w:sz w:val="32"/>
          <w:szCs w:val="32"/>
        </w:rPr>
      </w:pPr>
      <w:r>
        <w:rPr>
          <w:rFonts w:eastAsia="仿宋_GB2312"/>
          <w:b/>
          <w:bCs/>
          <w:sz w:val="32"/>
          <w:szCs w:val="32"/>
        </w:rPr>
        <w:t>第三十四条</w:t>
      </w:r>
      <w:r>
        <w:rPr>
          <w:rFonts w:eastAsia="仿宋_GB2312"/>
          <w:sz w:val="32"/>
          <w:szCs w:val="32"/>
        </w:rPr>
        <w:t xml:space="preserve">  </w:t>
      </w:r>
      <w:r>
        <w:rPr>
          <w:rFonts w:eastAsia="仿宋_GB2312"/>
          <w:sz w:val="32"/>
          <w:szCs w:val="32"/>
        </w:rPr>
        <w:t>对爱国卫生</w:t>
      </w:r>
      <w:r>
        <w:rPr>
          <w:rFonts w:eastAsia="仿宋_GB2312"/>
          <w:sz w:val="32"/>
          <w:szCs w:val="32"/>
        </w:rPr>
        <w:t>工作措施不力、严重失职的，由责任单位或其主管部门按干部人事管理权限规定，对相关责任人进行处理。</w:t>
      </w:r>
    </w:p>
    <w:p w:rsidR="007618C4" w:rsidRDefault="00480049">
      <w:pPr>
        <w:overflowPunct w:val="0"/>
        <w:spacing w:line="560" w:lineRule="exact"/>
        <w:ind w:firstLineChars="200" w:firstLine="643"/>
        <w:rPr>
          <w:rFonts w:eastAsia="仿宋_GB2312"/>
          <w:sz w:val="32"/>
          <w:szCs w:val="32"/>
        </w:rPr>
      </w:pPr>
      <w:r>
        <w:rPr>
          <w:rFonts w:eastAsia="仿宋_GB2312"/>
          <w:b/>
          <w:bCs/>
          <w:sz w:val="32"/>
          <w:szCs w:val="32"/>
        </w:rPr>
        <w:t>第三十五条</w:t>
      </w:r>
      <w:r>
        <w:rPr>
          <w:rFonts w:eastAsia="仿宋_GB2312"/>
          <w:sz w:val="32"/>
          <w:szCs w:val="32"/>
        </w:rPr>
        <w:t xml:space="preserve">  </w:t>
      </w:r>
      <w:r>
        <w:rPr>
          <w:rFonts w:eastAsia="仿宋_GB2312"/>
          <w:sz w:val="32"/>
          <w:szCs w:val="32"/>
        </w:rPr>
        <w:t>获得爱国卫生荣誉称号的单位，因工作质量明显下降，已不符合荣誉称号要求的，由命名机关取消其荣誉称号。</w:t>
      </w:r>
    </w:p>
    <w:p w:rsidR="007618C4" w:rsidRDefault="007618C4">
      <w:pPr>
        <w:overflowPunct w:val="0"/>
        <w:spacing w:line="300" w:lineRule="exact"/>
        <w:ind w:firstLineChars="200" w:firstLine="640"/>
        <w:rPr>
          <w:rFonts w:eastAsia="仿宋_GB2312"/>
          <w:sz w:val="32"/>
          <w:szCs w:val="32"/>
        </w:rPr>
      </w:pPr>
    </w:p>
    <w:p w:rsidR="007618C4" w:rsidRDefault="00480049">
      <w:pPr>
        <w:overflowPunct w:val="0"/>
        <w:spacing w:line="560" w:lineRule="exact"/>
        <w:jc w:val="center"/>
        <w:rPr>
          <w:rFonts w:eastAsia="黑体"/>
          <w:sz w:val="32"/>
          <w:szCs w:val="32"/>
        </w:rPr>
      </w:pPr>
      <w:r>
        <w:rPr>
          <w:rFonts w:eastAsia="黑体"/>
          <w:sz w:val="32"/>
          <w:szCs w:val="32"/>
        </w:rPr>
        <w:t>第八章</w:t>
      </w:r>
      <w:r>
        <w:rPr>
          <w:rFonts w:eastAsia="黑体"/>
          <w:sz w:val="32"/>
          <w:szCs w:val="32"/>
        </w:rPr>
        <w:t xml:space="preserve">  </w:t>
      </w:r>
      <w:r>
        <w:rPr>
          <w:rFonts w:eastAsia="黑体"/>
          <w:sz w:val="32"/>
          <w:szCs w:val="32"/>
        </w:rPr>
        <w:t>附</w:t>
      </w:r>
      <w:r>
        <w:rPr>
          <w:rFonts w:eastAsia="黑体"/>
          <w:sz w:val="32"/>
          <w:szCs w:val="32"/>
        </w:rPr>
        <w:t xml:space="preserve">  </w:t>
      </w:r>
      <w:r>
        <w:rPr>
          <w:rFonts w:eastAsia="黑体"/>
          <w:sz w:val="32"/>
          <w:szCs w:val="32"/>
        </w:rPr>
        <w:t>则</w:t>
      </w:r>
    </w:p>
    <w:p w:rsidR="007618C4" w:rsidRDefault="007618C4">
      <w:pPr>
        <w:overflowPunct w:val="0"/>
        <w:spacing w:line="300" w:lineRule="exact"/>
        <w:ind w:firstLineChars="200" w:firstLine="643"/>
        <w:rPr>
          <w:rFonts w:eastAsia="仿宋_GB2312"/>
          <w:b/>
          <w:bCs/>
          <w:sz w:val="32"/>
          <w:szCs w:val="32"/>
        </w:rPr>
      </w:pPr>
    </w:p>
    <w:p w:rsidR="007618C4" w:rsidRDefault="00480049">
      <w:pPr>
        <w:overflowPunct w:val="0"/>
        <w:spacing w:line="560" w:lineRule="exact"/>
        <w:ind w:firstLineChars="200" w:firstLine="643"/>
        <w:rPr>
          <w:rFonts w:eastAsia="仿宋"/>
          <w:sz w:val="32"/>
          <w:szCs w:val="32"/>
        </w:rPr>
      </w:pPr>
      <w:r>
        <w:rPr>
          <w:rFonts w:eastAsia="仿宋_GB2312"/>
          <w:b/>
          <w:bCs/>
          <w:sz w:val="32"/>
          <w:szCs w:val="32"/>
        </w:rPr>
        <w:t>第三十六条</w:t>
      </w:r>
      <w:r>
        <w:rPr>
          <w:rFonts w:eastAsia="仿宋_GB2312"/>
          <w:b/>
          <w:bCs/>
          <w:sz w:val="32"/>
          <w:szCs w:val="32"/>
        </w:rPr>
        <w:t xml:space="preserve">  </w:t>
      </w:r>
      <w:r>
        <w:rPr>
          <w:rFonts w:eastAsia="仿宋_GB2312"/>
          <w:sz w:val="32"/>
          <w:szCs w:val="32"/>
        </w:rPr>
        <w:t>本办法自</w:t>
      </w:r>
      <w:r>
        <w:rPr>
          <w:rFonts w:eastAsia="仿宋_GB2312" w:hint="eastAsia"/>
          <w:sz w:val="32"/>
          <w:szCs w:val="32"/>
        </w:rPr>
        <w:t>2023</w:t>
      </w:r>
      <w:r>
        <w:rPr>
          <w:rFonts w:eastAsia="仿宋_GB2312" w:hint="eastAsia"/>
          <w:sz w:val="32"/>
          <w:szCs w:val="32"/>
        </w:rPr>
        <w:t>年</w:t>
      </w:r>
      <w:r>
        <w:rPr>
          <w:rFonts w:eastAsia="仿宋_GB2312" w:hint="eastAsia"/>
          <w:sz w:val="32"/>
          <w:szCs w:val="32"/>
        </w:rPr>
        <w:t>7</w:t>
      </w:r>
      <w:r>
        <w:rPr>
          <w:rFonts w:eastAsia="仿宋_GB2312" w:hint="eastAsia"/>
          <w:sz w:val="32"/>
          <w:szCs w:val="32"/>
        </w:rPr>
        <w:t>月</w:t>
      </w:r>
      <w:r>
        <w:rPr>
          <w:rFonts w:eastAsia="仿宋_GB2312" w:hint="eastAsia"/>
          <w:sz w:val="32"/>
          <w:szCs w:val="32"/>
        </w:rPr>
        <w:t>15</w:t>
      </w:r>
      <w:r>
        <w:rPr>
          <w:rFonts w:eastAsia="仿宋_GB2312" w:hint="eastAsia"/>
          <w:sz w:val="32"/>
          <w:szCs w:val="32"/>
        </w:rPr>
        <w:t>日起</w:t>
      </w:r>
      <w:r>
        <w:rPr>
          <w:rFonts w:eastAsia="仿宋_GB2312"/>
          <w:sz w:val="32"/>
          <w:szCs w:val="32"/>
        </w:rPr>
        <w:t>施行。有效期五年。</w:t>
      </w:r>
      <w:bookmarkStart w:id="0" w:name="_GoBack"/>
      <w:bookmarkEnd w:id="0"/>
    </w:p>
    <w:p w:rsidR="007618C4" w:rsidRDefault="007618C4">
      <w:pPr>
        <w:overflowPunct w:val="0"/>
        <w:spacing w:line="560" w:lineRule="exact"/>
        <w:ind w:firstLineChars="200" w:firstLine="640"/>
        <w:rPr>
          <w:rFonts w:eastAsia="仿宋"/>
          <w:sz w:val="32"/>
          <w:szCs w:val="32"/>
        </w:rPr>
      </w:pPr>
    </w:p>
    <w:p w:rsidR="007618C4" w:rsidRDefault="007618C4">
      <w:pPr>
        <w:spacing w:line="600" w:lineRule="exact"/>
        <w:ind w:firstLineChars="200" w:firstLine="640"/>
        <w:jc w:val="center"/>
        <w:rPr>
          <w:rFonts w:eastAsia="仿宋"/>
          <w:sz w:val="32"/>
          <w:szCs w:val="32"/>
        </w:rPr>
      </w:pPr>
    </w:p>
    <w:p w:rsidR="007618C4" w:rsidRDefault="007618C4">
      <w:pPr>
        <w:spacing w:line="600" w:lineRule="exact"/>
        <w:ind w:firstLineChars="200" w:firstLine="640"/>
        <w:jc w:val="center"/>
        <w:rPr>
          <w:rFonts w:eastAsia="仿宋"/>
          <w:sz w:val="32"/>
          <w:szCs w:val="32"/>
        </w:rPr>
      </w:pPr>
    </w:p>
    <w:p w:rsidR="007618C4" w:rsidRDefault="007618C4">
      <w:pPr>
        <w:spacing w:line="600" w:lineRule="exact"/>
        <w:ind w:firstLineChars="200" w:firstLine="640"/>
        <w:jc w:val="center"/>
        <w:rPr>
          <w:rFonts w:eastAsia="仿宋"/>
          <w:sz w:val="32"/>
          <w:szCs w:val="32"/>
        </w:rPr>
      </w:pPr>
    </w:p>
    <w:p w:rsidR="007618C4" w:rsidRDefault="007618C4">
      <w:pPr>
        <w:spacing w:line="600" w:lineRule="exact"/>
        <w:ind w:firstLineChars="200" w:firstLine="640"/>
        <w:jc w:val="center"/>
        <w:rPr>
          <w:rFonts w:eastAsia="仿宋"/>
          <w:sz w:val="32"/>
          <w:szCs w:val="32"/>
        </w:rPr>
      </w:pPr>
    </w:p>
    <w:p w:rsidR="007618C4" w:rsidRDefault="007618C4">
      <w:pPr>
        <w:spacing w:line="600" w:lineRule="exact"/>
        <w:ind w:firstLineChars="200" w:firstLine="640"/>
        <w:jc w:val="center"/>
        <w:rPr>
          <w:rFonts w:eastAsia="仿宋"/>
          <w:sz w:val="32"/>
          <w:szCs w:val="32"/>
        </w:rPr>
      </w:pPr>
    </w:p>
    <w:p w:rsidR="007618C4" w:rsidRDefault="007618C4">
      <w:pPr>
        <w:spacing w:line="600" w:lineRule="exact"/>
        <w:ind w:firstLineChars="200" w:firstLine="640"/>
        <w:jc w:val="center"/>
        <w:rPr>
          <w:rFonts w:eastAsia="仿宋"/>
          <w:sz w:val="32"/>
          <w:szCs w:val="32"/>
        </w:rPr>
      </w:pPr>
    </w:p>
    <w:p w:rsidR="007618C4" w:rsidRDefault="007618C4">
      <w:pPr>
        <w:spacing w:line="600" w:lineRule="exact"/>
        <w:ind w:firstLineChars="200" w:firstLine="640"/>
        <w:jc w:val="center"/>
        <w:rPr>
          <w:rFonts w:eastAsia="仿宋"/>
          <w:sz w:val="32"/>
          <w:szCs w:val="32"/>
        </w:rPr>
      </w:pPr>
    </w:p>
    <w:p w:rsidR="00606BD9" w:rsidRDefault="00606BD9">
      <w:pPr>
        <w:spacing w:line="600" w:lineRule="exact"/>
        <w:ind w:firstLineChars="200" w:firstLine="640"/>
        <w:jc w:val="center"/>
        <w:rPr>
          <w:rFonts w:eastAsia="仿宋"/>
          <w:sz w:val="32"/>
          <w:szCs w:val="32"/>
        </w:rPr>
      </w:pPr>
    </w:p>
    <w:p w:rsidR="00606BD9" w:rsidRDefault="00606BD9">
      <w:pPr>
        <w:spacing w:line="600" w:lineRule="exact"/>
        <w:ind w:firstLineChars="200" w:firstLine="640"/>
        <w:jc w:val="center"/>
        <w:rPr>
          <w:rFonts w:eastAsia="仿宋"/>
          <w:sz w:val="32"/>
          <w:szCs w:val="32"/>
        </w:rPr>
      </w:pPr>
    </w:p>
    <w:p w:rsidR="00606BD9" w:rsidRDefault="00606BD9">
      <w:pPr>
        <w:spacing w:line="600" w:lineRule="exact"/>
        <w:ind w:firstLineChars="200" w:firstLine="640"/>
        <w:jc w:val="center"/>
        <w:rPr>
          <w:rFonts w:eastAsia="仿宋"/>
          <w:sz w:val="32"/>
          <w:szCs w:val="32"/>
        </w:rPr>
      </w:pPr>
    </w:p>
    <w:p w:rsidR="00606BD9" w:rsidRDefault="00606BD9">
      <w:pPr>
        <w:spacing w:line="600" w:lineRule="exact"/>
        <w:ind w:firstLineChars="200" w:firstLine="640"/>
        <w:jc w:val="center"/>
        <w:rPr>
          <w:rFonts w:eastAsia="仿宋"/>
          <w:sz w:val="32"/>
          <w:szCs w:val="32"/>
        </w:rPr>
      </w:pPr>
    </w:p>
    <w:p w:rsidR="00606BD9" w:rsidRDefault="00606BD9">
      <w:pPr>
        <w:spacing w:line="600" w:lineRule="exact"/>
        <w:ind w:firstLineChars="200" w:firstLine="640"/>
        <w:jc w:val="center"/>
        <w:rPr>
          <w:rFonts w:eastAsia="仿宋"/>
          <w:sz w:val="32"/>
          <w:szCs w:val="32"/>
        </w:rPr>
      </w:pPr>
    </w:p>
    <w:p w:rsidR="00606BD9" w:rsidRDefault="00606BD9">
      <w:pPr>
        <w:spacing w:line="600" w:lineRule="exact"/>
        <w:ind w:firstLineChars="200" w:firstLine="640"/>
        <w:jc w:val="center"/>
        <w:rPr>
          <w:rFonts w:eastAsia="仿宋"/>
          <w:sz w:val="32"/>
          <w:szCs w:val="32"/>
        </w:rPr>
      </w:pPr>
    </w:p>
    <w:p w:rsidR="00606BD9" w:rsidRDefault="00606BD9">
      <w:pPr>
        <w:spacing w:line="600" w:lineRule="exact"/>
        <w:ind w:firstLineChars="200" w:firstLine="640"/>
        <w:jc w:val="center"/>
        <w:rPr>
          <w:rFonts w:eastAsia="仿宋"/>
          <w:sz w:val="32"/>
          <w:szCs w:val="32"/>
        </w:rPr>
      </w:pPr>
    </w:p>
    <w:p w:rsidR="00606BD9" w:rsidRDefault="00606BD9">
      <w:pPr>
        <w:spacing w:line="600" w:lineRule="exact"/>
        <w:ind w:firstLineChars="200" w:firstLine="640"/>
        <w:jc w:val="center"/>
        <w:rPr>
          <w:rFonts w:eastAsia="仿宋"/>
          <w:sz w:val="32"/>
          <w:szCs w:val="32"/>
        </w:rPr>
      </w:pPr>
    </w:p>
    <w:p w:rsidR="00606BD9" w:rsidRDefault="00606BD9">
      <w:pPr>
        <w:spacing w:line="600" w:lineRule="exact"/>
        <w:ind w:firstLineChars="200" w:firstLine="640"/>
        <w:jc w:val="center"/>
        <w:rPr>
          <w:rFonts w:eastAsia="仿宋"/>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606BD9" w:rsidRDefault="00606BD9">
      <w:pPr>
        <w:spacing w:line="60" w:lineRule="exact"/>
        <w:rPr>
          <w:rFonts w:eastAsia="仿宋_GB2312"/>
          <w:color w:val="000000"/>
          <w:sz w:val="32"/>
          <w:szCs w:val="32"/>
        </w:rPr>
      </w:pPr>
    </w:p>
    <w:p w:rsidR="00606BD9" w:rsidRDefault="00606BD9">
      <w:pPr>
        <w:spacing w:line="60" w:lineRule="exact"/>
        <w:rPr>
          <w:rFonts w:eastAsia="仿宋_GB2312"/>
          <w:color w:val="000000"/>
          <w:sz w:val="32"/>
          <w:szCs w:val="32"/>
        </w:rPr>
      </w:pPr>
    </w:p>
    <w:p w:rsidR="00606BD9" w:rsidRDefault="00606BD9">
      <w:pPr>
        <w:spacing w:line="60" w:lineRule="exact"/>
        <w:rPr>
          <w:rFonts w:eastAsia="仿宋_GB2312"/>
          <w:color w:val="000000"/>
          <w:sz w:val="32"/>
          <w:szCs w:val="32"/>
        </w:rPr>
      </w:pPr>
    </w:p>
    <w:p w:rsidR="00606BD9" w:rsidRDefault="00606BD9">
      <w:pPr>
        <w:spacing w:line="60" w:lineRule="exact"/>
        <w:rPr>
          <w:rFonts w:eastAsia="仿宋_GB2312"/>
          <w:color w:val="000000"/>
          <w:sz w:val="32"/>
          <w:szCs w:val="32"/>
        </w:rPr>
      </w:pPr>
    </w:p>
    <w:p w:rsidR="00606BD9" w:rsidRDefault="00606BD9">
      <w:pPr>
        <w:spacing w:line="60" w:lineRule="exact"/>
        <w:rPr>
          <w:rFonts w:eastAsia="仿宋_GB2312"/>
          <w:color w:val="000000"/>
          <w:sz w:val="32"/>
          <w:szCs w:val="32"/>
        </w:rPr>
      </w:pPr>
    </w:p>
    <w:p w:rsidR="00606BD9" w:rsidRDefault="00606BD9">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7618C4">
      <w:pPr>
        <w:spacing w:line="60" w:lineRule="exact"/>
        <w:rPr>
          <w:rFonts w:eastAsia="仿宋_GB2312"/>
          <w:color w:val="000000"/>
          <w:sz w:val="32"/>
          <w:szCs w:val="32"/>
        </w:rPr>
      </w:pPr>
    </w:p>
    <w:p w:rsidR="007618C4" w:rsidRDefault="00480049">
      <w:pPr>
        <w:spacing w:line="60" w:lineRule="exact"/>
        <w:rPr>
          <w:rFonts w:eastAsia="仿宋_GB2312"/>
          <w:color w:val="000000"/>
          <w:sz w:val="32"/>
          <w:szCs w:val="32"/>
        </w:rPr>
      </w:pPr>
      <w:r>
        <w:rPr>
          <w:rFonts w:eastAsia="仿宋_GB2312" w:hint="eastAsia"/>
          <w:color w:val="000000"/>
          <w:sz w:val="32"/>
          <w:szCs w:val="32"/>
        </w:rPr>
        <w:t xml:space="preserve"> </w:t>
      </w:r>
    </w:p>
    <w:p w:rsidR="007618C4" w:rsidRDefault="00D9199F">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480049">
        <w:rPr>
          <w:rFonts w:eastAsia="仿宋_GB2312"/>
          <w:color w:val="000000"/>
          <w:kern w:val="0"/>
          <w:sz w:val="28"/>
          <w:szCs w:val="28"/>
        </w:rPr>
        <w:t xml:space="preserve">  </w:t>
      </w:r>
      <w:r w:rsidR="00480049">
        <w:rPr>
          <w:rFonts w:eastAsia="仿宋_GB2312"/>
          <w:color w:val="000000"/>
          <w:kern w:val="0"/>
          <w:sz w:val="28"/>
          <w:szCs w:val="28"/>
        </w:rPr>
        <w:t>抄送：市委办公室，市人大常委会办公室，市政协办公室，市中级法</w:t>
      </w:r>
    </w:p>
    <w:p w:rsidR="007618C4" w:rsidRDefault="00480049">
      <w:pPr>
        <w:spacing w:line="500" w:lineRule="exact"/>
        <w:ind w:firstLineChars="420" w:firstLine="1176"/>
        <w:rPr>
          <w:rFonts w:eastAsia="仿宋_GB2312"/>
          <w:color w:val="000000"/>
          <w:kern w:val="0"/>
          <w:sz w:val="28"/>
          <w:szCs w:val="28"/>
        </w:rPr>
      </w:pPr>
      <w:r>
        <w:rPr>
          <w:rFonts w:eastAsia="仿宋_GB2312"/>
          <w:color w:val="000000"/>
          <w:kern w:val="0"/>
          <w:sz w:val="28"/>
          <w:szCs w:val="28"/>
        </w:rPr>
        <w:t>院，市检察院。</w:t>
      </w:r>
      <w:r>
        <w:rPr>
          <w:rFonts w:eastAsia="仿宋_GB2312"/>
          <w:color w:val="000000"/>
          <w:kern w:val="0"/>
          <w:sz w:val="28"/>
          <w:szCs w:val="28"/>
        </w:rPr>
        <w:t xml:space="preserve"> </w:t>
      </w:r>
    </w:p>
    <w:p w:rsidR="007618C4" w:rsidRDefault="00D9199F">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480049">
        <w:rPr>
          <w:rFonts w:eastAsia="仿宋_GB2312"/>
          <w:color w:val="000000"/>
          <w:kern w:val="0"/>
          <w:sz w:val="28"/>
          <w:szCs w:val="28"/>
        </w:rPr>
        <w:t xml:space="preserve">  </w:t>
      </w:r>
      <w:r w:rsidR="00480049">
        <w:rPr>
          <w:rFonts w:eastAsia="仿宋_GB2312"/>
          <w:color w:val="000000"/>
          <w:kern w:val="0"/>
          <w:sz w:val="28"/>
          <w:szCs w:val="28"/>
        </w:rPr>
        <w:t>忻州市人民政府办公室</w:t>
      </w:r>
      <w:r w:rsidR="00480049">
        <w:rPr>
          <w:rFonts w:eastAsia="仿宋_GB2312"/>
          <w:color w:val="000000"/>
          <w:kern w:val="0"/>
          <w:sz w:val="28"/>
          <w:szCs w:val="28"/>
        </w:rPr>
        <w:t xml:space="preserve">                    202</w:t>
      </w:r>
      <w:r w:rsidR="00480049">
        <w:rPr>
          <w:rFonts w:eastAsia="仿宋_GB2312" w:hint="eastAsia"/>
          <w:color w:val="000000"/>
          <w:kern w:val="0"/>
          <w:sz w:val="28"/>
          <w:szCs w:val="28"/>
        </w:rPr>
        <w:t>3</w:t>
      </w:r>
      <w:r w:rsidR="00480049">
        <w:rPr>
          <w:rFonts w:eastAsia="仿宋_GB2312"/>
          <w:color w:val="000000"/>
          <w:kern w:val="0"/>
          <w:sz w:val="28"/>
          <w:szCs w:val="28"/>
        </w:rPr>
        <w:t>年</w:t>
      </w:r>
      <w:r w:rsidR="00480049">
        <w:rPr>
          <w:rFonts w:eastAsia="仿宋_GB2312" w:hint="eastAsia"/>
          <w:color w:val="000000"/>
          <w:kern w:val="0"/>
          <w:sz w:val="28"/>
          <w:szCs w:val="28"/>
        </w:rPr>
        <w:t>6</w:t>
      </w:r>
      <w:r w:rsidR="00480049">
        <w:rPr>
          <w:rFonts w:eastAsia="仿宋_GB2312"/>
          <w:color w:val="000000"/>
          <w:kern w:val="0"/>
          <w:sz w:val="28"/>
          <w:szCs w:val="28"/>
        </w:rPr>
        <w:t>月</w:t>
      </w:r>
      <w:r w:rsidR="00480049">
        <w:rPr>
          <w:rFonts w:eastAsia="仿宋_GB2312" w:hint="eastAsia"/>
          <w:color w:val="000000"/>
          <w:kern w:val="0"/>
          <w:sz w:val="28"/>
          <w:szCs w:val="28"/>
        </w:rPr>
        <w:t>14</w:t>
      </w:r>
      <w:r w:rsidR="00480049">
        <w:rPr>
          <w:rFonts w:eastAsia="仿宋_GB2312"/>
          <w:color w:val="000000"/>
          <w:kern w:val="0"/>
          <w:sz w:val="28"/>
          <w:szCs w:val="28"/>
        </w:rPr>
        <w:t>日印发</w:t>
      </w:r>
      <w:r w:rsidR="00480049">
        <w:rPr>
          <w:rFonts w:eastAsia="仿宋_GB2312"/>
          <w:color w:val="000000"/>
          <w:kern w:val="0"/>
          <w:sz w:val="28"/>
          <w:szCs w:val="28"/>
        </w:rPr>
        <w:t xml:space="preserve"> </w:t>
      </w:r>
    </w:p>
    <w:p w:rsidR="007618C4" w:rsidRDefault="00480049">
      <w:pPr>
        <w:spacing w:line="500" w:lineRule="exact"/>
        <w:rPr>
          <w:rFonts w:eastAsia="仿宋_GB2312"/>
        </w:rPr>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page">
              <wp:posOffset>4772025</wp:posOffset>
            </wp:positionH>
            <wp:positionV relativeFrom="page">
              <wp:posOffset>9601200</wp:posOffset>
            </wp:positionV>
            <wp:extent cx="1790700" cy="476250"/>
            <wp:effectExtent l="19050" t="0" r="0" b="0"/>
            <wp:wrapNone/>
            <wp:docPr id="743" name="图片 200"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 name="图片 200" descr="wps"/>
                    <pic:cNvPicPr>
                      <a:picLocks noChangeAspect="1" noChangeArrowheads="1"/>
                    </pic:cNvPicPr>
                  </pic:nvPicPr>
                  <pic:blipFill>
                    <a:blip r:embed="rId8" cstate="print"/>
                    <a:srcRect/>
                    <a:stretch>
                      <a:fillRect/>
                    </a:stretch>
                  </pic:blipFill>
                  <pic:spPr>
                    <a:xfrm>
                      <a:off x="0" y="0"/>
                      <a:ext cx="1790700" cy="476250"/>
                    </a:xfrm>
                    <a:prstGeom prst="rect">
                      <a:avLst/>
                    </a:prstGeom>
                    <a:noFill/>
                    <a:ln w="9525">
                      <a:noFill/>
                      <a:miter lim="800000"/>
                      <a:headEnd/>
                      <a:tailEnd/>
                    </a:ln>
                  </pic:spPr>
                </pic:pic>
              </a:graphicData>
            </a:graphic>
          </wp:anchor>
        </w:drawing>
      </w:r>
      <w:r w:rsidR="00D9199F" w:rsidRPr="00D9199F">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Pr>
          <w:rFonts w:eastAsia="仿宋_GB2312"/>
          <w:color w:val="000000"/>
          <w:kern w:val="0"/>
          <w:sz w:val="28"/>
          <w:szCs w:val="28"/>
        </w:rPr>
        <w:t xml:space="preserve">                                                    </w:t>
      </w:r>
      <w:r>
        <w:rPr>
          <w:rFonts w:eastAsia="仿宋_GB2312"/>
          <w:color w:val="000000"/>
          <w:kern w:val="0"/>
          <w:sz w:val="28"/>
          <w:szCs w:val="28"/>
        </w:rPr>
        <w:t>共印</w:t>
      </w:r>
      <w:r>
        <w:rPr>
          <w:rFonts w:eastAsia="仿宋_GB2312" w:hint="eastAsia"/>
          <w:color w:val="000000"/>
          <w:kern w:val="0"/>
          <w:sz w:val="28"/>
          <w:szCs w:val="28"/>
        </w:rPr>
        <w:t>15</w:t>
      </w:r>
      <w:r>
        <w:rPr>
          <w:rFonts w:eastAsia="仿宋_GB2312"/>
          <w:color w:val="000000"/>
          <w:kern w:val="0"/>
          <w:sz w:val="28"/>
          <w:szCs w:val="28"/>
        </w:rPr>
        <w:t>0</w:t>
      </w:r>
      <w:r>
        <w:rPr>
          <w:rFonts w:eastAsia="仿宋_GB2312"/>
          <w:color w:val="000000"/>
          <w:kern w:val="0"/>
          <w:sz w:val="28"/>
          <w:szCs w:val="28"/>
        </w:rPr>
        <w:t>份</w:t>
      </w:r>
    </w:p>
    <w:sectPr w:rsidR="007618C4" w:rsidSect="007618C4">
      <w:footerReference w:type="even" r:id="rId9"/>
      <w:footerReference w:type="default" r:id="rId10"/>
      <w:footerReference w:type="first" r:id="rId11"/>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049" w:rsidRDefault="00480049" w:rsidP="007618C4">
      <w:r>
        <w:separator/>
      </w:r>
    </w:p>
  </w:endnote>
  <w:endnote w:type="continuationSeparator" w:id="0">
    <w:p w:rsidR="00480049" w:rsidRDefault="00480049" w:rsidP="00761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charset w:val="86"/>
    <w:family w:val="auto"/>
    <w:pitch w:val="default"/>
    <w:sig w:usb0="00000000" w:usb1="00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5"/>
    </w:sdtPr>
    <w:sdtContent>
      <w:p w:rsidR="007618C4" w:rsidRDefault="00D9199F">
        <w:pPr>
          <w:pStyle w:val="ad"/>
        </w:pPr>
        <w:r>
          <w:rPr>
            <w:rFonts w:ascii="宋体" w:hAnsi="宋体"/>
            <w:sz w:val="24"/>
          </w:rPr>
          <w:fldChar w:fldCharType="begin"/>
        </w:r>
        <w:r w:rsidR="00480049">
          <w:rPr>
            <w:rFonts w:ascii="宋体" w:hAnsi="宋体"/>
            <w:sz w:val="24"/>
          </w:rPr>
          <w:instrText xml:space="preserve"> PAGE   \* MERGEFORMAT </w:instrText>
        </w:r>
        <w:r>
          <w:rPr>
            <w:rFonts w:ascii="宋体" w:hAnsi="宋体"/>
            <w:sz w:val="24"/>
          </w:rPr>
          <w:fldChar w:fldCharType="separate"/>
        </w:r>
        <w:r w:rsidR="006B5987" w:rsidRPr="006B5987">
          <w:rPr>
            <w:rFonts w:ascii="宋体" w:hAnsi="宋体"/>
            <w:noProof/>
            <w:sz w:val="24"/>
            <w:lang w:val="zh-CN"/>
          </w:rPr>
          <w:t>-</w:t>
        </w:r>
        <w:r w:rsidR="006B5987">
          <w:rPr>
            <w:rFonts w:ascii="宋体" w:hAnsi="宋体"/>
            <w:noProof/>
            <w:sz w:val="24"/>
          </w:rPr>
          <w:t xml:space="preserve"> 8 -</w:t>
        </w:r>
        <w:r>
          <w:rPr>
            <w:rFonts w:ascii="宋体" w:hAnsi="宋体"/>
            <w:sz w:val="24"/>
          </w:rPr>
          <w:fldChar w:fldCharType="end"/>
        </w:r>
      </w:p>
    </w:sdtContent>
  </w:sdt>
  <w:p w:rsidR="007618C4" w:rsidRDefault="007618C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603"/>
    </w:sdtPr>
    <w:sdtContent>
      <w:p w:rsidR="007618C4" w:rsidRDefault="00D9199F">
        <w:pPr>
          <w:pStyle w:val="ad"/>
          <w:jc w:val="right"/>
        </w:pPr>
        <w:r>
          <w:rPr>
            <w:rFonts w:ascii="宋体" w:hAnsi="宋体"/>
            <w:sz w:val="24"/>
          </w:rPr>
          <w:fldChar w:fldCharType="begin"/>
        </w:r>
        <w:r w:rsidR="00480049">
          <w:rPr>
            <w:rFonts w:ascii="宋体" w:hAnsi="宋体"/>
            <w:sz w:val="24"/>
          </w:rPr>
          <w:instrText xml:space="preserve"> PAGE   \* MERGEFORMAT </w:instrText>
        </w:r>
        <w:r>
          <w:rPr>
            <w:rFonts w:ascii="宋体" w:hAnsi="宋体"/>
            <w:sz w:val="24"/>
          </w:rPr>
          <w:fldChar w:fldCharType="separate"/>
        </w:r>
        <w:r w:rsidR="006B5987" w:rsidRPr="006B5987">
          <w:rPr>
            <w:rFonts w:ascii="宋体" w:hAnsi="宋体"/>
            <w:noProof/>
            <w:sz w:val="24"/>
            <w:lang w:val="zh-CN"/>
          </w:rPr>
          <w:t>-</w:t>
        </w:r>
        <w:r w:rsidR="006B5987">
          <w:rPr>
            <w:rFonts w:ascii="宋体" w:hAnsi="宋体"/>
            <w:noProof/>
            <w:sz w:val="24"/>
          </w:rPr>
          <w:t xml:space="preserve"> 9 -</w:t>
        </w:r>
        <w:r>
          <w:rPr>
            <w:rFonts w:ascii="宋体" w:hAnsi="宋体"/>
            <w:sz w:val="24"/>
          </w:rPr>
          <w:fldChar w:fldCharType="end"/>
        </w:r>
      </w:p>
    </w:sdtContent>
  </w:sdt>
  <w:p w:rsidR="007618C4" w:rsidRDefault="007618C4">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0"/>
    </w:sdtPr>
    <w:sdtContent>
      <w:p w:rsidR="007618C4" w:rsidRDefault="00D9199F">
        <w:pPr>
          <w:pStyle w:val="ad"/>
          <w:jc w:val="right"/>
        </w:pPr>
      </w:p>
    </w:sdtContent>
  </w:sdt>
  <w:p w:rsidR="007618C4" w:rsidRDefault="007618C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049" w:rsidRDefault="00480049" w:rsidP="007618C4">
      <w:r>
        <w:separator/>
      </w:r>
    </w:p>
  </w:footnote>
  <w:footnote w:type="continuationSeparator" w:id="0">
    <w:p w:rsidR="00480049" w:rsidRDefault="00480049" w:rsidP="007618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611"/>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5B11"/>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6559"/>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68DC"/>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28B1"/>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3831"/>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031"/>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1F8"/>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806"/>
    <w:rsid w:val="002E2D21"/>
    <w:rsid w:val="002E2E8C"/>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A71"/>
    <w:rsid w:val="002F7D61"/>
    <w:rsid w:val="003004DF"/>
    <w:rsid w:val="00300592"/>
    <w:rsid w:val="00300734"/>
    <w:rsid w:val="00300FA0"/>
    <w:rsid w:val="00301C2E"/>
    <w:rsid w:val="0030285C"/>
    <w:rsid w:val="00302B34"/>
    <w:rsid w:val="00302CED"/>
    <w:rsid w:val="0030377D"/>
    <w:rsid w:val="003037B6"/>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4C6"/>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57D"/>
    <w:rsid w:val="00373967"/>
    <w:rsid w:val="003740F6"/>
    <w:rsid w:val="0037593B"/>
    <w:rsid w:val="0037665B"/>
    <w:rsid w:val="0038002F"/>
    <w:rsid w:val="0038163E"/>
    <w:rsid w:val="0038307F"/>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B672F"/>
    <w:rsid w:val="003C01E6"/>
    <w:rsid w:val="003C109E"/>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15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A17"/>
    <w:rsid w:val="00431C0D"/>
    <w:rsid w:val="0043262F"/>
    <w:rsid w:val="004344A5"/>
    <w:rsid w:val="00435ED7"/>
    <w:rsid w:val="00436C0A"/>
    <w:rsid w:val="00437275"/>
    <w:rsid w:val="00437F60"/>
    <w:rsid w:val="0044099E"/>
    <w:rsid w:val="00441025"/>
    <w:rsid w:val="00441F89"/>
    <w:rsid w:val="0044281E"/>
    <w:rsid w:val="004437E8"/>
    <w:rsid w:val="00443BE1"/>
    <w:rsid w:val="00443F44"/>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049"/>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1B21"/>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58B"/>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783"/>
    <w:rsid w:val="00564B46"/>
    <w:rsid w:val="00565368"/>
    <w:rsid w:val="00565965"/>
    <w:rsid w:val="005663BD"/>
    <w:rsid w:val="0056688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C5C"/>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4D2"/>
    <w:rsid w:val="005F674C"/>
    <w:rsid w:val="005F682A"/>
    <w:rsid w:val="005F7170"/>
    <w:rsid w:val="005F770F"/>
    <w:rsid w:val="00600320"/>
    <w:rsid w:val="0060106F"/>
    <w:rsid w:val="006017D2"/>
    <w:rsid w:val="0060187D"/>
    <w:rsid w:val="006025F0"/>
    <w:rsid w:val="006049F1"/>
    <w:rsid w:val="00604A16"/>
    <w:rsid w:val="00604CFA"/>
    <w:rsid w:val="00606BD9"/>
    <w:rsid w:val="006070C6"/>
    <w:rsid w:val="006070F4"/>
    <w:rsid w:val="006107D9"/>
    <w:rsid w:val="00610E92"/>
    <w:rsid w:val="0061129B"/>
    <w:rsid w:val="00611671"/>
    <w:rsid w:val="006132CB"/>
    <w:rsid w:val="0061337D"/>
    <w:rsid w:val="00613CBE"/>
    <w:rsid w:val="00614762"/>
    <w:rsid w:val="006161EB"/>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582"/>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987"/>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305"/>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2FF1"/>
    <w:rsid w:val="0074330F"/>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8C4"/>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6F5C"/>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E780F"/>
    <w:rsid w:val="007F15AA"/>
    <w:rsid w:val="007F15FE"/>
    <w:rsid w:val="007F165D"/>
    <w:rsid w:val="007F1BF5"/>
    <w:rsid w:val="007F1CF4"/>
    <w:rsid w:val="007F3211"/>
    <w:rsid w:val="007F330A"/>
    <w:rsid w:val="007F358C"/>
    <w:rsid w:val="007F4246"/>
    <w:rsid w:val="007F4EE1"/>
    <w:rsid w:val="007F4FE2"/>
    <w:rsid w:val="007F6DA0"/>
    <w:rsid w:val="007F72C3"/>
    <w:rsid w:val="00800604"/>
    <w:rsid w:val="00800632"/>
    <w:rsid w:val="00802924"/>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C98"/>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2555"/>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3F9"/>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D7AED"/>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113"/>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17D"/>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2FB"/>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3E0"/>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1C2C"/>
    <w:rsid w:val="00A4229C"/>
    <w:rsid w:val="00A434D1"/>
    <w:rsid w:val="00A43B57"/>
    <w:rsid w:val="00A440F5"/>
    <w:rsid w:val="00A445B6"/>
    <w:rsid w:val="00A44F1A"/>
    <w:rsid w:val="00A45924"/>
    <w:rsid w:val="00A45AD6"/>
    <w:rsid w:val="00A45B10"/>
    <w:rsid w:val="00A4638B"/>
    <w:rsid w:val="00A465FE"/>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6D15"/>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4C14"/>
    <w:rsid w:val="00A957C0"/>
    <w:rsid w:val="00A96EE5"/>
    <w:rsid w:val="00A96EE9"/>
    <w:rsid w:val="00A96F71"/>
    <w:rsid w:val="00A972F1"/>
    <w:rsid w:val="00A97C74"/>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024"/>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2CB5"/>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15C"/>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E34"/>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133"/>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384"/>
    <w:rsid w:val="00BD079E"/>
    <w:rsid w:val="00BD1CE0"/>
    <w:rsid w:val="00BD31F7"/>
    <w:rsid w:val="00BD5E19"/>
    <w:rsid w:val="00BD6C71"/>
    <w:rsid w:val="00BD7B91"/>
    <w:rsid w:val="00BE0B23"/>
    <w:rsid w:val="00BE1344"/>
    <w:rsid w:val="00BE14A1"/>
    <w:rsid w:val="00BE17BD"/>
    <w:rsid w:val="00BE277A"/>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270BB"/>
    <w:rsid w:val="00C30FE5"/>
    <w:rsid w:val="00C315F1"/>
    <w:rsid w:val="00C31882"/>
    <w:rsid w:val="00C31A58"/>
    <w:rsid w:val="00C31E84"/>
    <w:rsid w:val="00C32E66"/>
    <w:rsid w:val="00C33659"/>
    <w:rsid w:val="00C33DF0"/>
    <w:rsid w:val="00C34404"/>
    <w:rsid w:val="00C345A4"/>
    <w:rsid w:val="00C35539"/>
    <w:rsid w:val="00C35CD2"/>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04"/>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199F"/>
    <w:rsid w:val="00D92ADA"/>
    <w:rsid w:val="00D92BBA"/>
    <w:rsid w:val="00D92F0F"/>
    <w:rsid w:val="00D9309D"/>
    <w:rsid w:val="00D931FD"/>
    <w:rsid w:val="00D93492"/>
    <w:rsid w:val="00D934B6"/>
    <w:rsid w:val="00D946FA"/>
    <w:rsid w:val="00D949EF"/>
    <w:rsid w:val="00D968DF"/>
    <w:rsid w:val="00D9764E"/>
    <w:rsid w:val="00DA0371"/>
    <w:rsid w:val="00DA07F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BDD"/>
    <w:rsid w:val="00E56D10"/>
    <w:rsid w:val="00E56E4E"/>
    <w:rsid w:val="00E5710A"/>
    <w:rsid w:val="00E57E10"/>
    <w:rsid w:val="00E57F2E"/>
    <w:rsid w:val="00E60C39"/>
    <w:rsid w:val="00E60C76"/>
    <w:rsid w:val="00E61AD5"/>
    <w:rsid w:val="00E62B62"/>
    <w:rsid w:val="00E62EA2"/>
    <w:rsid w:val="00E63DFB"/>
    <w:rsid w:val="00E64064"/>
    <w:rsid w:val="00E65CE4"/>
    <w:rsid w:val="00E66E97"/>
    <w:rsid w:val="00E67B0B"/>
    <w:rsid w:val="00E70255"/>
    <w:rsid w:val="00E70920"/>
    <w:rsid w:val="00E723EB"/>
    <w:rsid w:val="00E72722"/>
    <w:rsid w:val="00E74544"/>
    <w:rsid w:val="00E7505B"/>
    <w:rsid w:val="00E75572"/>
    <w:rsid w:val="00E7740B"/>
    <w:rsid w:val="00E77E49"/>
    <w:rsid w:val="00E804E7"/>
    <w:rsid w:val="00E80B4F"/>
    <w:rsid w:val="00E80CC9"/>
    <w:rsid w:val="00E81FD1"/>
    <w:rsid w:val="00E821E3"/>
    <w:rsid w:val="00E83A0A"/>
    <w:rsid w:val="00E83BD7"/>
    <w:rsid w:val="00E84611"/>
    <w:rsid w:val="00E857A4"/>
    <w:rsid w:val="00E87566"/>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31A"/>
    <w:rsid w:val="00EE64E1"/>
    <w:rsid w:val="00EE64F7"/>
    <w:rsid w:val="00EE6CA7"/>
    <w:rsid w:val="00EE74F9"/>
    <w:rsid w:val="00EE7700"/>
    <w:rsid w:val="00EE7B93"/>
    <w:rsid w:val="00EF159A"/>
    <w:rsid w:val="00EF18BC"/>
    <w:rsid w:val="00EF18D8"/>
    <w:rsid w:val="00EF1F9A"/>
    <w:rsid w:val="00EF252C"/>
    <w:rsid w:val="00EF26CF"/>
    <w:rsid w:val="00EF3703"/>
    <w:rsid w:val="00EF3D96"/>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211"/>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26C7"/>
    <w:rsid w:val="00F2342D"/>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56D"/>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209"/>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0AD7"/>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03C468CB"/>
    <w:rsid w:val="0B777044"/>
    <w:rsid w:val="17CB5EE3"/>
    <w:rsid w:val="25D83D44"/>
    <w:rsid w:val="2A3F5778"/>
    <w:rsid w:val="39E47FBE"/>
    <w:rsid w:val="40D955DE"/>
    <w:rsid w:val="493B23C0"/>
    <w:rsid w:val="57EE5C76"/>
    <w:rsid w:val="5EDF20CE"/>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qFormat="1"/>
    <w:lsdException w:name="toc 3" w:uiPriority="39" w:unhideWhenUsed="1" w:qFormat="1"/>
    <w:lsdException w:name="Normal Indent" w:qFormat="1"/>
    <w:lsdException w:name="footnote text" w:uiPriority="99" w:unhideWhenUsed="1" w:qFormat="1"/>
    <w:lsdException w:name="annotation text" w:uiPriority="99" w:qFormat="1"/>
    <w:lsdException w:name="header" w:uiPriority="99" w:qFormat="1"/>
    <w:lsdException w:name="footer"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uiPriority="10" w:qFormat="1"/>
    <w:lsdException w:name="Default Paragraph Font" w:semiHidden="1" w:uiPriority="1" w:unhideWhenUsed="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18C4"/>
    <w:pPr>
      <w:widowControl w:val="0"/>
      <w:jc w:val="both"/>
    </w:pPr>
    <w:rPr>
      <w:kern w:val="2"/>
      <w:sz w:val="21"/>
      <w:szCs w:val="24"/>
    </w:rPr>
  </w:style>
  <w:style w:type="paragraph" w:styleId="1">
    <w:name w:val="heading 1"/>
    <w:basedOn w:val="a"/>
    <w:next w:val="a"/>
    <w:link w:val="1Char"/>
    <w:uiPriority w:val="9"/>
    <w:qFormat/>
    <w:rsid w:val="007618C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7618C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7618C4"/>
    <w:pPr>
      <w:keepNext/>
      <w:keepLines/>
      <w:spacing w:before="260" w:after="260" w:line="416" w:lineRule="auto"/>
      <w:outlineLvl w:val="2"/>
    </w:pPr>
    <w:rPr>
      <w:b/>
      <w:bCs/>
      <w:sz w:val="32"/>
      <w:szCs w:val="32"/>
    </w:rPr>
  </w:style>
  <w:style w:type="paragraph" w:styleId="4">
    <w:name w:val="heading 4"/>
    <w:basedOn w:val="a"/>
    <w:next w:val="a"/>
    <w:link w:val="4Char"/>
    <w:qFormat/>
    <w:rsid w:val="007618C4"/>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7618C4"/>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7618C4"/>
    <w:pPr>
      <w:spacing w:before="100" w:beforeAutospacing="1" w:after="100" w:afterAutospacing="1"/>
      <w:ind w:leftChars="200" w:left="420"/>
    </w:pPr>
    <w:rPr>
      <w:rFonts w:ascii="Calibri" w:hAnsi="Calibri" w:cs="Calibri"/>
      <w:sz w:val="32"/>
      <w:szCs w:val="32"/>
    </w:rPr>
  </w:style>
  <w:style w:type="paragraph" w:styleId="a4">
    <w:name w:val="Normal Indent"/>
    <w:basedOn w:val="a"/>
    <w:qFormat/>
    <w:rsid w:val="007618C4"/>
    <w:pPr>
      <w:ind w:firstLineChars="200" w:firstLine="420"/>
    </w:pPr>
    <w:rPr>
      <w:rFonts w:asciiTheme="minorHAnsi" w:eastAsiaTheme="minorEastAsia" w:hAnsiTheme="minorHAnsi" w:cstheme="minorBidi"/>
    </w:rPr>
  </w:style>
  <w:style w:type="paragraph" w:styleId="a5">
    <w:name w:val="Document Map"/>
    <w:basedOn w:val="a"/>
    <w:link w:val="Char"/>
    <w:qFormat/>
    <w:rsid w:val="007618C4"/>
    <w:rPr>
      <w:rFonts w:ascii="宋体"/>
      <w:sz w:val="18"/>
      <w:szCs w:val="18"/>
    </w:rPr>
  </w:style>
  <w:style w:type="paragraph" w:styleId="a6">
    <w:name w:val="toa heading"/>
    <w:basedOn w:val="a"/>
    <w:next w:val="a"/>
    <w:uiPriority w:val="99"/>
    <w:qFormat/>
    <w:rsid w:val="007618C4"/>
    <w:pPr>
      <w:spacing w:before="120"/>
    </w:pPr>
    <w:rPr>
      <w:rFonts w:ascii="Calibri Light" w:hAnsi="Calibri Light"/>
      <w:sz w:val="24"/>
    </w:rPr>
  </w:style>
  <w:style w:type="paragraph" w:styleId="a7">
    <w:name w:val="annotation text"/>
    <w:basedOn w:val="a"/>
    <w:link w:val="Char0"/>
    <w:uiPriority w:val="99"/>
    <w:qFormat/>
    <w:rsid w:val="007618C4"/>
    <w:pPr>
      <w:jc w:val="left"/>
    </w:pPr>
    <w:rPr>
      <w:szCs w:val="20"/>
    </w:rPr>
  </w:style>
  <w:style w:type="paragraph" w:styleId="30">
    <w:name w:val="Body Text 3"/>
    <w:basedOn w:val="a"/>
    <w:link w:val="3Char0"/>
    <w:qFormat/>
    <w:rsid w:val="007618C4"/>
    <w:pPr>
      <w:spacing w:after="120"/>
    </w:pPr>
    <w:rPr>
      <w:sz w:val="16"/>
      <w:szCs w:val="16"/>
    </w:rPr>
  </w:style>
  <w:style w:type="paragraph" w:styleId="a8">
    <w:name w:val="Body Text"/>
    <w:basedOn w:val="a"/>
    <w:uiPriority w:val="1"/>
    <w:qFormat/>
    <w:rsid w:val="007618C4"/>
    <w:pPr>
      <w:spacing w:after="120"/>
    </w:pPr>
  </w:style>
  <w:style w:type="paragraph" w:styleId="a9">
    <w:name w:val="Body Text Indent"/>
    <w:basedOn w:val="a"/>
    <w:link w:val="Char1"/>
    <w:qFormat/>
    <w:rsid w:val="007618C4"/>
    <w:pPr>
      <w:ind w:firstLine="435"/>
    </w:pPr>
    <w:rPr>
      <w:rFonts w:eastAsia="仿宋_GB2312"/>
      <w:sz w:val="32"/>
    </w:rPr>
  </w:style>
  <w:style w:type="paragraph" w:styleId="31">
    <w:name w:val="toc 3"/>
    <w:basedOn w:val="a"/>
    <w:next w:val="a"/>
    <w:uiPriority w:val="39"/>
    <w:unhideWhenUsed/>
    <w:qFormat/>
    <w:rsid w:val="007618C4"/>
    <w:pPr>
      <w:ind w:leftChars="400" w:left="840"/>
    </w:pPr>
  </w:style>
  <w:style w:type="paragraph" w:styleId="aa">
    <w:name w:val="Plain Text"/>
    <w:basedOn w:val="a"/>
    <w:link w:val="Char2"/>
    <w:uiPriority w:val="99"/>
    <w:qFormat/>
    <w:rsid w:val="007618C4"/>
    <w:rPr>
      <w:rFonts w:ascii="宋体" w:hAnsi="Courier New"/>
    </w:rPr>
  </w:style>
  <w:style w:type="paragraph" w:styleId="ab">
    <w:name w:val="Date"/>
    <w:basedOn w:val="a"/>
    <w:next w:val="a"/>
    <w:qFormat/>
    <w:rsid w:val="007618C4"/>
    <w:pPr>
      <w:ind w:leftChars="2500" w:left="100"/>
    </w:pPr>
  </w:style>
  <w:style w:type="paragraph" w:styleId="20">
    <w:name w:val="Body Text Indent 2"/>
    <w:basedOn w:val="a"/>
    <w:qFormat/>
    <w:rsid w:val="007618C4"/>
    <w:pPr>
      <w:spacing w:after="120" w:line="480" w:lineRule="auto"/>
      <w:ind w:leftChars="200" w:left="420"/>
    </w:pPr>
  </w:style>
  <w:style w:type="paragraph" w:styleId="ac">
    <w:name w:val="Balloon Text"/>
    <w:basedOn w:val="a"/>
    <w:semiHidden/>
    <w:qFormat/>
    <w:rsid w:val="007618C4"/>
    <w:rPr>
      <w:sz w:val="18"/>
      <w:szCs w:val="18"/>
    </w:rPr>
  </w:style>
  <w:style w:type="paragraph" w:styleId="ad">
    <w:name w:val="footer"/>
    <w:basedOn w:val="a"/>
    <w:link w:val="Char3"/>
    <w:qFormat/>
    <w:rsid w:val="007618C4"/>
    <w:pPr>
      <w:tabs>
        <w:tab w:val="center" w:pos="4153"/>
        <w:tab w:val="right" w:pos="8306"/>
      </w:tabs>
      <w:snapToGrid w:val="0"/>
      <w:jc w:val="left"/>
    </w:pPr>
    <w:rPr>
      <w:sz w:val="18"/>
    </w:rPr>
  </w:style>
  <w:style w:type="paragraph" w:styleId="ae">
    <w:name w:val="header"/>
    <w:basedOn w:val="a"/>
    <w:link w:val="Char4"/>
    <w:uiPriority w:val="99"/>
    <w:qFormat/>
    <w:rsid w:val="007618C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rsid w:val="007618C4"/>
  </w:style>
  <w:style w:type="paragraph" w:styleId="af">
    <w:name w:val="Subtitle"/>
    <w:basedOn w:val="a"/>
    <w:next w:val="a"/>
    <w:link w:val="Char10"/>
    <w:uiPriority w:val="11"/>
    <w:qFormat/>
    <w:rsid w:val="007618C4"/>
    <w:pPr>
      <w:spacing w:before="240" w:after="60" w:line="312" w:lineRule="auto"/>
      <w:jc w:val="center"/>
      <w:outlineLvl w:val="1"/>
    </w:pPr>
    <w:rPr>
      <w:rFonts w:ascii="Cambria" w:hAnsi="Cambria"/>
      <w:b/>
      <w:bCs/>
      <w:kern w:val="28"/>
      <w:sz w:val="32"/>
      <w:szCs w:val="32"/>
    </w:rPr>
  </w:style>
  <w:style w:type="paragraph" w:styleId="af0">
    <w:name w:val="footnote text"/>
    <w:basedOn w:val="a"/>
    <w:link w:val="Char5"/>
    <w:uiPriority w:val="99"/>
    <w:unhideWhenUsed/>
    <w:qFormat/>
    <w:rsid w:val="007618C4"/>
    <w:pPr>
      <w:snapToGrid w:val="0"/>
      <w:jc w:val="left"/>
    </w:pPr>
    <w:rPr>
      <w:rFonts w:ascii="等线" w:eastAsia="等线" w:hAnsi="等线" w:cs="黑体"/>
      <w:sz w:val="18"/>
      <w:szCs w:val="18"/>
    </w:rPr>
  </w:style>
  <w:style w:type="paragraph" w:styleId="32">
    <w:name w:val="Body Text Indent 3"/>
    <w:basedOn w:val="a"/>
    <w:qFormat/>
    <w:rsid w:val="007618C4"/>
    <w:pPr>
      <w:spacing w:after="120"/>
      <w:ind w:leftChars="200" w:left="420"/>
    </w:pPr>
    <w:rPr>
      <w:sz w:val="16"/>
      <w:szCs w:val="16"/>
    </w:rPr>
  </w:style>
  <w:style w:type="paragraph" w:styleId="21">
    <w:name w:val="toc 2"/>
    <w:basedOn w:val="a"/>
    <w:next w:val="a"/>
    <w:uiPriority w:val="39"/>
    <w:qFormat/>
    <w:rsid w:val="007618C4"/>
    <w:pPr>
      <w:ind w:left="420"/>
      <w:jc w:val="center"/>
    </w:pPr>
    <w:rPr>
      <w:rFonts w:ascii="楷体_GB2312" w:eastAsia="楷体_GB2312"/>
      <w:sz w:val="32"/>
    </w:rPr>
  </w:style>
  <w:style w:type="paragraph" w:styleId="22">
    <w:name w:val="Body Text 2"/>
    <w:basedOn w:val="a"/>
    <w:link w:val="2Char0"/>
    <w:qFormat/>
    <w:rsid w:val="007618C4"/>
    <w:pPr>
      <w:spacing w:after="120" w:line="480" w:lineRule="auto"/>
    </w:pPr>
  </w:style>
  <w:style w:type="paragraph" w:styleId="HTML">
    <w:name w:val="HTML Preformatted"/>
    <w:basedOn w:val="a"/>
    <w:link w:val="HTMLChar"/>
    <w:unhideWhenUsed/>
    <w:qFormat/>
    <w:rsid w:val="007618C4"/>
    <w:pPr>
      <w:widowControl/>
      <w:jc w:val="left"/>
    </w:pPr>
    <w:rPr>
      <w:rFonts w:ascii="宋体" w:hAnsi="宋体" w:cs="宋体"/>
      <w:kern w:val="0"/>
      <w:sz w:val="24"/>
    </w:rPr>
  </w:style>
  <w:style w:type="paragraph" w:styleId="af1">
    <w:name w:val="Normal (Web)"/>
    <w:basedOn w:val="a"/>
    <w:uiPriority w:val="99"/>
    <w:qFormat/>
    <w:rsid w:val="007618C4"/>
    <w:pPr>
      <w:widowControl/>
      <w:spacing w:before="100" w:beforeAutospacing="1" w:after="100" w:afterAutospacing="1"/>
      <w:jc w:val="left"/>
    </w:pPr>
    <w:rPr>
      <w:rFonts w:ascii="宋体" w:hAnsi="宋体"/>
      <w:kern w:val="0"/>
      <w:sz w:val="24"/>
    </w:rPr>
  </w:style>
  <w:style w:type="paragraph" w:styleId="af2">
    <w:name w:val="Title"/>
    <w:basedOn w:val="a"/>
    <w:next w:val="a"/>
    <w:link w:val="Char6"/>
    <w:uiPriority w:val="10"/>
    <w:qFormat/>
    <w:rsid w:val="007618C4"/>
    <w:pPr>
      <w:spacing w:before="240" w:after="60"/>
      <w:jc w:val="center"/>
      <w:outlineLvl w:val="0"/>
    </w:pPr>
    <w:rPr>
      <w:rFonts w:ascii="Arial" w:hAnsi="Arial"/>
      <w:b/>
      <w:sz w:val="32"/>
    </w:rPr>
  </w:style>
  <w:style w:type="paragraph" w:styleId="23">
    <w:name w:val="Body Text First Indent 2"/>
    <w:basedOn w:val="a9"/>
    <w:link w:val="2Char1"/>
    <w:unhideWhenUsed/>
    <w:qFormat/>
    <w:rsid w:val="007618C4"/>
    <w:pPr>
      <w:spacing w:after="120"/>
      <w:ind w:leftChars="200" w:left="420" w:firstLineChars="200" w:firstLine="420"/>
    </w:pPr>
    <w:rPr>
      <w:rFonts w:ascii="Calibri" w:eastAsia="宋体" w:hAnsi="Calibri"/>
      <w:sz w:val="21"/>
    </w:rPr>
  </w:style>
  <w:style w:type="table" w:styleId="af3">
    <w:name w:val="Table Grid"/>
    <w:basedOn w:val="a1"/>
    <w:qFormat/>
    <w:rsid w:val="007618C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qFormat/>
    <w:rsid w:val="007618C4"/>
    <w:rPr>
      <w:b/>
      <w:bCs/>
    </w:rPr>
  </w:style>
  <w:style w:type="character" w:styleId="af5">
    <w:name w:val="page number"/>
    <w:basedOn w:val="a0"/>
    <w:uiPriority w:val="99"/>
    <w:qFormat/>
    <w:rsid w:val="007618C4"/>
  </w:style>
  <w:style w:type="character" w:styleId="af6">
    <w:name w:val="Emphasis"/>
    <w:basedOn w:val="a0"/>
    <w:qFormat/>
    <w:rsid w:val="007618C4"/>
    <w:rPr>
      <w:i/>
      <w:iCs/>
    </w:rPr>
  </w:style>
  <w:style w:type="character" w:styleId="af7">
    <w:name w:val="Hyperlink"/>
    <w:basedOn w:val="a0"/>
    <w:uiPriority w:val="99"/>
    <w:qFormat/>
    <w:rsid w:val="007618C4"/>
    <w:rPr>
      <w:color w:val="0000FF"/>
      <w:u w:val="single"/>
    </w:rPr>
  </w:style>
  <w:style w:type="character" w:customStyle="1" w:styleId="1Char">
    <w:name w:val="标题 1 Char"/>
    <w:basedOn w:val="a0"/>
    <w:link w:val="1"/>
    <w:uiPriority w:val="9"/>
    <w:qFormat/>
    <w:locked/>
    <w:rsid w:val="007618C4"/>
    <w:rPr>
      <w:rFonts w:eastAsia="宋体"/>
      <w:b/>
      <w:bCs/>
      <w:kern w:val="44"/>
      <w:sz w:val="44"/>
      <w:szCs w:val="44"/>
      <w:lang w:val="en-US" w:eastAsia="zh-CN" w:bidi="ar-SA"/>
    </w:rPr>
  </w:style>
  <w:style w:type="character" w:customStyle="1" w:styleId="2Char">
    <w:name w:val="标题 2 Char"/>
    <w:basedOn w:val="a0"/>
    <w:link w:val="2"/>
    <w:uiPriority w:val="9"/>
    <w:qFormat/>
    <w:rsid w:val="007618C4"/>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7618C4"/>
    <w:rPr>
      <w:rFonts w:eastAsia="宋体"/>
      <w:b/>
      <w:bCs/>
      <w:kern w:val="2"/>
      <w:sz w:val="32"/>
      <w:szCs w:val="32"/>
      <w:lang w:val="en-US" w:eastAsia="zh-CN" w:bidi="ar-SA"/>
    </w:rPr>
  </w:style>
  <w:style w:type="paragraph" w:customStyle="1" w:styleId="Style5">
    <w:name w:val="_Style 5"/>
    <w:basedOn w:val="a"/>
    <w:qFormat/>
    <w:rsid w:val="007618C4"/>
  </w:style>
  <w:style w:type="character" w:customStyle="1" w:styleId="ca-3">
    <w:name w:val="ca-3"/>
    <w:basedOn w:val="a0"/>
    <w:qFormat/>
    <w:rsid w:val="007618C4"/>
  </w:style>
  <w:style w:type="character" w:customStyle="1" w:styleId="16">
    <w:name w:val="16"/>
    <w:basedOn w:val="a0"/>
    <w:qFormat/>
    <w:rsid w:val="007618C4"/>
  </w:style>
  <w:style w:type="character" w:customStyle="1" w:styleId="biaoti-61">
    <w:name w:val="biaoti-61"/>
    <w:basedOn w:val="a0"/>
    <w:qFormat/>
    <w:rsid w:val="007618C4"/>
    <w:rPr>
      <w:b/>
      <w:bCs/>
      <w:color w:val="000066"/>
      <w:sz w:val="30"/>
      <w:szCs w:val="30"/>
    </w:rPr>
  </w:style>
  <w:style w:type="character" w:customStyle="1" w:styleId="scayt-misspell">
    <w:name w:val="scayt-misspell"/>
    <w:basedOn w:val="a0"/>
    <w:qFormat/>
    <w:rsid w:val="007618C4"/>
  </w:style>
  <w:style w:type="character" w:customStyle="1" w:styleId="ht1">
    <w:name w:val="ht1"/>
    <w:basedOn w:val="a0"/>
    <w:qFormat/>
    <w:rsid w:val="007618C4"/>
  </w:style>
  <w:style w:type="character" w:customStyle="1" w:styleId="CharChar">
    <w:name w:val="我的正文 Char Char"/>
    <w:basedOn w:val="a0"/>
    <w:link w:val="af8"/>
    <w:qFormat/>
    <w:rsid w:val="007618C4"/>
    <w:rPr>
      <w:rFonts w:ascii="楷体_GB2312" w:eastAsia="楷体_GB2312" w:hAnsi="Arial" w:cs="Arial"/>
      <w:kern w:val="2"/>
      <w:sz w:val="28"/>
      <w:szCs w:val="30"/>
      <w:lang w:val="en-US" w:eastAsia="zh-CN" w:bidi="ar-SA"/>
    </w:rPr>
  </w:style>
  <w:style w:type="paragraph" w:customStyle="1" w:styleId="af8">
    <w:name w:val="我的正文"/>
    <w:basedOn w:val="a"/>
    <w:link w:val="CharChar"/>
    <w:qFormat/>
    <w:rsid w:val="007618C4"/>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e"/>
    <w:uiPriority w:val="99"/>
    <w:qFormat/>
    <w:rsid w:val="007618C4"/>
    <w:rPr>
      <w:rFonts w:eastAsia="宋体"/>
      <w:kern w:val="2"/>
      <w:sz w:val="18"/>
      <w:szCs w:val="24"/>
      <w:lang w:val="en-US" w:eastAsia="zh-CN" w:bidi="ar-SA"/>
    </w:rPr>
  </w:style>
  <w:style w:type="paragraph" w:customStyle="1" w:styleId="Char7">
    <w:name w:val="Char"/>
    <w:basedOn w:val="a"/>
    <w:qFormat/>
    <w:rsid w:val="007618C4"/>
    <w:pPr>
      <w:widowControl/>
      <w:spacing w:after="160" w:line="240" w:lineRule="exact"/>
      <w:jc w:val="left"/>
    </w:pPr>
  </w:style>
  <w:style w:type="paragraph" w:customStyle="1" w:styleId="Char11">
    <w:name w:val="Char1"/>
    <w:basedOn w:val="a"/>
    <w:qFormat/>
    <w:rsid w:val="007618C4"/>
    <w:pPr>
      <w:widowControl/>
      <w:adjustRightInd w:val="0"/>
      <w:spacing w:after="160" w:line="240" w:lineRule="exact"/>
      <w:jc w:val="left"/>
    </w:pPr>
  </w:style>
  <w:style w:type="character" w:customStyle="1" w:styleId="Char3">
    <w:name w:val="页脚 Char"/>
    <w:basedOn w:val="a0"/>
    <w:link w:val="ad"/>
    <w:uiPriority w:val="99"/>
    <w:qFormat/>
    <w:rsid w:val="007618C4"/>
    <w:rPr>
      <w:rFonts w:eastAsia="宋体"/>
      <w:kern w:val="2"/>
      <w:sz w:val="18"/>
      <w:szCs w:val="24"/>
      <w:lang w:val="en-US" w:eastAsia="zh-CN" w:bidi="ar-SA"/>
    </w:rPr>
  </w:style>
  <w:style w:type="paragraph" w:customStyle="1" w:styleId="11">
    <w:name w:val="普通(网站)1"/>
    <w:basedOn w:val="a"/>
    <w:qFormat/>
    <w:rsid w:val="007618C4"/>
    <w:pPr>
      <w:widowControl/>
      <w:spacing w:before="100" w:beforeAutospacing="1" w:after="100" w:afterAutospacing="1"/>
      <w:jc w:val="left"/>
    </w:pPr>
    <w:rPr>
      <w:rFonts w:ascii="宋体" w:hAnsi="宋体" w:cs="宋体"/>
      <w:kern w:val="0"/>
      <w:sz w:val="24"/>
    </w:rPr>
  </w:style>
  <w:style w:type="paragraph" w:customStyle="1" w:styleId="12">
    <w:name w:val="报告正文1"/>
    <w:basedOn w:val="a"/>
    <w:qFormat/>
    <w:rsid w:val="007618C4"/>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7618C4"/>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7618C4"/>
    <w:pPr>
      <w:widowControl/>
      <w:spacing w:after="160" w:line="240" w:lineRule="exact"/>
      <w:jc w:val="left"/>
    </w:pPr>
  </w:style>
  <w:style w:type="paragraph" w:customStyle="1" w:styleId="50">
    <w:name w:val="标题5"/>
    <w:basedOn w:val="a"/>
    <w:next w:val="a"/>
    <w:qFormat/>
    <w:rsid w:val="007618C4"/>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7618C4"/>
    <w:pPr>
      <w:widowControl/>
      <w:spacing w:line="365" w:lineRule="atLeast"/>
      <w:ind w:left="1"/>
      <w:textAlignment w:val="bottom"/>
    </w:pPr>
    <w:rPr>
      <w:kern w:val="0"/>
      <w:sz w:val="20"/>
    </w:rPr>
  </w:style>
  <w:style w:type="paragraph" w:customStyle="1" w:styleId="p15">
    <w:name w:val="p15"/>
    <w:basedOn w:val="a"/>
    <w:qFormat/>
    <w:rsid w:val="007618C4"/>
    <w:pPr>
      <w:widowControl/>
    </w:pPr>
    <w:rPr>
      <w:kern w:val="0"/>
      <w:szCs w:val="21"/>
    </w:rPr>
  </w:style>
  <w:style w:type="paragraph" w:customStyle="1" w:styleId="13">
    <w:name w:val="列出段落1"/>
    <w:basedOn w:val="a"/>
    <w:uiPriority w:val="34"/>
    <w:qFormat/>
    <w:rsid w:val="007618C4"/>
    <w:pPr>
      <w:ind w:firstLineChars="200" w:firstLine="420"/>
    </w:pPr>
  </w:style>
  <w:style w:type="paragraph" w:customStyle="1" w:styleId="Char1CharCharChar">
    <w:name w:val="Char1 Char Char Char"/>
    <w:basedOn w:val="a"/>
    <w:qFormat/>
    <w:rsid w:val="007618C4"/>
    <w:pPr>
      <w:spacing w:line="360" w:lineRule="auto"/>
    </w:pPr>
  </w:style>
  <w:style w:type="paragraph" w:customStyle="1" w:styleId="w1">
    <w:name w:val="w1"/>
    <w:basedOn w:val="a"/>
    <w:qFormat/>
    <w:rsid w:val="007618C4"/>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7618C4"/>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7618C4"/>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7618C4"/>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7618C4"/>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7618C4"/>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7618C4"/>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7618C4"/>
  </w:style>
  <w:style w:type="character" w:customStyle="1" w:styleId="Char0">
    <w:name w:val="批注文字 Char"/>
    <w:basedOn w:val="a0"/>
    <w:link w:val="a7"/>
    <w:uiPriority w:val="99"/>
    <w:qFormat/>
    <w:rsid w:val="007618C4"/>
    <w:rPr>
      <w:kern w:val="2"/>
      <w:sz w:val="21"/>
    </w:rPr>
  </w:style>
  <w:style w:type="character" w:customStyle="1" w:styleId="font121">
    <w:name w:val="font121"/>
    <w:basedOn w:val="a0"/>
    <w:qFormat/>
    <w:rsid w:val="007618C4"/>
    <w:rPr>
      <w:sz w:val="18"/>
      <w:szCs w:val="18"/>
    </w:rPr>
  </w:style>
  <w:style w:type="paragraph" w:customStyle="1" w:styleId="p16">
    <w:name w:val="p16"/>
    <w:basedOn w:val="a"/>
    <w:qFormat/>
    <w:rsid w:val="007618C4"/>
    <w:pPr>
      <w:widowControl/>
    </w:pPr>
    <w:rPr>
      <w:rFonts w:ascii="宋体" w:hAnsi="宋体" w:cs="宋体"/>
      <w:kern w:val="0"/>
      <w:szCs w:val="21"/>
    </w:rPr>
  </w:style>
  <w:style w:type="paragraph" w:customStyle="1" w:styleId="p17">
    <w:name w:val="p17"/>
    <w:basedOn w:val="a"/>
    <w:qFormat/>
    <w:rsid w:val="007618C4"/>
    <w:pPr>
      <w:widowControl/>
      <w:jc w:val="left"/>
    </w:pPr>
    <w:rPr>
      <w:rFonts w:ascii="宋体" w:hAnsi="宋体" w:cs="宋体"/>
      <w:kern w:val="0"/>
      <w:sz w:val="24"/>
    </w:rPr>
  </w:style>
  <w:style w:type="character" w:customStyle="1" w:styleId="3Char0">
    <w:name w:val="正文文本 3 Char"/>
    <w:basedOn w:val="a0"/>
    <w:link w:val="30"/>
    <w:qFormat/>
    <w:rsid w:val="007618C4"/>
    <w:rPr>
      <w:rFonts w:eastAsia="宋体"/>
      <w:kern w:val="2"/>
      <w:sz w:val="16"/>
      <w:szCs w:val="16"/>
      <w:lang w:val="en-US" w:eastAsia="zh-CN" w:bidi="ar-SA"/>
    </w:rPr>
  </w:style>
  <w:style w:type="paragraph" w:customStyle="1" w:styleId="NewNewNew">
    <w:name w:val="正文 New New New"/>
    <w:qFormat/>
    <w:rsid w:val="007618C4"/>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7618C4"/>
    <w:pPr>
      <w:adjustRightInd w:val="0"/>
      <w:snapToGrid w:val="0"/>
      <w:spacing w:line="360" w:lineRule="auto"/>
      <w:ind w:firstLineChars="200" w:firstLine="200"/>
    </w:pPr>
  </w:style>
  <w:style w:type="paragraph" w:customStyle="1" w:styleId="style1">
    <w:name w:val="style1"/>
    <w:basedOn w:val="a"/>
    <w:qFormat/>
    <w:rsid w:val="007618C4"/>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7618C4"/>
  </w:style>
  <w:style w:type="character" w:customStyle="1" w:styleId="15">
    <w:name w:val="15"/>
    <w:basedOn w:val="a0"/>
    <w:qFormat/>
    <w:rsid w:val="007618C4"/>
    <w:rPr>
      <w:rFonts w:ascii="Times New Roman" w:hAnsi="Times New Roman" w:cs="Times New Roman" w:hint="default"/>
      <w:b/>
      <w:bCs/>
      <w:sz w:val="20"/>
      <w:szCs w:val="20"/>
    </w:rPr>
  </w:style>
  <w:style w:type="character" w:customStyle="1" w:styleId="CharacterStyle2">
    <w:name w:val="Character Style 2"/>
    <w:qFormat/>
    <w:rsid w:val="007618C4"/>
    <w:rPr>
      <w:rFonts w:cs="Times New Roman"/>
    </w:rPr>
  </w:style>
  <w:style w:type="paragraph" w:customStyle="1" w:styleId="Style10">
    <w:name w:val="Style 1"/>
    <w:qFormat/>
    <w:rsid w:val="007618C4"/>
    <w:pPr>
      <w:widowControl w:val="0"/>
      <w:autoSpaceDE w:val="0"/>
      <w:autoSpaceDN w:val="0"/>
    </w:pPr>
    <w:rPr>
      <w:sz w:val="24"/>
      <w:szCs w:val="24"/>
      <w:lang w:bidi="hi-IN"/>
    </w:rPr>
  </w:style>
  <w:style w:type="character" w:customStyle="1" w:styleId="apple-converted-space">
    <w:name w:val="apple-converted-space"/>
    <w:basedOn w:val="a0"/>
    <w:qFormat/>
    <w:rsid w:val="007618C4"/>
  </w:style>
  <w:style w:type="paragraph" w:customStyle="1" w:styleId="110">
    <w:name w:val="列出段落11"/>
    <w:basedOn w:val="a"/>
    <w:uiPriority w:val="34"/>
    <w:qFormat/>
    <w:rsid w:val="007618C4"/>
    <w:pPr>
      <w:ind w:firstLineChars="200" w:firstLine="420"/>
    </w:pPr>
    <w:rPr>
      <w:rFonts w:ascii="Calibri" w:hAnsi="Calibri" w:cs="黑体"/>
      <w:szCs w:val="22"/>
    </w:rPr>
  </w:style>
  <w:style w:type="character" w:customStyle="1" w:styleId="HeaderChar">
    <w:name w:val="Header Char"/>
    <w:basedOn w:val="a0"/>
    <w:semiHidden/>
    <w:qFormat/>
    <w:locked/>
    <w:rsid w:val="007618C4"/>
    <w:rPr>
      <w:rFonts w:eastAsia="宋体"/>
      <w:kern w:val="2"/>
      <w:sz w:val="18"/>
      <w:szCs w:val="18"/>
      <w:lang w:val="en-US" w:eastAsia="zh-CN" w:bidi="ar-SA"/>
    </w:rPr>
  </w:style>
  <w:style w:type="character" w:customStyle="1" w:styleId="FooterChar">
    <w:name w:val="Footer Char"/>
    <w:basedOn w:val="a0"/>
    <w:semiHidden/>
    <w:qFormat/>
    <w:locked/>
    <w:rsid w:val="007618C4"/>
    <w:rPr>
      <w:rFonts w:eastAsia="宋体"/>
      <w:kern w:val="2"/>
      <w:sz w:val="18"/>
      <w:szCs w:val="18"/>
      <w:lang w:val="en-US" w:eastAsia="zh-CN" w:bidi="ar-SA"/>
    </w:rPr>
  </w:style>
  <w:style w:type="paragraph" w:customStyle="1" w:styleId="p18">
    <w:name w:val="p18"/>
    <w:basedOn w:val="a"/>
    <w:qFormat/>
    <w:rsid w:val="007618C4"/>
    <w:pPr>
      <w:widowControl/>
    </w:pPr>
    <w:rPr>
      <w:kern w:val="0"/>
      <w:szCs w:val="21"/>
    </w:rPr>
  </w:style>
  <w:style w:type="paragraph" w:styleId="af9">
    <w:name w:val="List Paragraph"/>
    <w:basedOn w:val="a"/>
    <w:uiPriority w:val="34"/>
    <w:qFormat/>
    <w:rsid w:val="007618C4"/>
    <w:pPr>
      <w:ind w:firstLineChars="200" w:firstLine="420"/>
    </w:pPr>
    <w:rPr>
      <w:rFonts w:ascii="Calibri" w:hAnsi="Calibri"/>
      <w:szCs w:val="22"/>
    </w:rPr>
  </w:style>
  <w:style w:type="character" w:customStyle="1" w:styleId="2Char0">
    <w:name w:val="正文文本 2 Char"/>
    <w:basedOn w:val="a0"/>
    <w:link w:val="22"/>
    <w:qFormat/>
    <w:rsid w:val="007618C4"/>
    <w:rPr>
      <w:kern w:val="2"/>
      <w:sz w:val="21"/>
      <w:szCs w:val="24"/>
    </w:rPr>
  </w:style>
  <w:style w:type="character" w:customStyle="1" w:styleId="Char8">
    <w:name w:val="副标题 Char"/>
    <w:basedOn w:val="a0"/>
    <w:link w:val="af"/>
    <w:qFormat/>
    <w:rsid w:val="007618C4"/>
    <w:rPr>
      <w:rFonts w:ascii="Cambria" w:hAnsi="Cambria"/>
      <w:b/>
      <w:bCs/>
      <w:kern w:val="28"/>
      <w:sz w:val="32"/>
      <w:szCs w:val="32"/>
    </w:rPr>
  </w:style>
  <w:style w:type="character" w:customStyle="1" w:styleId="CharChar0">
    <w:name w:val="Char Char"/>
    <w:basedOn w:val="a0"/>
    <w:qFormat/>
    <w:locked/>
    <w:rsid w:val="007618C4"/>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7618C4"/>
    <w:pPr>
      <w:widowControl/>
      <w:spacing w:after="160" w:line="240" w:lineRule="exact"/>
      <w:jc w:val="left"/>
    </w:pPr>
  </w:style>
  <w:style w:type="character" w:customStyle="1" w:styleId="Char10">
    <w:name w:val="副标题 Char1"/>
    <w:basedOn w:val="a0"/>
    <w:link w:val="af"/>
    <w:qFormat/>
    <w:rsid w:val="007618C4"/>
    <w:rPr>
      <w:rFonts w:ascii="Cambria" w:hAnsi="Cambria" w:cs="Times New Roman"/>
      <w:b/>
      <w:bCs/>
      <w:kern w:val="28"/>
      <w:sz w:val="32"/>
      <w:szCs w:val="32"/>
    </w:rPr>
  </w:style>
  <w:style w:type="paragraph" w:styleId="afa">
    <w:name w:val="No Spacing"/>
    <w:link w:val="Char9"/>
    <w:uiPriority w:val="1"/>
    <w:qFormat/>
    <w:rsid w:val="007618C4"/>
    <w:pPr>
      <w:widowControl w:val="0"/>
      <w:jc w:val="both"/>
    </w:pPr>
    <w:rPr>
      <w:kern w:val="2"/>
      <w:sz w:val="21"/>
      <w:szCs w:val="24"/>
    </w:rPr>
  </w:style>
  <w:style w:type="character" w:customStyle="1" w:styleId="Char9">
    <w:name w:val="无间隔 Char"/>
    <w:basedOn w:val="a0"/>
    <w:link w:val="afa"/>
    <w:uiPriority w:val="1"/>
    <w:qFormat/>
    <w:rsid w:val="007618C4"/>
    <w:rPr>
      <w:kern w:val="2"/>
      <w:sz w:val="21"/>
      <w:szCs w:val="24"/>
      <w:lang w:val="en-US" w:eastAsia="zh-CN" w:bidi="ar-SA"/>
    </w:rPr>
  </w:style>
  <w:style w:type="paragraph" w:customStyle="1" w:styleId="NewNew">
    <w:name w:val="正文 New New"/>
    <w:qFormat/>
    <w:rsid w:val="007618C4"/>
    <w:pPr>
      <w:widowControl w:val="0"/>
      <w:jc w:val="both"/>
    </w:pPr>
    <w:rPr>
      <w:kern w:val="2"/>
      <w:sz w:val="21"/>
    </w:rPr>
  </w:style>
  <w:style w:type="character" w:customStyle="1" w:styleId="Char">
    <w:name w:val="文档结构图 Char"/>
    <w:basedOn w:val="a0"/>
    <w:link w:val="a5"/>
    <w:qFormat/>
    <w:rsid w:val="007618C4"/>
    <w:rPr>
      <w:rFonts w:ascii="宋体"/>
      <w:kern w:val="2"/>
      <w:sz w:val="18"/>
      <w:szCs w:val="18"/>
    </w:rPr>
  </w:style>
  <w:style w:type="paragraph" w:customStyle="1" w:styleId="120">
    <w:name w:val="样式 标题 1 + 两端对齐 首行缩进:  2 字符"/>
    <w:basedOn w:val="1"/>
    <w:qFormat/>
    <w:rsid w:val="007618C4"/>
    <w:pPr>
      <w:spacing w:line="240" w:lineRule="auto"/>
    </w:pPr>
    <w:rPr>
      <w:rFonts w:eastAsia="方正大标宋简体" w:cs="宋体"/>
      <w:szCs w:val="20"/>
    </w:rPr>
  </w:style>
  <w:style w:type="paragraph" w:customStyle="1" w:styleId="121">
    <w:name w:val="样式 标题 1 + 首行缩进:  2 字符"/>
    <w:basedOn w:val="1"/>
    <w:qFormat/>
    <w:rsid w:val="007618C4"/>
    <w:pPr>
      <w:spacing w:line="240" w:lineRule="auto"/>
      <w:jc w:val="center"/>
    </w:pPr>
    <w:rPr>
      <w:rFonts w:eastAsia="方正大标宋简体" w:cs="宋体"/>
      <w:szCs w:val="20"/>
    </w:rPr>
  </w:style>
  <w:style w:type="character" w:customStyle="1" w:styleId="Char5">
    <w:name w:val="脚注文本 Char"/>
    <w:basedOn w:val="a0"/>
    <w:link w:val="af0"/>
    <w:uiPriority w:val="99"/>
    <w:qFormat/>
    <w:rsid w:val="007618C4"/>
    <w:rPr>
      <w:rFonts w:ascii="等线" w:eastAsia="等线" w:hAnsi="等线" w:cs="黑体"/>
      <w:kern w:val="2"/>
      <w:sz w:val="18"/>
      <w:szCs w:val="18"/>
    </w:rPr>
  </w:style>
  <w:style w:type="character" w:customStyle="1" w:styleId="NormalCharacter">
    <w:name w:val="NormalCharacter"/>
    <w:qFormat/>
    <w:rsid w:val="007618C4"/>
  </w:style>
  <w:style w:type="paragraph" w:customStyle="1" w:styleId="210">
    <w:name w:val="正文首行缩进 21"/>
    <w:basedOn w:val="a"/>
    <w:next w:val="af1"/>
    <w:qFormat/>
    <w:rsid w:val="007618C4"/>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7618C4"/>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2"/>
    <w:qFormat/>
    <w:rsid w:val="007618C4"/>
    <w:rPr>
      <w:rFonts w:ascii="Arial" w:hAnsi="Arial"/>
      <w:b/>
      <w:kern w:val="2"/>
      <w:sz w:val="32"/>
      <w:szCs w:val="24"/>
    </w:rPr>
  </w:style>
  <w:style w:type="character" w:customStyle="1" w:styleId="Char1">
    <w:name w:val="正文文本缩进 Char"/>
    <w:basedOn w:val="a0"/>
    <w:link w:val="a9"/>
    <w:qFormat/>
    <w:rsid w:val="007618C4"/>
    <w:rPr>
      <w:rFonts w:eastAsia="仿宋_GB2312"/>
      <w:kern w:val="2"/>
      <w:sz w:val="32"/>
      <w:szCs w:val="24"/>
    </w:rPr>
  </w:style>
  <w:style w:type="character" w:customStyle="1" w:styleId="2Char1">
    <w:name w:val="正文首行缩进 2 Char"/>
    <w:basedOn w:val="Char1"/>
    <w:link w:val="23"/>
    <w:uiPriority w:val="99"/>
    <w:qFormat/>
    <w:rsid w:val="007618C4"/>
    <w:rPr>
      <w:rFonts w:ascii="Calibri" w:hAnsi="Calibri"/>
      <w:sz w:val="21"/>
    </w:rPr>
  </w:style>
  <w:style w:type="character" w:customStyle="1" w:styleId="HTMLChar">
    <w:name w:val="HTML 预设格式 Char"/>
    <w:basedOn w:val="a0"/>
    <w:link w:val="HTML"/>
    <w:qFormat/>
    <w:rsid w:val="007618C4"/>
    <w:rPr>
      <w:rFonts w:ascii="宋体" w:hAnsi="宋体" w:cs="宋体"/>
      <w:sz w:val="24"/>
      <w:szCs w:val="24"/>
    </w:rPr>
  </w:style>
  <w:style w:type="paragraph" w:customStyle="1" w:styleId="ListParagraph1">
    <w:name w:val="List Paragraph1"/>
    <w:basedOn w:val="a"/>
    <w:qFormat/>
    <w:rsid w:val="007618C4"/>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7618C4"/>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a"/>
    <w:uiPriority w:val="99"/>
    <w:qFormat/>
    <w:locked/>
    <w:rsid w:val="007618C4"/>
    <w:rPr>
      <w:rFonts w:ascii="宋体" w:hAnsi="Courier New"/>
      <w:kern w:val="2"/>
      <w:sz w:val="21"/>
      <w:szCs w:val="24"/>
    </w:rPr>
  </w:style>
  <w:style w:type="character" w:customStyle="1" w:styleId="font51">
    <w:name w:val="font51"/>
    <w:basedOn w:val="a0"/>
    <w:qFormat/>
    <w:rsid w:val="007618C4"/>
    <w:rPr>
      <w:rFonts w:ascii="仿宋" w:eastAsia="仿宋" w:hAnsi="仿宋" w:cs="仿宋" w:hint="eastAsia"/>
      <w:color w:val="000000"/>
      <w:sz w:val="32"/>
      <w:szCs w:val="32"/>
      <w:u w:val="none"/>
    </w:rPr>
  </w:style>
  <w:style w:type="character" w:customStyle="1" w:styleId="font41">
    <w:name w:val="font41"/>
    <w:basedOn w:val="a0"/>
    <w:qFormat/>
    <w:rsid w:val="007618C4"/>
    <w:rPr>
      <w:rFonts w:ascii="仿宋" w:eastAsia="仿宋" w:hAnsi="仿宋" w:cs="仿宋" w:hint="eastAsia"/>
      <w:color w:val="0C0C0C"/>
      <w:sz w:val="32"/>
      <w:szCs w:val="32"/>
      <w:u w:val="none"/>
    </w:rPr>
  </w:style>
  <w:style w:type="character" w:customStyle="1" w:styleId="4Char">
    <w:name w:val="标题 4 Char"/>
    <w:basedOn w:val="a0"/>
    <w:link w:val="4"/>
    <w:qFormat/>
    <w:rsid w:val="007618C4"/>
    <w:rPr>
      <w:rFonts w:ascii="Cambria" w:hAnsi="Cambria"/>
      <w:b/>
      <w:bCs/>
      <w:kern w:val="2"/>
      <w:sz w:val="28"/>
      <w:szCs w:val="28"/>
    </w:rPr>
  </w:style>
  <w:style w:type="character" w:customStyle="1" w:styleId="font31">
    <w:name w:val="font31"/>
    <w:qFormat/>
    <w:rsid w:val="007618C4"/>
    <w:rPr>
      <w:rFonts w:ascii="黑体" w:eastAsia="黑体" w:hAnsi="宋体" w:cs="黑体" w:hint="eastAsia"/>
      <w:b/>
      <w:color w:val="000000"/>
      <w:sz w:val="24"/>
      <w:szCs w:val="24"/>
      <w:u w:val="none"/>
    </w:rPr>
  </w:style>
  <w:style w:type="paragraph" w:customStyle="1" w:styleId="Bodytext2">
    <w:name w:val="Body text (2)"/>
    <w:basedOn w:val="a"/>
    <w:qFormat/>
    <w:rsid w:val="007618C4"/>
    <w:pPr>
      <w:shd w:val="clear" w:color="auto" w:fill="FFFFFF"/>
      <w:spacing w:line="533" w:lineRule="exact"/>
      <w:jc w:val="distribute"/>
    </w:pPr>
    <w:rPr>
      <w:rFonts w:ascii="PMingLiU" w:eastAsia="PMingLiU" w:hAnsi="PMingLiU" w:cs="PMingLiU"/>
      <w:sz w:val="28"/>
      <w:szCs w:val="28"/>
    </w:rPr>
  </w:style>
  <w:style w:type="paragraph" w:customStyle="1" w:styleId="14">
    <w:name w:val="引文目录1"/>
    <w:qFormat/>
    <w:rsid w:val="007618C4"/>
    <w:pPr>
      <w:ind w:leftChars="200" w:left="420"/>
    </w:pPr>
    <w:rPr>
      <w:sz w:val="32"/>
      <w:szCs w:val="32"/>
    </w:rPr>
  </w:style>
  <w:style w:type="paragraph" w:customStyle="1" w:styleId="25">
    <w:name w:val="普通(网站)2"/>
    <w:basedOn w:val="a"/>
    <w:qFormat/>
    <w:rsid w:val="007618C4"/>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7618C4"/>
    <w:rPr>
      <w:b/>
      <w:bCs/>
      <w:kern w:val="2"/>
      <w:sz w:val="28"/>
      <w:szCs w:val="28"/>
    </w:rPr>
  </w:style>
  <w:style w:type="paragraph" w:customStyle="1" w:styleId="TableOfAuthoring">
    <w:name w:val="TableOfAuthoring"/>
    <w:basedOn w:val="a"/>
    <w:next w:val="a"/>
    <w:qFormat/>
    <w:rsid w:val="007618C4"/>
    <w:pPr>
      <w:ind w:leftChars="200" w:left="420"/>
      <w:textAlignment w:val="baseline"/>
    </w:pPr>
  </w:style>
  <w:style w:type="paragraph" w:customStyle="1" w:styleId="Heading5">
    <w:name w:val="Heading5"/>
    <w:basedOn w:val="a"/>
    <w:next w:val="a"/>
    <w:qFormat/>
    <w:rsid w:val="007618C4"/>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7618C4"/>
    <w:pPr>
      <w:spacing w:after="120"/>
      <w:ind w:leftChars="200" w:left="420" w:firstLineChars="200" w:firstLine="420"/>
    </w:pPr>
  </w:style>
  <w:style w:type="paragraph" w:customStyle="1" w:styleId="17">
    <w:name w:val="无间隔1"/>
    <w:qFormat/>
    <w:rsid w:val="007618C4"/>
    <w:pPr>
      <w:widowControl w:val="0"/>
      <w:ind w:firstLine="200"/>
      <w:jc w:val="both"/>
    </w:pPr>
    <w:rPr>
      <w:rFonts w:ascii="Calibri" w:eastAsia="Calibri" w:hAnsi="Calibri" w:cs="Calibri"/>
      <w:color w:val="000000"/>
      <w:kern w:val="2"/>
      <w:sz w:val="21"/>
      <w:szCs w:val="21"/>
    </w:rPr>
  </w:style>
  <w:style w:type="paragraph" w:customStyle="1" w:styleId="BodyText">
    <w:name w:val="BodyText"/>
    <w:basedOn w:val="a"/>
    <w:qFormat/>
    <w:rsid w:val="007618C4"/>
    <w:pPr>
      <w:spacing w:after="120"/>
      <w:textAlignment w:val="baseline"/>
    </w:pPr>
    <w:rPr>
      <w:szCs w:val="20"/>
    </w:rPr>
  </w:style>
  <w:style w:type="paragraph" w:customStyle="1" w:styleId="CharCharChar">
    <w:name w:val="二级标题 Char Char Char"/>
    <w:basedOn w:val="a"/>
    <w:next w:val="a"/>
    <w:rsid w:val="007618C4"/>
    <w:pPr>
      <w:ind w:firstLineChars="200" w:firstLine="200"/>
    </w:pPr>
    <w:rPr>
      <w:rFonts w:eastAsia="Times New Roman"/>
      <w:kern w:val="0"/>
      <w:sz w:val="20"/>
    </w:rPr>
  </w:style>
  <w:style w:type="paragraph" w:customStyle="1" w:styleId="afb">
    <w:name w:val="文本"/>
    <w:basedOn w:val="a"/>
    <w:next w:val="a"/>
    <w:qFormat/>
    <w:rsid w:val="007618C4"/>
    <w:pPr>
      <w:spacing w:line="360" w:lineRule="auto"/>
    </w:pPr>
    <w:rPr>
      <w:rFonts w:ascii="宋体"/>
      <w:spacing w:val="4"/>
      <w:sz w:val="24"/>
    </w:rPr>
  </w:style>
  <w:style w:type="paragraph" w:customStyle="1" w:styleId="TOAHeading">
    <w:name w:val="TOAHeading"/>
    <w:basedOn w:val="a"/>
    <w:next w:val="a"/>
    <w:rsid w:val="007618C4"/>
    <w:pPr>
      <w:spacing w:before="120" w:after="100" w:afterAutospacing="1"/>
      <w:textAlignment w:val="baseline"/>
    </w:pPr>
    <w:rPr>
      <w:rFonts w:ascii="Arial" w:hAnsi="Arial" w:cs="Arial"/>
      <w:sz w:val="24"/>
    </w:rPr>
  </w:style>
  <w:style w:type="paragraph" w:customStyle="1" w:styleId="211">
    <w:name w:val="正文文本首行缩进 21"/>
    <w:basedOn w:val="a"/>
    <w:rsid w:val="007618C4"/>
    <w:pPr>
      <w:spacing w:before="100" w:beforeAutospacing="1" w:after="100" w:afterAutospacing="1"/>
      <w:ind w:leftChars="200" w:left="200" w:firstLineChars="200" w:firstLine="420"/>
    </w:pPr>
    <w:rPr>
      <w:rFonts w:ascii="Calibri" w:hAnsi="Calibri"/>
      <w:szCs w:val="21"/>
    </w:rPr>
  </w:style>
  <w:style w:type="paragraph" w:customStyle="1" w:styleId="afc">
    <w:name w:val="普通段落"/>
    <w:qFormat/>
    <w:rsid w:val="007618C4"/>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7618C4"/>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qFormat/>
    <w:rsid w:val="007618C4"/>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618C4"/>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618C4"/>
    <w:pPr>
      <w:spacing w:line="425" w:lineRule="auto"/>
      <w:ind w:firstLine="400"/>
    </w:pPr>
    <w:rPr>
      <w:rFonts w:ascii="宋体" w:hAnsi="宋体" w:cs="宋体"/>
      <w:sz w:val="28"/>
      <w:szCs w:val="28"/>
      <w:lang w:val="zh-TW" w:eastAsia="zh-TW" w:bidi="zh-TW"/>
    </w:rPr>
  </w:style>
  <w:style w:type="paragraph" w:customStyle="1" w:styleId="Chara">
    <w:name w:val="普通(网站) Char"/>
    <w:basedOn w:val="a"/>
    <w:qFormat/>
    <w:rsid w:val="007618C4"/>
    <w:pPr>
      <w:widowControl/>
      <w:spacing w:before="100" w:beforeAutospacing="1" w:after="100" w:afterAutospacing="1"/>
      <w:jc w:val="left"/>
    </w:pPr>
    <w:rPr>
      <w:rFonts w:ascii="宋体" w:hAnsi="宋体" w:hint="eastAsia"/>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B0E73A-3A80-40D8-A10A-F281F4C4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783</Words>
  <Characters>4464</Characters>
  <Application>Microsoft Office Word</Application>
  <DocSecurity>0</DocSecurity>
  <Lines>37</Lines>
  <Paragraphs>10</Paragraphs>
  <ScaleCrop>false</ScaleCrop>
  <Company>2012dnd.com</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2</cp:revision>
  <cp:lastPrinted>2023-06-16T08:47:00Z</cp:lastPrinted>
  <dcterms:created xsi:type="dcterms:W3CDTF">2023-06-16T09:07:00Z</dcterms:created>
  <dcterms:modified xsi:type="dcterms:W3CDTF">2023-06-16T09:07:00Z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