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F2792F" w:rsidRDefault="00C66F02">
      <w:pPr>
        <w:spacing w:line="560" w:lineRule="exact"/>
        <w:ind w:firstLineChars="200" w:firstLine="640"/>
        <w:rPr>
          <w:rFonts w:eastAsia="仿宋_GB2312"/>
          <w:color w:val="000000"/>
          <w:sz w:val="32"/>
          <w:szCs w:val="32"/>
        </w:rPr>
      </w:pPr>
    </w:p>
    <w:p w:rsidR="00F31CAD" w:rsidRPr="00F2792F" w:rsidRDefault="00F31CAD">
      <w:pPr>
        <w:spacing w:line="560" w:lineRule="exact"/>
        <w:ind w:firstLineChars="200" w:firstLine="640"/>
        <w:rPr>
          <w:rFonts w:eastAsia="仿宋_GB2312"/>
          <w:color w:val="000000"/>
          <w:sz w:val="32"/>
          <w:szCs w:val="32"/>
        </w:rPr>
      </w:pPr>
    </w:p>
    <w:p w:rsidR="00F31CAD" w:rsidRPr="00F2792F" w:rsidRDefault="00F31CAD">
      <w:pPr>
        <w:spacing w:line="560" w:lineRule="exact"/>
        <w:ind w:firstLineChars="200" w:firstLine="640"/>
        <w:rPr>
          <w:rFonts w:eastAsia="仿宋_GB2312"/>
          <w:color w:val="000000"/>
          <w:sz w:val="32"/>
          <w:szCs w:val="32"/>
        </w:rPr>
      </w:pPr>
    </w:p>
    <w:p w:rsidR="00F31CAD" w:rsidRPr="00F2792F" w:rsidRDefault="00F31CAD">
      <w:pPr>
        <w:spacing w:line="560" w:lineRule="exact"/>
        <w:ind w:firstLineChars="200" w:firstLine="640"/>
        <w:rPr>
          <w:rFonts w:eastAsia="仿宋_GB2312"/>
          <w:color w:val="000000"/>
          <w:sz w:val="32"/>
          <w:szCs w:val="32"/>
        </w:rPr>
      </w:pPr>
    </w:p>
    <w:p w:rsidR="00C66F02" w:rsidRPr="00F2792F" w:rsidRDefault="00C66F02">
      <w:pPr>
        <w:spacing w:line="560" w:lineRule="exact"/>
        <w:ind w:firstLineChars="200" w:firstLine="640"/>
        <w:rPr>
          <w:rFonts w:eastAsia="仿宋_GB2312"/>
          <w:color w:val="000000"/>
          <w:sz w:val="32"/>
          <w:szCs w:val="32"/>
        </w:rPr>
      </w:pPr>
    </w:p>
    <w:p w:rsidR="00327992" w:rsidRPr="00F2792F" w:rsidRDefault="00327992">
      <w:pPr>
        <w:spacing w:line="560" w:lineRule="exact"/>
        <w:ind w:firstLineChars="200" w:firstLine="640"/>
        <w:rPr>
          <w:rFonts w:eastAsia="仿宋_GB2312"/>
          <w:color w:val="000000"/>
          <w:sz w:val="32"/>
          <w:szCs w:val="32"/>
        </w:rPr>
      </w:pPr>
    </w:p>
    <w:p w:rsidR="00327992" w:rsidRPr="00F2792F" w:rsidRDefault="00327992">
      <w:pPr>
        <w:spacing w:line="560" w:lineRule="exact"/>
        <w:ind w:firstLineChars="200" w:firstLine="640"/>
        <w:rPr>
          <w:rFonts w:eastAsia="仿宋_GB2312"/>
          <w:color w:val="000000"/>
          <w:sz w:val="32"/>
          <w:szCs w:val="32"/>
        </w:rPr>
      </w:pPr>
    </w:p>
    <w:p w:rsidR="00C66F02" w:rsidRPr="00F2792F" w:rsidRDefault="00C66F02" w:rsidP="00A97C74">
      <w:pPr>
        <w:spacing w:line="100" w:lineRule="exact"/>
        <w:ind w:firstLineChars="200" w:firstLine="640"/>
        <w:rPr>
          <w:rFonts w:eastAsia="仿宋_GB2312"/>
          <w:color w:val="000000"/>
          <w:sz w:val="32"/>
          <w:szCs w:val="32"/>
        </w:rPr>
      </w:pPr>
    </w:p>
    <w:p w:rsidR="00C66F02" w:rsidRPr="00F2792F" w:rsidRDefault="007B4545">
      <w:pPr>
        <w:spacing w:line="560" w:lineRule="exact"/>
        <w:jc w:val="center"/>
        <w:rPr>
          <w:rFonts w:eastAsia="仿宋_GB2312"/>
          <w:color w:val="000000"/>
          <w:sz w:val="32"/>
          <w:szCs w:val="32"/>
        </w:rPr>
      </w:pPr>
      <w:r w:rsidRPr="00F2792F">
        <w:rPr>
          <w:rFonts w:eastAsia="仿宋_GB2312"/>
          <w:color w:val="000000"/>
          <w:sz w:val="32"/>
          <w:szCs w:val="32"/>
        </w:rPr>
        <w:t>忻政办发〔</w:t>
      </w:r>
      <w:r w:rsidRPr="00F2792F">
        <w:rPr>
          <w:rFonts w:eastAsia="仿宋_GB2312"/>
          <w:color w:val="000000"/>
          <w:sz w:val="32"/>
          <w:szCs w:val="32"/>
        </w:rPr>
        <w:t>202</w:t>
      </w:r>
      <w:r w:rsidR="006161EB" w:rsidRPr="00F2792F">
        <w:rPr>
          <w:rFonts w:eastAsia="仿宋_GB2312"/>
          <w:color w:val="000000"/>
          <w:sz w:val="32"/>
          <w:szCs w:val="32"/>
        </w:rPr>
        <w:t>3</w:t>
      </w:r>
      <w:r w:rsidRPr="00F2792F">
        <w:rPr>
          <w:rFonts w:eastAsia="仿宋_GB2312"/>
          <w:color w:val="000000"/>
          <w:sz w:val="32"/>
          <w:szCs w:val="32"/>
        </w:rPr>
        <w:t>〕</w:t>
      </w:r>
      <w:r w:rsidR="005A5F69" w:rsidRPr="00F2792F">
        <w:rPr>
          <w:rFonts w:eastAsia="仿宋_GB2312"/>
          <w:color w:val="000000"/>
          <w:sz w:val="32"/>
          <w:szCs w:val="32"/>
        </w:rPr>
        <w:t>3</w:t>
      </w:r>
      <w:r w:rsidR="009F04C7" w:rsidRPr="00F2792F">
        <w:rPr>
          <w:rFonts w:eastAsia="仿宋_GB2312"/>
          <w:color w:val="000000"/>
          <w:sz w:val="32"/>
          <w:szCs w:val="32"/>
        </w:rPr>
        <w:t>3</w:t>
      </w:r>
      <w:r w:rsidRPr="00F2792F">
        <w:rPr>
          <w:rFonts w:eastAsia="仿宋_GB2312"/>
          <w:color w:val="000000"/>
          <w:sz w:val="32"/>
          <w:szCs w:val="32"/>
        </w:rPr>
        <w:t>号</w:t>
      </w:r>
    </w:p>
    <w:p w:rsidR="00C66F02" w:rsidRPr="00F2792F" w:rsidRDefault="00C66F02">
      <w:pPr>
        <w:spacing w:line="560" w:lineRule="exact"/>
        <w:ind w:firstLineChars="200" w:firstLine="640"/>
        <w:rPr>
          <w:rFonts w:eastAsia="仿宋_GB2312"/>
          <w:color w:val="000000"/>
          <w:sz w:val="32"/>
          <w:szCs w:val="32"/>
        </w:rPr>
      </w:pPr>
    </w:p>
    <w:p w:rsidR="00C66F02" w:rsidRPr="00F2792F" w:rsidRDefault="00C66F02" w:rsidP="007B4545">
      <w:pPr>
        <w:spacing w:line="400" w:lineRule="exact"/>
        <w:ind w:firstLineChars="200" w:firstLine="640"/>
        <w:rPr>
          <w:rFonts w:eastAsia="仿宋_GB2312"/>
          <w:color w:val="000000"/>
          <w:sz w:val="32"/>
          <w:szCs w:val="32"/>
        </w:rPr>
      </w:pPr>
    </w:p>
    <w:p w:rsidR="002E6DE5" w:rsidRPr="00F2792F" w:rsidRDefault="002E6DE5" w:rsidP="00474291">
      <w:pPr>
        <w:spacing w:line="560" w:lineRule="exact"/>
        <w:jc w:val="center"/>
        <w:rPr>
          <w:rFonts w:eastAsia="方正大标宋简体"/>
          <w:sz w:val="44"/>
          <w:szCs w:val="44"/>
        </w:rPr>
      </w:pPr>
      <w:r w:rsidRPr="00F2792F">
        <w:rPr>
          <w:rFonts w:eastAsia="方正大标宋简体"/>
          <w:sz w:val="44"/>
          <w:szCs w:val="44"/>
        </w:rPr>
        <w:t>忻州市人民政府办公室</w:t>
      </w:r>
    </w:p>
    <w:p w:rsidR="00F2792F" w:rsidRPr="00F2792F" w:rsidRDefault="00F2792F" w:rsidP="00F2792F">
      <w:pPr>
        <w:spacing w:line="560" w:lineRule="exact"/>
        <w:jc w:val="center"/>
        <w:rPr>
          <w:rFonts w:eastAsia="方正大标宋简体"/>
          <w:sz w:val="44"/>
          <w:szCs w:val="44"/>
        </w:rPr>
      </w:pPr>
      <w:r w:rsidRPr="00F2792F">
        <w:rPr>
          <w:rFonts w:eastAsia="方正大标宋简体"/>
          <w:sz w:val="44"/>
          <w:szCs w:val="44"/>
        </w:rPr>
        <w:t>关于印发忻州市贯彻落实《美丽山西建设规划纲要（</w:t>
      </w:r>
      <w:r w:rsidRPr="00F2792F">
        <w:rPr>
          <w:rFonts w:eastAsia="方正大标宋简体"/>
          <w:sz w:val="44"/>
          <w:szCs w:val="44"/>
        </w:rPr>
        <w:t>2023</w:t>
      </w:r>
      <w:r w:rsidR="001C58AE">
        <w:rPr>
          <w:rFonts w:eastAsia="方正大标宋简体" w:hint="eastAsia"/>
          <w:sz w:val="44"/>
          <w:szCs w:val="44"/>
        </w:rPr>
        <w:t>—</w:t>
      </w:r>
      <w:r w:rsidRPr="00F2792F">
        <w:rPr>
          <w:rFonts w:eastAsia="方正大标宋简体"/>
          <w:sz w:val="44"/>
          <w:szCs w:val="44"/>
        </w:rPr>
        <w:t>2035</w:t>
      </w:r>
      <w:r w:rsidRPr="00F2792F">
        <w:rPr>
          <w:rFonts w:eastAsia="方正大标宋简体"/>
          <w:sz w:val="44"/>
          <w:szCs w:val="44"/>
        </w:rPr>
        <w:t>年）》实施方案的通知</w:t>
      </w:r>
    </w:p>
    <w:p w:rsidR="005305F7" w:rsidRPr="005305F7" w:rsidRDefault="005305F7" w:rsidP="005305F7">
      <w:pPr>
        <w:spacing w:line="560" w:lineRule="exact"/>
        <w:rPr>
          <w:rFonts w:eastAsia="仿宋_GB2312"/>
          <w:sz w:val="32"/>
          <w:szCs w:val="32"/>
        </w:rPr>
      </w:pPr>
    </w:p>
    <w:p w:rsidR="005305F7" w:rsidRPr="005305F7" w:rsidRDefault="005305F7" w:rsidP="005305F7">
      <w:pPr>
        <w:spacing w:line="560" w:lineRule="exact"/>
        <w:rPr>
          <w:rFonts w:eastAsia="仿宋_GB2312"/>
          <w:sz w:val="32"/>
          <w:szCs w:val="32"/>
        </w:rPr>
      </w:pPr>
      <w:r w:rsidRPr="005305F7">
        <w:rPr>
          <w:rFonts w:eastAsia="仿宋_GB2312"/>
          <w:sz w:val="32"/>
          <w:szCs w:val="32"/>
        </w:rPr>
        <w:t>各县（市、区）人民政府，忻州经济开发区管委会，五台山风景名胜区管委会，市</w:t>
      </w:r>
      <w:r w:rsidR="001C58AE">
        <w:rPr>
          <w:rFonts w:eastAsia="仿宋_GB2312" w:hint="eastAsia"/>
          <w:sz w:val="32"/>
          <w:szCs w:val="32"/>
        </w:rPr>
        <w:t>人民</w:t>
      </w:r>
      <w:r w:rsidR="00D7190A">
        <w:rPr>
          <w:rFonts w:eastAsia="仿宋_GB2312" w:hint="eastAsia"/>
          <w:sz w:val="32"/>
          <w:szCs w:val="32"/>
        </w:rPr>
        <w:t>政府各委、办、局</w:t>
      </w:r>
      <w:r w:rsidRPr="005305F7">
        <w:rPr>
          <w:rFonts w:eastAsia="仿宋_GB2312"/>
          <w:sz w:val="32"/>
          <w:szCs w:val="32"/>
        </w:rPr>
        <w:t>：</w:t>
      </w:r>
    </w:p>
    <w:p w:rsidR="005305F7" w:rsidRPr="005305F7" w:rsidRDefault="005305F7" w:rsidP="005305F7">
      <w:pPr>
        <w:spacing w:line="560" w:lineRule="exact"/>
        <w:ind w:firstLineChars="200" w:firstLine="640"/>
        <w:rPr>
          <w:rFonts w:eastAsia="仿宋_GB2312"/>
          <w:sz w:val="32"/>
          <w:szCs w:val="32"/>
        </w:rPr>
      </w:pPr>
      <w:r w:rsidRPr="005305F7">
        <w:rPr>
          <w:rFonts w:eastAsia="仿宋_GB2312"/>
          <w:sz w:val="32"/>
          <w:szCs w:val="32"/>
        </w:rPr>
        <w:t>《忻州市贯彻落实</w:t>
      </w:r>
      <w:r>
        <w:rPr>
          <w:rFonts w:eastAsia="仿宋_GB2312" w:hint="eastAsia"/>
          <w:sz w:val="32"/>
          <w:szCs w:val="32"/>
        </w:rPr>
        <w:t>〈</w:t>
      </w:r>
      <w:r w:rsidRPr="005305F7">
        <w:rPr>
          <w:rFonts w:eastAsia="仿宋_GB2312"/>
          <w:sz w:val="32"/>
          <w:szCs w:val="32"/>
        </w:rPr>
        <w:t>美丽山西建设规划纲要</w:t>
      </w:r>
      <w:r w:rsidRPr="005305F7">
        <w:rPr>
          <w:rFonts w:eastAsia="仿宋_GB2312" w:hAnsi="仿宋_GB2312"/>
          <w:sz w:val="32"/>
          <w:szCs w:val="32"/>
        </w:rPr>
        <w:t>（</w:t>
      </w:r>
      <w:r w:rsidRPr="005305F7">
        <w:rPr>
          <w:rFonts w:eastAsia="仿宋_GB2312"/>
          <w:sz w:val="32"/>
          <w:szCs w:val="32"/>
        </w:rPr>
        <w:t>2023</w:t>
      </w:r>
      <w:r>
        <w:rPr>
          <w:rFonts w:eastAsia="仿宋_GB2312" w:hint="eastAsia"/>
          <w:sz w:val="32"/>
          <w:szCs w:val="32"/>
        </w:rPr>
        <w:t>—</w:t>
      </w:r>
      <w:r w:rsidRPr="005305F7">
        <w:rPr>
          <w:rFonts w:eastAsia="仿宋_GB2312"/>
          <w:sz w:val="32"/>
          <w:szCs w:val="32"/>
        </w:rPr>
        <w:t>2035</w:t>
      </w:r>
      <w:r w:rsidRPr="005305F7">
        <w:rPr>
          <w:rFonts w:eastAsia="仿宋_GB2312" w:hAnsi="仿宋_GB2312"/>
          <w:sz w:val="32"/>
          <w:szCs w:val="32"/>
        </w:rPr>
        <w:t>年）</w:t>
      </w:r>
      <w:r>
        <w:rPr>
          <w:rFonts w:eastAsia="仿宋_GB2312" w:hAnsi="仿宋_GB2312" w:hint="eastAsia"/>
          <w:sz w:val="32"/>
          <w:szCs w:val="32"/>
        </w:rPr>
        <w:t>〉</w:t>
      </w:r>
      <w:r w:rsidRPr="005305F7">
        <w:rPr>
          <w:rFonts w:eastAsia="仿宋_GB2312"/>
          <w:sz w:val="32"/>
          <w:szCs w:val="32"/>
        </w:rPr>
        <w:t>实施方案》已经市人民政府同意，现印发给你们，请认真贯彻执行。</w:t>
      </w:r>
    </w:p>
    <w:p w:rsidR="005305F7" w:rsidRPr="005305F7" w:rsidRDefault="005305F7" w:rsidP="005305F7">
      <w:pPr>
        <w:spacing w:line="560" w:lineRule="exact"/>
        <w:ind w:firstLineChars="200" w:firstLine="640"/>
        <w:rPr>
          <w:rFonts w:eastAsia="仿宋_GB2312"/>
          <w:sz w:val="32"/>
          <w:szCs w:val="32"/>
        </w:rPr>
      </w:pPr>
    </w:p>
    <w:p w:rsidR="005305F7" w:rsidRPr="005305F7" w:rsidRDefault="005305F7" w:rsidP="005305F7">
      <w:pPr>
        <w:wordWrap w:val="0"/>
        <w:spacing w:line="560" w:lineRule="exact"/>
        <w:ind w:firstLineChars="200" w:firstLine="640"/>
        <w:jc w:val="right"/>
        <w:rPr>
          <w:rFonts w:eastAsia="仿宋_GB2312"/>
          <w:sz w:val="32"/>
          <w:szCs w:val="32"/>
        </w:rPr>
      </w:pPr>
      <w:r w:rsidRPr="005305F7">
        <w:rPr>
          <w:rFonts w:eastAsia="仿宋_GB2312"/>
          <w:sz w:val="32"/>
          <w:szCs w:val="32"/>
        </w:rPr>
        <w:t xml:space="preserve">                  </w:t>
      </w:r>
      <w:r w:rsidRPr="005305F7">
        <w:rPr>
          <w:rFonts w:eastAsia="仿宋_GB2312"/>
          <w:sz w:val="32"/>
          <w:szCs w:val="32"/>
        </w:rPr>
        <w:t>忻州市人民政府办公室</w:t>
      </w:r>
      <w:r>
        <w:rPr>
          <w:rFonts w:eastAsia="仿宋_GB2312" w:hint="eastAsia"/>
          <w:sz w:val="32"/>
          <w:szCs w:val="32"/>
        </w:rPr>
        <w:t xml:space="preserve">       </w:t>
      </w:r>
    </w:p>
    <w:p w:rsidR="005305F7" w:rsidRPr="005305F7" w:rsidRDefault="005305F7" w:rsidP="005305F7">
      <w:pPr>
        <w:wordWrap w:val="0"/>
        <w:spacing w:line="560" w:lineRule="exact"/>
        <w:ind w:firstLineChars="200" w:firstLine="640"/>
        <w:jc w:val="right"/>
        <w:rPr>
          <w:rFonts w:eastAsia="仿宋_GB2312"/>
          <w:sz w:val="32"/>
          <w:szCs w:val="32"/>
        </w:rPr>
      </w:pPr>
      <w:r w:rsidRPr="005305F7">
        <w:rPr>
          <w:rFonts w:eastAsia="仿宋_GB2312"/>
          <w:sz w:val="32"/>
          <w:szCs w:val="32"/>
        </w:rPr>
        <w:t xml:space="preserve">                      2023</w:t>
      </w:r>
      <w:r w:rsidRPr="005305F7">
        <w:rPr>
          <w:rFonts w:eastAsia="仿宋_GB2312" w:hAnsi="仿宋_GB2312"/>
          <w:sz w:val="32"/>
          <w:szCs w:val="32"/>
        </w:rPr>
        <w:t>年</w:t>
      </w:r>
      <w:r w:rsidRPr="005305F7">
        <w:rPr>
          <w:rFonts w:eastAsia="仿宋_GB2312"/>
          <w:sz w:val="32"/>
          <w:szCs w:val="32"/>
        </w:rPr>
        <w:t>7</w:t>
      </w:r>
      <w:r w:rsidRPr="005305F7">
        <w:rPr>
          <w:rFonts w:eastAsia="仿宋_GB2312" w:hAnsi="仿宋_GB2312"/>
          <w:sz w:val="32"/>
          <w:szCs w:val="32"/>
        </w:rPr>
        <w:t>月</w:t>
      </w:r>
      <w:r w:rsidRPr="005305F7">
        <w:rPr>
          <w:rFonts w:eastAsia="仿宋_GB2312"/>
          <w:sz w:val="32"/>
          <w:szCs w:val="32"/>
        </w:rPr>
        <w:t>6</w:t>
      </w:r>
      <w:r w:rsidRPr="005305F7">
        <w:rPr>
          <w:rFonts w:eastAsia="仿宋_GB2312" w:hAnsi="仿宋_GB2312"/>
          <w:sz w:val="32"/>
          <w:szCs w:val="32"/>
        </w:rPr>
        <w:t>日</w:t>
      </w:r>
      <w:r>
        <w:rPr>
          <w:rFonts w:eastAsia="仿宋_GB2312" w:hAnsi="仿宋_GB2312" w:hint="eastAsia"/>
          <w:sz w:val="32"/>
          <w:szCs w:val="32"/>
        </w:rPr>
        <w:t xml:space="preserve">          </w:t>
      </w:r>
    </w:p>
    <w:p w:rsidR="005305F7" w:rsidRPr="005305F7" w:rsidRDefault="005305F7" w:rsidP="005305F7">
      <w:pPr>
        <w:spacing w:line="560" w:lineRule="exact"/>
        <w:ind w:firstLineChars="200" w:firstLine="640"/>
        <w:rPr>
          <w:rFonts w:eastAsia="仿宋_GB2312"/>
          <w:sz w:val="32"/>
          <w:szCs w:val="32"/>
        </w:rPr>
      </w:pPr>
      <w:r w:rsidRPr="005305F7">
        <w:rPr>
          <w:rFonts w:eastAsia="仿宋_GB2312"/>
          <w:sz w:val="32"/>
          <w:szCs w:val="32"/>
        </w:rPr>
        <w:t>（此件公开发布）</w:t>
      </w:r>
      <w:r w:rsidRPr="005305F7">
        <w:rPr>
          <w:rFonts w:eastAsia="仿宋_GB2312"/>
          <w:sz w:val="32"/>
          <w:szCs w:val="32"/>
        </w:rPr>
        <w:br w:type="page"/>
      </w:r>
    </w:p>
    <w:p w:rsidR="005305F7" w:rsidRDefault="005305F7" w:rsidP="005305F7">
      <w:pPr>
        <w:spacing w:line="560" w:lineRule="exact"/>
        <w:rPr>
          <w:rFonts w:eastAsia="方正小标宋简体" w:hAnsi="方正小标宋简体"/>
          <w:spacing w:val="-6"/>
          <w:sz w:val="44"/>
          <w:szCs w:val="44"/>
        </w:rPr>
      </w:pPr>
    </w:p>
    <w:p w:rsidR="005305F7" w:rsidRPr="005305F7" w:rsidRDefault="005305F7" w:rsidP="005305F7">
      <w:pPr>
        <w:spacing w:line="560" w:lineRule="exact"/>
        <w:jc w:val="center"/>
        <w:rPr>
          <w:rFonts w:ascii="方正大标宋简体" w:eastAsia="方正大标宋简体"/>
          <w:sz w:val="32"/>
          <w:szCs w:val="32"/>
        </w:rPr>
      </w:pPr>
      <w:r w:rsidRPr="005305F7">
        <w:rPr>
          <w:rFonts w:ascii="方正大标宋简体" w:eastAsia="方正大标宋简体" w:hAnsi="方正小标宋简体" w:hint="eastAsia"/>
          <w:spacing w:val="-6"/>
          <w:sz w:val="44"/>
          <w:szCs w:val="44"/>
        </w:rPr>
        <w:t>忻州市贯彻落实《美丽山西建设规划</w:t>
      </w:r>
      <w:r w:rsidRPr="005305F7">
        <w:rPr>
          <w:rFonts w:ascii="方正大标宋简体" w:eastAsia="方正大标宋简体" w:hAnsi="方正小标宋简体" w:hint="eastAsia"/>
          <w:sz w:val="44"/>
          <w:szCs w:val="44"/>
        </w:rPr>
        <w:t>纲要（</w:t>
      </w:r>
      <w:r w:rsidRPr="005305F7">
        <w:rPr>
          <w:rFonts w:ascii="方正大标宋简体" w:eastAsia="方正大标宋简体" w:hint="eastAsia"/>
          <w:sz w:val="44"/>
          <w:szCs w:val="44"/>
        </w:rPr>
        <w:t>2023-2035</w:t>
      </w:r>
      <w:r w:rsidRPr="005305F7">
        <w:rPr>
          <w:rFonts w:ascii="方正大标宋简体" w:eastAsia="方正大标宋简体" w:hAnsi="方正小标宋简体" w:hint="eastAsia"/>
          <w:sz w:val="44"/>
          <w:szCs w:val="44"/>
        </w:rPr>
        <w:t>年）》实施方案</w:t>
      </w:r>
    </w:p>
    <w:p w:rsidR="005305F7" w:rsidRPr="005305F7" w:rsidRDefault="005305F7" w:rsidP="005305F7">
      <w:pPr>
        <w:spacing w:line="560" w:lineRule="exact"/>
        <w:ind w:firstLineChars="200" w:firstLine="640"/>
        <w:rPr>
          <w:rFonts w:eastAsia="仿宋_GB2312"/>
          <w:sz w:val="32"/>
          <w:szCs w:val="32"/>
        </w:rPr>
      </w:pPr>
    </w:p>
    <w:p w:rsidR="005305F7" w:rsidRPr="005305F7" w:rsidRDefault="005305F7" w:rsidP="005305F7">
      <w:pPr>
        <w:spacing w:line="560" w:lineRule="exact"/>
        <w:ind w:firstLineChars="200" w:firstLine="640"/>
        <w:rPr>
          <w:rFonts w:eastAsia="仿宋_GB2312"/>
          <w:sz w:val="32"/>
          <w:szCs w:val="32"/>
        </w:rPr>
      </w:pPr>
      <w:r w:rsidRPr="005305F7">
        <w:rPr>
          <w:rFonts w:eastAsia="仿宋_GB2312" w:hAnsi="仿宋_GB2312"/>
          <w:sz w:val="32"/>
          <w:szCs w:val="32"/>
        </w:rPr>
        <w:t>为深入贯彻习近平生态文明思想和习近平总书记考察调研山西重要讲话重要指示精神，按照省委、省政府</w:t>
      </w:r>
      <w:r w:rsidRPr="005305F7">
        <w:rPr>
          <w:rFonts w:eastAsia="仿宋_GB2312"/>
          <w:sz w:val="32"/>
          <w:szCs w:val="32"/>
        </w:rPr>
        <w:t>“</w:t>
      </w:r>
      <w:r w:rsidRPr="005305F7">
        <w:rPr>
          <w:rFonts w:eastAsia="仿宋_GB2312" w:hAnsi="仿宋_GB2312"/>
          <w:sz w:val="32"/>
          <w:szCs w:val="32"/>
        </w:rPr>
        <w:t>在美丽山西建设上拿出更大力度</w:t>
      </w:r>
      <w:r w:rsidRPr="005305F7">
        <w:rPr>
          <w:rFonts w:eastAsia="仿宋_GB2312"/>
          <w:sz w:val="32"/>
          <w:szCs w:val="32"/>
        </w:rPr>
        <w:t>”</w:t>
      </w:r>
      <w:r w:rsidRPr="005305F7">
        <w:rPr>
          <w:rFonts w:eastAsia="仿宋_GB2312" w:hAnsi="仿宋_GB2312"/>
          <w:sz w:val="32"/>
          <w:szCs w:val="32"/>
        </w:rPr>
        <w:t>的部署要求，根据《山西省人民政府关于印发美丽山西建设规划纲要（</w:t>
      </w:r>
      <w:r w:rsidRPr="005305F7">
        <w:rPr>
          <w:rFonts w:eastAsia="仿宋_GB2312"/>
          <w:sz w:val="32"/>
          <w:szCs w:val="32"/>
        </w:rPr>
        <w:t>2023</w:t>
      </w:r>
      <w:r>
        <w:rPr>
          <w:rFonts w:eastAsia="仿宋_GB2312" w:hint="eastAsia"/>
          <w:sz w:val="32"/>
          <w:szCs w:val="32"/>
        </w:rPr>
        <w:t>—</w:t>
      </w:r>
      <w:r w:rsidRPr="005305F7">
        <w:rPr>
          <w:rFonts w:eastAsia="仿宋_GB2312"/>
          <w:sz w:val="32"/>
          <w:szCs w:val="32"/>
        </w:rPr>
        <w:t>2035</w:t>
      </w:r>
      <w:r w:rsidRPr="005305F7">
        <w:rPr>
          <w:rFonts w:eastAsia="仿宋_GB2312" w:hAnsi="仿宋_GB2312"/>
          <w:sz w:val="32"/>
          <w:szCs w:val="32"/>
        </w:rPr>
        <w:t>年）的通知》（晋政发〔</w:t>
      </w:r>
      <w:r w:rsidRPr="005305F7">
        <w:rPr>
          <w:rFonts w:eastAsia="仿宋_GB2312"/>
          <w:sz w:val="32"/>
          <w:szCs w:val="32"/>
        </w:rPr>
        <w:t>2023</w:t>
      </w:r>
      <w:r w:rsidRPr="005305F7">
        <w:rPr>
          <w:rFonts w:eastAsia="仿宋_GB2312" w:hAnsi="仿宋_GB2312"/>
          <w:sz w:val="32"/>
          <w:szCs w:val="32"/>
        </w:rPr>
        <w:t>〕</w:t>
      </w:r>
      <w:r w:rsidRPr="005305F7">
        <w:rPr>
          <w:rFonts w:eastAsia="仿宋_GB2312"/>
          <w:sz w:val="32"/>
          <w:szCs w:val="32"/>
        </w:rPr>
        <w:t>5</w:t>
      </w:r>
      <w:r w:rsidRPr="005305F7">
        <w:rPr>
          <w:rFonts w:eastAsia="仿宋_GB2312" w:hAnsi="仿宋_GB2312"/>
          <w:sz w:val="32"/>
          <w:szCs w:val="32"/>
        </w:rPr>
        <w:t>号）精神，结合忻州实际，制定本实施方案。</w:t>
      </w:r>
    </w:p>
    <w:p w:rsidR="005305F7" w:rsidRPr="005305F7" w:rsidRDefault="005305F7" w:rsidP="005305F7">
      <w:pPr>
        <w:spacing w:line="560" w:lineRule="exact"/>
        <w:ind w:firstLine="641"/>
        <w:rPr>
          <w:rFonts w:eastAsia="黑体"/>
          <w:kern w:val="0"/>
          <w:sz w:val="32"/>
          <w:szCs w:val="32"/>
        </w:rPr>
      </w:pPr>
      <w:r w:rsidRPr="005305F7">
        <w:rPr>
          <w:rFonts w:eastAsia="黑体" w:hAnsi="黑体"/>
          <w:kern w:val="0"/>
          <w:sz w:val="32"/>
          <w:szCs w:val="32"/>
        </w:rPr>
        <w:t>一、指导思想</w:t>
      </w:r>
    </w:p>
    <w:p w:rsidR="005305F7" w:rsidRPr="005305F7" w:rsidRDefault="005305F7" w:rsidP="005305F7">
      <w:pPr>
        <w:spacing w:line="560" w:lineRule="exact"/>
        <w:ind w:firstLine="641"/>
        <w:rPr>
          <w:rFonts w:eastAsia="仿宋_GB2312"/>
          <w:spacing w:val="-4"/>
          <w:kern w:val="0"/>
          <w:sz w:val="24"/>
        </w:rPr>
      </w:pPr>
      <w:r w:rsidRPr="005305F7">
        <w:rPr>
          <w:rFonts w:eastAsia="仿宋_GB2312" w:hAnsi="仿宋_GB2312"/>
          <w:kern w:val="0"/>
          <w:sz w:val="32"/>
          <w:szCs w:val="32"/>
        </w:rPr>
        <w:t>以习近平新时代中国特色社会主义思想为指导，全面贯彻落实党的二十大精神，深入贯彻习近平生态文明思想和习近平总书记考察调研山西重要讲话重要指示精神，完整准确全面贯彻新发展理念，主动融入和服务新发展格局，坚持稳中求进工作总基调，按照</w:t>
      </w:r>
      <w:r w:rsidRPr="005305F7">
        <w:rPr>
          <w:rFonts w:eastAsia="仿宋_GB2312"/>
          <w:kern w:val="0"/>
          <w:sz w:val="32"/>
          <w:szCs w:val="32"/>
        </w:rPr>
        <w:t>2030</w:t>
      </w:r>
      <w:r w:rsidRPr="005305F7">
        <w:rPr>
          <w:rFonts w:eastAsia="仿宋_GB2312" w:hAnsi="仿宋_GB2312"/>
          <w:kern w:val="0"/>
          <w:sz w:val="32"/>
          <w:szCs w:val="32"/>
        </w:rPr>
        <w:t>年基本实现转型、</w:t>
      </w:r>
      <w:r w:rsidRPr="005305F7">
        <w:rPr>
          <w:rFonts w:eastAsia="仿宋_GB2312"/>
          <w:kern w:val="0"/>
          <w:sz w:val="32"/>
          <w:szCs w:val="32"/>
        </w:rPr>
        <w:t>2035</w:t>
      </w:r>
      <w:r w:rsidRPr="005305F7">
        <w:rPr>
          <w:rFonts w:eastAsia="仿宋_GB2312" w:hAnsi="仿宋_GB2312"/>
          <w:kern w:val="0"/>
          <w:sz w:val="32"/>
          <w:szCs w:val="32"/>
        </w:rPr>
        <w:t>年基本实现现代化的目标要求，以满足人民日益增长的优美生态环境需要为出发</w:t>
      </w:r>
      <w:r w:rsidRPr="005305F7">
        <w:rPr>
          <w:rFonts w:eastAsia="仿宋_GB2312" w:hAnsi="仿宋_GB2312"/>
          <w:spacing w:val="-4"/>
          <w:kern w:val="0"/>
          <w:sz w:val="32"/>
          <w:szCs w:val="32"/>
        </w:rPr>
        <w:t>点，深入实施黄河流域生态保护和高质量发展战略，协同推进降碳、减污、扩绿、增长，加快发展方式绿色低碳转型，统筹推进山水林田湖草一体化保护和系统治理，加快推进生态环境治理体系和治理能力现代化，努力蹚出一条生态文明建设新路径。</w:t>
      </w:r>
    </w:p>
    <w:p w:rsidR="005305F7" w:rsidRPr="005305F7" w:rsidRDefault="005305F7" w:rsidP="005305F7">
      <w:pPr>
        <w:spacing w:line="560" w:lineRule="exact"/>
        <w:ind w:firstLine="641"/>
        <w:rPr>
          <w:rFonts w:eastAsia="黑体"/>
          <w:kern w:val="0"/>
          <w:sz w:val="32"/>
          <w:szCs w:val="32"/>
        </w:rPr>
      </w:pPr>
      <w:r w:rsidRPr="005305F7">
        <w:rPr>
          <w:rFonts w:eastAsia="黑体" w:hAnsi="黑体"/>
          <w:kern w:val="0"/>
          <w:sz w:val="32"/>
          <w:szCs w:val="32"/>
        </w:rPr>
        <w:t>二、基本原则</w:t>
      </w:r>
    </w:p>
    <w:p w:rsidR="005305F7" w:rsidRPr="005305F7" w:rsidRDefault="005305F7" w:rsidP="005305F7">
      <w:pPr>
        <w:spacing w:line="560" w:lineRule="exact"/>
        <w:ind w:firstLine="641"/>
        <w:rPr>
          <w:rFonts w:eastAsia="仿宋_GB2312"/>
          <w:kern w:val="0"/>
          <w:sz w:val="24"/>
        </w:rPr>
      </w:pPr>
      <w:r w:rsidRPr="005305F7">
        <w:rPr>
          <w:rFonts w:eastAsia="楷体_GB2312" w:hAnsi="楷体_GB2312"/>
          <w:kern w:val="0"/>
          <w:sz w:val="32"/>
          <w:szCs w:val="32"/>
        </w:rPr>
        <w:t>坚持生态优先、绿色发展。</w:t>
      </w:r>
      <w:r w:rsidRPr="005305F7">
        <w:rPr>
          <w:rFonts w:eastAsia="仿宋_GB2312" w:hAnsi="仿宋_GB2312"/>
          <w:kern w:val="0"/>
          <w:sz w:val="32"/>
          <w:szCs w:val="32"/>
        </w:rPr>
        <w:t>深入践行</w:t>
      </w:r>
      <w:r w:rsidRPr="005305F7">
        <w:rPr>
          <w:rFonts w:eastAsia="仿宋_GB2312"/>
          <w:kern w:val="0"/>
          <w:sz w:val="32"/>
          <w:szCs w:val="32"/>
        </w:rPr>
        <w:t>“</w:t>
      </w:r>
      <w:r w:rsidRPr="005305F7">
        <w:rPr>
          <w:rFonts w:eastAsia="仿宋_GB2312" w:hAnsi="仿宋_GB2312"/>
          <w:kern w:val="0"/>
          <w:sz w:val="32"/>
          <w:szCs w:val="32"/>
        </w:rPr>
        <w:t>绿水青山就是金山银山</w:t>
      </w:r>
      <w:r w:rsidRPr="005305F7">
        <w:rPr>
          <w:rFonts w:eastAsia="仿宋_GB2312"/>
          <w:kern w:val="0"/>
          <w:sz w:val="32"/>
          <w:szCs w:val="32"/>
        </w:rPr>
        <w:t>”</w:t>
      </w:r>
      <w:r w:rsidRPr="005305F7">
        <w:rPr>
          <w:rFonts w:eastAsia="仿宋_GB2312" w:hAnsi="仿宋_GB2312"/>
          <w:kern w:val="0"/>
          <w:sz w:val="32"/>
          <w:szCs w:val="32"/>
        </w:rPr>
        <w:t>的理念，助力我市加快四大结构调整优化步伐，推动产业结构偏重、能源结构偏煤炭、运输结构偏公路、用地结构不合理实现根本性转变，促进经济社会发展绿色低碳转型，走出一条经济发展和生态环境保护相得益彰、协同增效的绿色低碳发展之路。</w:t>
      </w:r>
    </w:p>
    <w:p w:rsidR="005305F7" w:rsidRPr="005305F7" w:rsidRDefault="005305F7" w:rsidP="005305F7">
      <w:pPr>
        <w:spacing w:line="560" w:lineRule="exact"/>
        <w:ind w:firstLine="641"/>
        <w:rPr>
          <w:rFonts w:eastAsia="仿宋_GB2312"/>
          <w:kern w:val="0"/>
          <w:sz w:val="24"/>
        </w:rPr>
      </w:pPr>
      <w:r w:rsidRPr="005305F7">
        <w:rPr>
          <w:rFonts w:eastAsia="楷体_GB2312" w:hAnsi="楷体_GB2312"/>
          <w:kern w:val="0"/>
          <w:sz w:val="32"/>
          <w:szCs w:val="32"/>
        </w:rPr>
        <w:t>坚持系统观念、综合治理。</w:t>
      </w:r>
      <w:r w:rsidRPr="005305F7">
        <w:rPr>
          <w:rFonts w:eastAsia="仿宋_GB2312" w:hAnsi="仿宋_GB2312"/>
          <w:kern w:val="0"/>
          <w:sz w:val="32"/>
          <w:szCs w:val="32"/>
        </w:rPr>
        <w:t>深刻把握山水林田湖草是生命共同体的系统思想，尊重自然、顺应自然、保护自然，遵循客观规律，一体推进治山、治水、治气、治城，更好统筹山水林田湖草一体化保护和综合治理、系统治理、源头治理，不断提升生态系统的多样性、稳定性、持续性。</w:t>
      </w:r>
    </w:p>
    <w:p w:rsidR="005305F7" w:rsidRPr="005305F7" w:rsidRDefault="005305F7" w:rsidP="005305F7">
      <w:pPr>
        <w:spacing w:line="560" w:lineRule="exact"/>
        <w:ind w:firstLine="641"/>
        <w:rPr>
          <w:rFonts w:eastAsia="仿宋_GB2312"/>
          <w:kern w:val="0"/>
          <w:sz w:val="24"/>
        </w:rPr>
      </w:pPr>
      <w:r w:rsidRPr="005305F7">
        <w:rPr>
          <w:rFonts w:eastAsia="楷体_GB2312" w:hAnsi="楷体_GB2312"/>
          <w:kern w:val="0"/>
          <w:sz w:val="32"/>
          <w:szCs w:val="32"/>
        </w:rPr>
        <w:t>坚持改革先行、创新驱动。</w:t>
      </w:r>
      <w:r w:rsidRPr="005305F7">
        <w:rPr>
          <w:rFonts w:eastAsia="仿宋_GB2312" w:hAnsi="仿宋_GB2312"/>
          <w:kern w:val="0"/>
          <w:sz w:val="32"/>
          <w:szCs w:val="32"/>
        </w:rPr>
        <w:t>以国家资源型经济转型综合配套改革试验区建设为统领，深化能源革命综合改革试点，强化科技创新、制度创新、方式创新，以创新驱动经济转型发展，为推进美丽山西建设作出忻州贡献。</w:t>
      </w:r>
    </w:p>
    <w:p w:rsidR="005305F7" w:rsidRPr="005305F7" w:rsidRDefault="005305F7" w:rsidP="005305F7">
      <w:pPr>
        <w:spacing w:line="560" w:lineRule="exact"/>
        <w:ind w:firstLine="641"/>
        <w:rPr>
          <w:rFonts w:eastAsia="仿宋_GB2312"/>
          <w:spacing w:val="-4"/>
          <w:kern w:val="0"/>
          <w:sz w:val="24"/>
        </w:rPr>
      </w:pPr>
      <w:r w:rsidRPr="005305F7">
        <w:rPr>
          <w:rFonts w:eastAsia="楷体_GB2312" w:hAnsi="楷体_GB2312"/>
          <w:kern w:val="0"/>
          <w:sz w:val="32"/>
          <w:szCs w:val="32"/>
        </w:rPr>
        <w:t>坚</w:t>
      </w:r>
      <w:r w:rsidRPr="005305F7">
        <w:rPr>
          <w:rFonts w:eastAsia="楷体_GB2312" w:hAnsi="楷体_GB2312"/>
          <w:spacing w:val="-4"/>
          <w:kern w:val="0"/>
          <w:sz w:val="32"/>
          <w:szCs w:val="32"/>
        </w:rPr>
        <w:t>持全民行动、共建共享。</w:t>
      </w:r>
      <w:r w:rsidRPr="005305F7">
        <w:rPr>
          <w:rFonts w:eastAsia="仿宋_GB2312" w:hAnsi="仿宋_GB2312"/>
          <w:spacing w:val="-4"/>
          <w:kern w:val="0"/>
          <w:sz w:val="32"/>
          <w:szCs w:val="32"/>
        </w:rPr>
        <w:t>坚持以人民为中心的发展思想，挖掘保护传承传统生态文化，突出共建共治共享，充分调动公众的积极性、主动性、创造性，汇聚起建设美丽忻州的磅礴力量。</w:t>
      </w:r>
    </w:p>
    <w:p w:rsidR="005305F7" w:rsidRPr="005305F7" w:rsidRDefault="005305F7" w:rsidP="005305F7">
      <w:pPr>
        <w:spacing w:line="560" w:lineRule="exact"/>
        <w:ind w:firstLine="641"/>
        <w:rPr>
          <w:rFonts w:eastAsia="仿宋_GB2312"/>
          <w:kern w:val="0"/>
          <w:sz w:val="24"/>
        </w:rPr>
      </w:pPr>
      <w:r w:rsidRPr="005305F7">
        <w:rPr>
          <w:rFonts w:eastAsia="楷体_GB2312" w:hAnsi="楷体_GB2312"/>
          <w:kern w:val="0"/>
          <w:sz w:val="32"/>
          <w:szCs w:val="32"/>
        </w:rPr>
        <w:t>坚持各美其美、美美交融。</w:t>
      </w:r>
      <w:r w:rsidRPr="005305F7">
        <w:rPr>
          <w:rFonts w:eastAsia="仿宋_GB2312" w:hAnsi="仿宋_GB2312"/>
          <w:kern w:val="0"/>
          <w:sz w:val="32"/>
          <w:szCs w:val="32"/>
        </w:rPr>
        <w:t>结合实际、因地制宜，按照系统推进、突出重点、分类施策的原则，协助推进美丽载体示范创建活动，打造特色鲜明、形式多样的美丽样板，以五彩缤纷的众多</w:t>
      </w:r>
      <w:r w:rsidRPr="005305F7">
        <w:rPr>
          <w:rFonts w:eastAsia="仿宋_GB2312"/>
          <w:kern w:val="0"/>
          <w:sz w:val="32"/>
          <w:szCs w:val="32"/>
        </w:rPr>
        <w:t>“</w:t>
      </w:r>
      <w:r w:rsidRPr="005305F7">
        <w:rPr>
          <w:rFonts w:eastAsia="仿宋_GB2312" w:hAnsi="仿宋_GB2312"/>
          <w:kern w:val="0"/>
          <w:sz w:val="32"/>
          <w:szCs w:val="32"/>
        </w:rPr>
        <w:t>小美</w:t>
      </w:r>
      <w:r w:rsidRPr="005305F7">
        <w:rPr>
          <w:rFonts w:eastAsia="仿宋_GB2312"/>
          <w:kern w:val="0"/>
          <w:sz w:val="32"/>
          <w:szCs w:val="32"/>
        </w:rPr>
        <w:t>”</w:t>
      </w:r>
      <w:r w:rsidRPr="005305F7">
        <w:rPr>
          <w:rFonts w:eastAsia="仿宋_GB2312" w:hAnsi="仿宋_GB2312"/>
          <w:kern w:val="0"/>
          <w:sz w:val="32"/>
          <w:szCs w:val="32"/>
        </w:rPr>
        <w:t>铸就浑然一体的秀容</w:t>
      </w:r>
      <w:r w:rsidRPr="005305F7">
        <w:rPr>
          <w:rFonts w:eastAsia="仿宋_GB2312"/>
          <w:kern w:val="0"/>
          <w:sz w:val="32"/>
          <w:szCs w:val="32"/>
        </w:rPr>
        <w:t>“</w:t>
      </w:r>
      <w:r w:rsidRPr="005305F7">
        <w:rPr>
          <w:rFonts w:eastAsia="仿宋_GB2312" w:hAnsi="仿宋_GB2312"/>
          <w:kern w:val="0"/>
          <w:sz w:val="32"/>
          <w:szCs w:val="32"/>
        </w:rPr>
        <w:t>大美</w:t>
      </w:r>
      <w:r w:rsidRPr="005305F7">
        <w:rPr>
          <w:rFonts w:eastAsia="仿宋_GB2312"/>
          <w:kern w:val="0"/>
          <w:sz w:val="32"/>
          <w:szCs w:val="32"/>
        </w:rPr>
        <w:t>”</w:t>
      </w:r>
      <w:r w:rsidRPr="005305F7">
        <w:rPr>
          <w:rFonts w:eastAsia="仿宋_GB2312" w:hAnsi="仿宋_GB2312"/>
          <w:kern w:val="0"/>
          <w:sz w:val="32"/>
          <w:szCs w:val="32"/>
        </w:rPr>
        <w:t>。</w:t>
      </w:r>
    </w:p>
    <w:p w:rsidR="005305F7" w:rsidRPr="005305F7" w:rsidRDefault="005305F7" w:rsidP="00B51053">
      <w:pPr>
        <w:spacing w:line="560" w:lineRule="exact"/>
        <w:ind w:firstLine="641"/>
        <w:rPr>
          <w:rFonts w:eastAsia="黑体"/>
          <w:kern w:val="0"/>
          <w:sz w:val="32"/>
          <w:szCs w:val="32"/>
        </w:rPr>
      </w:pPr>
      <w:r w:rsidRPr="005305F7">
        <w:rPr>
          <w:rFonts w:eastAsia="黑体" w:hAnsi="黑体"/>
          <w:kern w:val="0"/>
          <w:sz w:val="32"/>
          <w:szCs w:val="32"/>
        </w:rPr>
        <w:t>三、战略定位</w:t>
      </w:r>
    </w:p>
    <w:p w:rsidR="005305F7" w:rsidRPr="005305F7" w:rsidRDefault="005305F7" w:rsidP="00B51053">
      <w:pPr>
        <w:spacing w:line="560" w:lineRule="exact"/>
        <w:ind w:firstLine="641"/>
        <w:rPr>
          <w:rFonts w:eastAsia="仿宋_GB2312"/>
          <w:kern w:val="0"/>
          <w:sz w:val="24"/>
        </w:rPr>
      </w:pPr>
      <w:r w:rsidRPr="005305F7">
        <w:rPr>
          <w:rFonts w:eastAsia="楷体_GB2312" w:hAnsi="楷体_GB2312"/>
          <w:kern w:val="0"/>
          <w:sz w:val="32"/>
          <w:szCs w:val="32"/>
        </w:rPr>
        <w:t>（一）展示习近平生态文明思想实践成果的重要窗口。</w:t>
      </w:r>
      <w:r w:rsidRPr="005305F7">
        <w:rPr>
          <w:rFonts w:eastAsia="仿宋_GB2312" w:hAnsi="仿宋_GB2312"/>
          <w:kern w:val="0"/>
          <w:sz w:val="32"/>
          <w:szCs w:val="32"/>
        </w:rPr>
        <w:t>立足忻州实际，吸纳转型综改、能源革命等改革试点经验，总结提升理论成果、制度成果、实践成果，强化对外交流合作，为我市生态文明建设提供更丰富的理论储备和实践样板，成为展示习近平生态文明思想和美丽中国建设成果的重要内陆窗口。</w:t>
      </w:r>
    </w:p>
    <w:p w:rsidR="005305F7" w:rsidRPr="005305F7" w:rsidRDefault="005305F7" w:rsidP="005305F7">
      <w:pPr>
        <w:spacing w:line="560" w:lineRule="exact"/>
        <w:ind w:firstLine="641"/>
        <w:rPr>
          <w:rFonts w:eastAsia="仿宋_GB2312"/>
          <w:kern w:val="0"/>
          <w:sz w:val="24"/>
        </w:rPr>
      </w:pPr>
      <w:r w:rsidRPr="005305F7">
        <w:rPr>
          <w:rFonts w:eastAsia="楷体_GB2312" w:hAnsi="楷体_GB2312"/>
          <w:kern w:val="0"/>
          <w:sz w:val="32"/>
          <w:szCs w:val="32"/>
        </w:rPr>
        <w:t>（二）资源型地区实现高质量转型发展的典范。</w:t>
      </w:r>
      <w:r w:rsidRPr="005305F7">
        <w:rPr>
          <w:rFonts w:eastAsia="仿宋_GB2312" w:hAnsi="仿宋_GB2312"/>
          <w:kern w:val="0"/>
          <w:sz w:val="32"/>
          <w:szCs w:val="32"/>
        </w:rPr>
        <w:t>充分发挥我市能源资源禀赋优势，抢抓新一轮科技革命和产业变革时代机遇，推动传统产业高端化、智能化、绿色化发展，加快战略性新兴产业融合集群发展，推动数字产业化、产业数字化、数据价值化和治理数字化，加快实现产业结构优化、形态重塑、素质提升，为我国资源型地区高质量转型升级提供</w:t>
      </w:r>
      <w:r w:rsidRPr="005305F7">
        <w:rPr>
          <w:rFonts w:eastAsia="仿宋_GB2312"/>
          <w:kern w:val="0"/>
          <w:sz w:val="32"/>
          <w:szCs w:val="32"/>
        </w:rPr>
        <w:t>“</w:t>
      </w:r>
      <w:r w:rsidRPr="005305F7">
        <w:rPr>
          <w:rFonts w:eastAsia="仿宋_GB2312" w:hAnsi="仿宋_GB2312"/>
          <w:kern w:val="0"/>
          <w:sz w:val="32"/>
          <w:szCs w:val="32"/>
        </w:rPr>
        <w:t>忻州方案</w:t>
      </w:r>
      <w:r w:rsidRPr="005305F7">
        <w:rPr>
          <w:rFonts w:eastAsia="仿宋_GB2312"/>
          <w:kern w:val="0"/>
          <w:sz w:val="32"/>
          <w:szCs w:val="32"/>
        </w:rPr>
        <w:t>”</w:t>
      </w:r>
      <w:r w:rsidRPr="005305F7">
        <w:rPr>
          <w:rFonts w:eastAsia="仿宋_GB2312" w:hAnsi="仿宋_GB2312"/>
          <w:kern w:val="0"/>
          <w:sz w:val="32"/>
          <w:szCs w:val="32"/>
        </w:rPr>
        <w:t>。</w:t>
      </w:r>
    </w:p>
    <w:p w:rsidR="005305F7" w:rsidRPr="005305F7" w:rsidRDefault="005305F7" w:rsidP="005305F7">
      <w:pPr>
        <w:spacing w:line="560" w:lineRule="exact"/>
        <w:ind w:firstLine="641"/>
        <w:rPr>
          <w:rFonts w:eastAsia="仿宋_GB2312"/>
          <w:kern w:val="0"/>
          <w:sz w:val="24"/>
        </w:rPr>
      </w:pPr>
      <w:r w:rsidRPr="005305F7">
        <w:rPr>
          <w:rFonts w:eastAsia="楷体_GB2312" w:hAnsi="楷体_GB2312"/>
          <w:kern w:val="0"/>
          <w:sz w:val="32"/>
          <w:szCs w:val="32"/>
        </w:rPr>
        <w:t>（三）北方生态脆弱地区一体化保护治理的示范标杆。</w:t>
      </w:r>
      <w:r w:rsidRPr="005305F7">
        <w:rPr>
          <w:rFonts w:eastAsia="仿宋_GB2312" w:hAnsi="仿宋_GB2312"/>
          <w:kern w:val="0"/>
          <w:sz w:val="32"/>
          <w:szCs w:val="32"/>
        </w:rPr>
        <w:t>强化大保护，推进大治理，补考赶考并重，以黄河流域生态保护和高质量发展重要实验区、生态省建设为牵引，以提升生态系统质量和稳定性为目标，着力推进工业、农业、城乡生活、矿区等</w:t>
      </w:r>
      <w:r w:rsidR="00D00BA2">
        <w:rPr>
          <w:rFonts w:eastAsia="仿宋_GB2312" w:hAnsi="仿宋_GB2312"/>
          <w:kern w:val="0"/>
          <w:sz w:val="32"/>
          <w:szCs w:val="32"/>
        </w:rPr>
        <w:t>协同治理，实现高水平保护、高质量发展、高品质生活协同推进，更好</w:t>
      </w:r>
      <w:r w:rsidRPr="005305F7">
        <w:rPr>
          <w:rFonts w:eastAsia="仿宋_GB2312" w:hAnsi="仿宋_GB2312"/>
          <w:kern w:val="0"/>
          <w:sz w:val="32"/>
          <w:szCs w:val="32"/>
        </w:rPr>
        <w:t>履行拱卫京津冀和黄河生态安全重要屏障的使命担当。</w:t>
      </w:r>
    </w:p>
    <w:p w:rsidR="005305F7" w:rsidRPr="005305F7" w:rsidRDefault="005305F7" w:rsidP="005305F7">
      <w:pPr>
        <w:spacing w:line="560" w:lineRule="exact"/>
        <w:ind w:firstLine="641"/>
        <w:rPr>
          <w:rFonts w:eastAsia="仿宋_GB2312"/>
          <w:kern w:val="0"/>
          <w:sz w:val="24"/>
        </w:rPr>
      </w:pPr>
      <w:r w:rsidRPr="005305F7">
        <w:rPr>
          <w:rFonts w:eastAsia="楷体_GB2312" w:hAnsi="楷体_GB2312"/>
          <w:kern w:val="0"/>
          <w:sz w:val="32"/>
          <w:szCs w:val="32"/>
        </w:rPr>
        <w:t>（四）推动</w:t>
      </w:r>
      <w:r w:rsidRPr="005305F7">
        <w:rPr>
          <w:rFonts w:eastAsia="楷体_GB2312"/>
          <w:kern w:val="0"/>
          <w:sz w:val="32"/>
          <w:szCs w:val="32"/>
        </w:rPr>
        <w:t>“</w:t>
      </w:r>
      <w:r w:rsidRPr="005305F7">
        <w:rPr>
          <w:rFonts w:eastAsia="楷体_GB2312" w:hAnsi="楷体_GB2312"/>
          <w:kern w:val="0"/>
          <w:sz w:val="32"/>
          <w:szCs w:val="32"/>
        </w:rPr>
        <w:t>绿水青山</w:t>
      </w:r>
      <w:r w:rsidRPr="005305F7">
        <w:rPr>
          <w:rFonts w:eastAsia="楷体_GB2312"/>
          <w:kern w:val="0"/>
          <w:sz w:val="32"/>
          <w:szCs w:val="32"/>
        </w:rPr>
        <w:t>”“</w:t>
      </w:r>
      <w:r w:rsidRPr="005305F7">
        <w:rPr>
          <w:rFonts w:eastAsia="楷体_GB2312" w:hAnsi="楷体_GB2312"/>
          <w:kern w:val="0"/>
          <w:sz w:val="32"/>
          <w:szCs w:val="32"/>
        </w:rPr>
        <w:t>金山银山</w:t>
      </w:r>
      <w:r w:rsidRPr="005305F7">
        <w:rPr>
          <w:rFonts w:eastAsia="楷体_GB2312"/>
          <w:kern w:val="0"/>
          <w:sz w:val="32"/>
          <w:szCs w:val="32"/>
        </w:rPr>
        <w:t>”</w:t>
      </w:r>
      <w:r w:rsidRPr="005305F7">
        <w:rPr>
          <w:rFonts w:eastAsia="楷体_GB2312" w:hAnsi="楷体_GB2312"/>
          <w:kern w:val="0"/>
          <w:sz w:val="32"/>
          <w:szCs w:val="32"/>
        </w:rPr>
        <w:t>双向转化的市域样板。</w:t>
      </w:r>
      <w:r w:rsidRPr="005305F7">
        <w:rPr>
          <w:rFonts w:eastAsia="仿宋_GB2312" w:hAnsi="仿宋_GB2312"/>
          <w:kern w:val="0"/>
          <w:sz w:val="32"/>
          <w:szCs w:val="32"/>
        </w:rPr>
        <w:t>站在人与自然和谐共生的高度谋划发展，以能源、化工、电力等产业优势反哺生态建设，将</w:t>
      </w:r>
      <w:r w:rsidRPr="005305F7">
        <w:rPr>
          <w:rFonts w:eastAsia="仿宋_GB2312"/>
          <w:kern w:val="0"/>
          <w:sz w:val="32"/>
          <w:szCs w:val="32"/>
        </w:rPr>
        <w:t>“</w:t>
      </w:r>
      <w:r w:rsidRPr="005305F7">
        <w:rPr>
          <w:rFonts w:eastAsia="仿宋_GB2312" w:hAnsi="仿宋_GB2312"/>
          <w:kern w:val="0"/>
          <w:sz w:val="32"/>
          <w:szCs w:val="32"/>
        </w:rPr>
        <w:t>生态</w:t>
      </w:r>
      <w:r w:rsidRPr="005305F7">
        <w:rPr>
          <w:rFonts w:eastAsia="仿宋_GB2312"/>
          <w:kern w:val="0"/>
          <w:sz w:val="32"/>
          <w:szCs w:val="32"/>
        </w:rPr>
        <w:t>+</w:t>
      </w:r>
      <w:r w:rsidRPr="005305F7">
        <w:rPr>
          <w:rFonts w:eastAsia="仿宋_GB2312" w:hAnsi="仿宋_GB2312"/>
          <w:kern w:val="0"/>
          <w:sz w:val="32"/>
          <w:szCs w:val="32"/>
        </w:rPr>
        <w:t>产业</w:t>
      </w:r>
      <w:r w:rsidRPr="005305F7">
        <w:rPr>
          <w:rFonts w:eastAsia="仿宋_GB2312"/>
          <w:kern w:val="0"/>
          <w:sz w:val="32"/>
          <w:szCs w:val="32"/>
        </w:rPr>
        <w:t>”</w:t>
      </w:r>
      <w:r w:rsidRPr="005305F7">
        <w:rPr>
          <w:rFonts w:eastAsia="仿宋_GB2312" w:hAnsi="仿宋_GB2312"/>
          <w:kern w:val="0"/>
          <w:sz w:val="32"/>
          <w:szCs w:val="32"/>
        </w:rPr>
        <w:t>深度融合转化为新发展动能，建立完善生态产品价值实现机制，推动产业生态化、生态产业化，拓展</w:t>
      </w:r>
      <w:r w:rsidRPr="005305F7">
        <w:rPr>
          <w:rFonts w:eastAsia="仿宋_GB2312"/>
          <w:kern w:val="0"/>
          <w:sz w:val="32"/>
          <w:szCs w:val="32"/>
        </w:rPr>
        <w:t>“</w:t>
      </w:r>
      <w:r w:rsidRPr="005305F7">
        <w:rPr>
          <w:rFonts w:eastAsia="仿宋_GB2312" w:hAnsi="仿宋_GB2312"/>
          <w:kern w:val="0"/>
          <w:sz w:val="32"/>
          <w:szCs w:val="32"/>
        </w:rPr>
        <w:t>绿水青山</w:t>
      </w:r>
      <w:r w:rsidRPr="005305F7">
        <w:rPr>
          <w:rFonts w:eastAsia="仿宋_GB2312"/>
          <w:kern w:val="0"/>
          <w:sz w:val="32"/>
          <w:szCs w:val="32"/>
        </w:rPr>
        <w:t>”</w:t>
      </w:r>
      <w:r w:rsidRPr="005305F7">
        <w:rPr>
          <w:rFonts w:eastAsia="仿宋_GB2312" w:hAnsi="仿宋_GB2312"/>
          <w:kern w:val="0"/>
          <w:sz w:val="32"/>
          <w:szCs w:val="32"/>
        </w:rPr>
        <w:t>和</w:t>
      </w:r>
      <w:r w:rsidRPr="005305F7">
        <w:rPr>
          <w:rFonts w:eastAsia="仿宋_GB2312"/>
          <w:kern w:val="0"/>
          <w:sz w:val="32"/>
          <w:szCs w:val="32"/>
        </w:rPr>
        <w:t>“</w:t>
      </w:r>
      <w:r w:rsidRPr="005305F7">
        <w:rPr>
          <w:rFonts w:eastAsia="仿宋_GB2312" w:hAnsi="仿宋_GB2312"/>
          <w:kern w:val="0"/>
          <w:sz w:val="32"/>
          <w:szCs w:val="32"/>
        </w:rPr>
        <w:t>金山银山</w:t>
      </w:r>
      <w:r w:rsidRPr="005305F7">
        <w:rPr>
          <w:rFonts w:eastAsia="仿宋_GB2312"/>
          <w:kern w:val="0"/>
          <w:sz w:val="32"/>
          <w:szCs w:val="32"/>
        </w:rPr>
        <w:t>”</w:t>
      </w:r>
      <w:r w:rsidRPr="005305F7">
        <w:rPr>
          <w:rFonts w:eastAsia="仿宋_GB2312" w:hAnsi="仿宋_GB2312"/>
          <w:kern w:val="0"/>
          <w:sz w:val="32"/>
          <w:szCs w:val="32"/>
        </w:rPr>
        <w:t>双向转化渠道，使</w:t>
      </w:r>
      <w:r w:rsidRPr="005305F7">
        <w:rPr>
          <w:rFonts w:eastAsia="仿宋_GB2312"/>
          <w:kern w:val="0"/>
          <w:sz w:val="32"/>
          <w:szCs w:val="32"/>
        </w:rPr>
        <w:t>“</w:t>
      </w:r>
      <w:r w:rsidRPr="005305F7">
        <w:rPr>
          <w:rFonts w:eastAsia="仿宋_GB2312" w:hAnsi="仿宋_GB2312"/>
          <w:kern w:val="0"/>
          <w:sz w:val="32"/>
          <w:szCs w:val="32"/>
        </w:rPr>
        <w:t>绿水青山</w:t>
      </w:r>
      <w:r w:rsidRPr="005305F7">
        <w:rPr>
          <w:rFonts w:eastAsia="仿宋_GB2312"/>
          <w:kern w:val="0"/>
          <w:sz w:val="32"/>
          <w:szCs w:val="32"/>
        </w:rPr>
        <w:t>”</w:t>
      </w:r>
      <w:r w:rsidRPr="005305F7">
        <w:rPr>
          <w:rFonts w:eastAsia="仿宋_GB2312" w:hAnsi="仿宋_GB2312"/>
          <w:kern w:val="0"/>
          <w:sz w:val="32"/>
          <w:szCs w:val="32"/>
        </w:rPr>
        <w:t>底色更亮、</w:t>
      </w:r>
      <w:r w:rsidRPr="005305F7">
        <w:rPr>
          <w:rFonts w:eastAsia="仿宋_GB2312"/>
          <w:kern w:val="0"/>
          <w:sz w:val="32"/>
          <w:szCs w:val="32"/>
        </w:rPr>
        <w:t>“</w:t>
      </w:r>
      <w:r w:rsidRPr="005305F7">
        <w:rPr>
          <w:rFonts w:eastAsia="仿宋_GB2312" w:hAnsi="仿宋_GB2312"/>
          <w:kern w:val="0"/>
          <w:sz w:val="32"/>
          <w:szCs w:val="32"/>
        </w:rPr>
        <w:t>金山银山</w:t>
      </w:r>
      <w:r w:rsidRPr="005305F7">
        <w:rPr>
          <w:rFonts w:eastAsia="仿宋_GB2312"/>
          <w:kern w:val="0"/>
          <w:sz w:val="32"/>
          <w:szCs w:val="32"/>
        </w:rPr>
        <w:t>”</w:t>
      </w:r>
      <w:r w:rsidRPr="005305F7">
        <w:rPr>
          <w:rFonts w:eastAsia="仿宋_GB2312" w:hAnsi="仿宋_GB2312"/>
          <w:kern w:val="0"/>
          <w:sz w:val="32"/>
          <w:szCs w:val="32"/>
        </w:rPr>
        <w:t>成色更足。</w:t>
      </w:r>
    </w:p>
    <w:p w:rsidR="005305F7" w:rsidRPr="005305F7" w:rsidRDefault="005305F7" w:rsidP="00172EB3">
      <w:pPr>
        <w:spacing w:line="580" w:lineRule="exact"/>
        <w:ind w:firstLine="641"/>
        <w:rPr>
          <w:rFonts w:eastAsia="仿宋_GB2312"/>
          <w:kern w:val="0"/>
          <w:sz w:val="24"/>
        </w:rPr>
      </w:pPr>
      <w:r w:rsidRPr="005305F7">
        <w:rPr>
          <w:rFonts w:eastAsia="楷体_GB2312" w:hAnsi="楷体_GB2312"/>
          <w:kern w:val="0"/>
          <w:sz w:val="32"/>
          <w:szCs w:val="32"/>
        </w:rPr>
        <w:t>（五）生态文化、美丽故事、全民行动的新高地。</w:t>
      </w:r>
      <w:r w:rsidRPr="005305F7">
        <w:rPr>
          <w:rFonts w:eastAsia="仿宋_GB2312" w:hAnsi="仿宋_GB2312"/>
          <w:kern w:val="0"/>
          <w:sz w:val="32"/>
          <w:szCs w:val="32"/>
        </w:rPr>
        <w:t>立足华夏文明和中华民族的重要发祥地，依托我市文物遗产资源富集、传统文化根基深厚的优势，深入挖掘蕴含其中的生态思想、人文精神、价值理念、道德规范，建立健全以生态价值观念为准则的生态文化体系，讲好美丽忻州故事，推进全民行动，共建美丽家园和精神家园。</w:t>
      </w:r>
    </w:p>
    <w:p w:rsidR="005305F7" w:rsidRPr="005305F7" w:rsidRDefault="005305F7" w:rsidP="00172EB3">
      <w:pPr>
        <w:spacing w:line="580" w:lineRule="exact"/>
        <w:ind w:firstLine="641"/>
        <w:rPr>
          <w:rFonts w:eastAsia="黑体"/>
          <w:kern w:val="0"/>
          <w:sz w:val="32"/>
          <w:szCs w:val="32"/>
        </w:rPr>
      </w:pPr>
      <w:r w:rsidRPr="005305F7">
        <w:rPr>
          <w:rFonts w:eastAsia="黑体" w:hAnsi="黑体"/>
          <w:kern w:val="0"/>
          <w:sz w:val="32"/>
          <w:szCs w:val="32"/>
        </w:rPr>
        <w:t>四、工作愿景</w:t>
      </w:r>
    </w:p>
    <w:p w:rsidR="005305F7" w:rsidRPr="005305F7" w:rsidRDefault="005305F7" w:rsidP="00172EB3">
      <w:pPr>
        <w:spacing w:line="580" w:lineRule="exact"/>
        <w:ind w:firstLine="641"/>
        <w:rPr>
          <w:rFonts w:eastAsia="仿宋_GB2312"/>
          <w:kern w:val="0"/>
          <w:sz w:val="24"/>
        </w:rPr>
      </w:pPr>
      <w:r w:rsidRPr="005305F7">
        <w:rPr>
          <w:rFonts w:eastAsia="仿宋_GB2312" w:hAnsi="仿宋_GB2312"/>
          <w:kern w:val="0"/>
          <w:sz w:val="32"/>
          <w:szCs w:val="32"/>
        </w:rPr>
        <w:t>近期目标（</w:t>
      </w:r>
      <w:r w:rsidRPr="005305F7">
        <w:rPr>
          <w:rFonts w:eastAsia="仿宋_GB2312"/>
          <w:kern w:val="0"/>
          <w:sz w:val="32"/>
          <w:szCs w:val="32"/>
        </w:rPr>
        <w:t>2025</w:t>
      </w:r>
      <w:r w:rsidRPr="005305F7">
        <w:rPr>
          <w:rFonts w:eastAsia="仿宋_GB2312" w:hAnsi="仿宋_GB2312"/>
          <w:kern w:val="0"/>
          <w:sz w:val="32"/>
          <w:szCs w:val="32"/>
        </w:rPr>
        <w:t>年）：经济高质量发展实现新突破，转型发展形成重大标志性成果，美丽忻州建设短板加快补齐，生产生活方式绿色转型初见成效，生态环境质量持续好转，生态系统质量和稳定性进一步提升，现代环境治理体系基本健全。</w:t>
      </w:r>
    </w:p>
    <w:p w:rsidR="005305F7" w:rsidRPr="005305F7" w:rsidRDefault="005305F7" w:rsidP="00172EB3">
      <w:pPr>
        <w:spacing w:line="580" w:lineRule="exact"/>
        <w:ind w:firstLine="641"/>
        <w:rPr>
          <w:rFonts w:eastAsia="仿宋_GB2312"/>
          <w:kern w:val="0"/>
          <w:sz w:val="24"/>
        </w:rPr>
      </w:pPr>
      <w:r w:rsidRPr="005305F7">
        <w:rPr>
          <w:rFonts w:ascii="楷体_GB2312" w:eastAsia="楷体_GB2312" w:hAnsi="仿宋_GB2312" w:hint="eastAsia"/>
          <w:kern w:val="0"/>
          <w:sz w:val="32"/>
          <w:szCs w:val="32"/>
        </w:rPr>
        <w:t>（一）绿色低碳体系初步形成。</w:t>
      </w:r>
      <w:r w:rsidRPr="005305F7">
        <w:rPr>
          <w:rFonts w:eastAsia="仿宋_GB2312" w:hAnsi="仿宋_GB2312"/>
          <w:kern w:val="0"/>
          <w:sz w:val="32"/>
          <w:szCs w:val="32"/>
        </w:rPr>
        <w:t>产业结构、能源结构、运输结构、用地结构更加优化，能源资源配置更加高效、利用效率大幅提高，碳排放总量增长趋势得到有效遏制，传统产业绿色转型成效显著，研究与试验发展（</w:t>
      </w:r>
      <w:r w:rsidRPr="005305F7">
        <w:rPr>
          <w:rFonts w:eastAsia="仿宋_GB2312"/>
          <w:kern w:val="0"/>
          <w:sz w:val="32"/>
          <w:szCs w:val="32"/>
        </w:rPr>
        <w:t>R&amp;D</w:t>
      </w:r>
      <w:r w:rsidRPr="005305F7">
        <w:rPr>
          <w:rFonts w:eastAsia="仿宋_GB2312" w:hAnsi="仿宋_GB2312"/>
          <w:kern w:val="0"/>
          <w:sz w:val="32"/>
          <w:szCs w:val="32"/>
        </w:rPr>
        <w:t>）经费占</w:t>
      </w:r>
      <w:r w:rsidRPr="005305F7">
        <w:rPr>
          <w:rFonts w:eastAsia="仿宋_GB2312"/>
          <w:kern w:val="0"/>
          <w:sz w:val="32"/>
          <w:szCs w:val="32"/>
        </w:rPr>
        <w:t>GDP</w:t>
      </w:r>
      <w:r w:rsidRPr="005305F7">
        <w:rPr>
          <w:rFonts w:eastAsia="仿宋_GB2312" w:hAnsi="仿宋_GB2312"/>
          <w:kern w:val="0"/>
          <w:sz w:val="32"/>
          <w:szCs w:val="32"/>
        </w:rPr>
        <w:t>比重明显提升，支撑高质量发展的现代产业体系初步形成。</w:t>
      </w:r>
    </w:p>
    <w:p w:rsidR="005305F7" w:rsidRPr="005305F7" w:rsidRDefault="005305F7" w:rsidP="00172EB3">
      <w:pPr>
        <w:spacing w:line="580" w:lineRule="exact"/>
        <w:ind w:firstLine="641"/>
        <w:rPr>
          <w:rFonts w:eastAsia="仿宋_GB2312"/>
          <w:kern w:val="0"/>
          <w:sz w:val="24"/>
        </w:rPr>
      </w:pPr>
      <w:r w:rsidRPr="005305F7">
        <w:rPr>
          <w:rFonts w:ascii="楷体_GB2312" w:eastAsia="楷体_GB2312" w:hAnsi="仿宋_GB2312" w:hint="eastAsia"/>
          <w:kern w:val="0"/>
          <w:sz w:val="32"/>
          <w:szCs w:val="32"/>
        </w:rPr>
        <w:t>（二）环境质量力争全面达标。</w:t>
      </w:r>
      <w:r w:rsidRPr="005305F7">
        <w:rPr>
          <w:rFonts w:eastAsia="仿宋_GB2312" w:hAnsi="仿宋_GB2312"/>
          <w:kern w:val="0"/>
          <w:sz w:val="32"/>
          <w:szCs w:val="32"/>
        </w:rPr>
        <w:t>主要污染物排放总量持续减少，环境空气质量全面改善，城市空气质量优良天数比例明显提升，重污染天气基本消除，水环境质量稳步提升，地表水国考断面力争全部优良，稳定消除国考劣Ⅴ类断面和城市建成区黑臭水体。</w:t>
      </w:r>
    </w:p>
    <w:p w:rsidR="005305F7" w:rsidRPr="005305F7" w:rsidRDefault="005305F7" w:rsidP="00172EB3">
      <w:pPr>
        <w:spacing w:line="580" w:lineRule="exact"/>
        <w:ind w:firstLine="641"/>
        <w:rPr>
          <w:rFonts w:eastAsia="仿宋_GB2312"/>
          <w:kern w:val="0"/>
          <w:sz w:val="24"/>
        </w:rPr>
      </w:pPr>
      <w:r w:rsidRPr="005305F7">
        <w:rPr>
          <w:rFonts w:ascii="楷体_GB2312" w:eastAsia="楷体_GB2312" w:hAnsi="仿宋_GB2312" w:hint="eastAsia"/>
          <w:kern w:val="0"/>
          <w:sz w:val="32"/>
          <w:szCs w:val="32"/>
        </w:rPr>
        <w:t>（三）生态系统实现持续稳定。</w:t>
      </w:r>
      <w:r w:rsidRPr="005305F7">
        <w:rPr>
          <w:rFonts w:eastAsia="仿宋_GB2312" w:hAnsi="仿宋_GB2312"/>
          <w:kern w:val="0"/>
          <w:sz w:val="32"/>
          <w:szCs w:val="32"/>
        </w:rPr>
        <w:t>森林质量稳步提高，草原退化趋势有效遏制，黄河流域生态廊道建设深入推进，华北地区绿色生态屏障基本形成。</w:t>
      </w:r>
    </w:p>
    <w:p w:rsidR="005305F7" w:rsidRPr="005305F7" w:rsidRDefault="005305F7" w:rsidP="00172EB3">
      <w:pPr>
        <w:spacing w:line="580" w:lineRule="exact"/>
        <w:ind w:firstLine="641"/>
        <w:rPr>
          <w:rFonts w:eastAsia="仿宋_GB2312"/>
          <w:kern w:val="0"/>
          <w:sz w:val="24"/>
        </w:rPr>
      </w:pPr>
      <w:r w:rsidRPr="005305F7">
        <w:rPr>
          <w:rFonts w:ascii="楷体_GB2312" w:eastAsia="楷体_GB2312" w:hAnsi="仿宋_GB2312" w:hint="eastAsia"/>
          <w:kern w:val="0"/>
          <w:sz w:val="32"/>
          <w:szCs w:val="32"/>
        </w:rPr>
        <w:t>（四）城乡人居环境显著提升。</w:t>
      </w:r>
      <w:r w:rsidRPr="005305F7">
        <w:rPr>
          <w:rFonts w:eastAsia="仿宋_GB2312" w:hAnsi="仿宋_GB2312"/>
          <w:kern w:val="0"/>
          <w:sz w:val="32"/>
          <w:szCs w:val="32"/>
        </w:rPr>
        <w:t>城市功能品质全面提升，生态环保基础设施短板弱项加快补齐，绿色生活创建行动成效突出，乡村振兴战略深入推进，农村人居环境全面改善，高品质生活面貌基本呈现。</w:t>
      </w:r>
    </w:p>
    <w:p w:rsidR="005305F7" w:rsidRPr="005305F7" w:rsidRDefault="005305F7" w:rsidP="00172EB3">
      <w:pPr>
        <w:spacing w:line="580" w:lineRule="exact"/>
        <w:ind w:firstLine="641"/>
        <w:rPr>
          <w:rFonts w:eastAsia="仿宋_GB2312"/>
          <w:kern w:val="0"/>
          <w:sz w:val="24"/>
        </w:rPr>
      </w:pPr>
      <w:r w:rsidRPr="005305F7">
        <w:rPr>
          <w:rFonts w:ascii="楷体_GB2312" w:eastAsia="楷体_GB2312" w:hAnsi="仿宋_GB2312" w:hint="eastAsia"/>
          <w:kern w:val="0"/>
          <w:sz w:val="32"/>
          <w:szCs w:val="32"/>
        </w:rPr>
        <w:t>（五）绿色政策体系趋于完善。</w:t>
      </w:r>
      <w:r w:rsidRPr="005305F7">
        <w:rPr>
          <w:rFonts w:eastAsia="仿宋_GB2312" w:hAnsi="仿宋_GB2312"/>
          <w:kern w:val="0"/>
          <w:sz w:val="32"/>
          <w:szCs w:val="32"/>
        </w:rPr>
        <w:t>绿色生产和消费的法律制度和政策导向加快建立，党委领导、政府主导、企业主体、社会组织和公众共同参与的现代环境治理体系基本形成，生态产品价值实现机制基本建立，绿水青山与金山银山转化通道进一步拓展。</w:t>
      </w:r>
    </w:p>
    <w:p w:rsidR="005305F7" w:rsidRPr="005305F7" w:rsidRDefault="005305F7" w:rsidP="00172EB3">
      <w:pPr>
        <w:spacing w:line="580" w:lineRule="exact"/>
        <w:ind w:firstLine="630"/>
        <w:rPr>
          <w:rFonts w:eastAsia="仿宋_GB2312"/>
          <w:kern w:val="0"/>
          <w:sz w:val="24"/>
        </w:rPr>
      </w:pPr>
      <w:r w:rsidRPr="005305F7">
        <w:rPr>
          <w:rFonts w:eastAsia="仿宋_GB2312" w:hAnsi="仿宋_GB2312"/>
          <w:kern w:val="0"/>
          <w:sz w:val="32"/>
          <w:szCs w:val="32"/>
        </w:rPr>
        <w:t>中期目标（</w:t>
      </w:r>
      <w:r w:rsidRPr="005305F7">
        <w:rPr>
          <w:rFonts w:eastAsia="仿宋_GB2312"/>
          <w:kern w:val="0"/>
          <w:sz w:val="32"/>
          <w:szCs w:val="32"/>
        </w:rPr>
        <w:t>2030</w:t>
      </w:r>
      <w:r w:rsidRPr="005305F7">
        <w:rPr>
          <w:rFonts w:eastAsia="仿宋_GB2312" w:hAnsi="仿宋_GB2312"/>
          <w:kern w:val="0"/>
          <w:sz w:val="32"/>
          <w:szCs w:val="32"/>
        </w:rPr>
        <w:t>年）：基本完成资源型经济转型任务，绿色经济、数字经济等新经济业态显著增长，绿色价值观念深入人心，绿色生产生活方式蔚然成风，生态环境质量全面改善，优质生态产品供给更加充分，人民群众获得感幸福感显著提升，绿色生态屏障进一步筑牢。</w:t>
      </w:r>
    </w:p>
    <w:p w:rsidR="005305F7" w:rsidRDefault="005305F7" w:rsidP="00172EB3">
      <w:pPr>
        <w:spacing w:line="580" w:lineRule="exact"/>
        <w:ind w:firstLine="630"/>
        <w:rPr>
          <w:rFonts w:ascii="仿宋_GB2312" w:eastAsia="仿宋_GB2312" w:hAnsi="仿宋_GB2312" w:cs="仿宋_GB2312"/>
          <w:kern w:val="0"/>
          <w:sz w:val="32"/>
          <w:szCs w:val="32"/>
        </w:rPr>
      </w:pPr>
      <w:r w:rsidRPr="005305F7">
        <w:rPr>
          <w:rFonts w:eastAsia="仿宋_GB2312" w:hAnsi="仿宋_GB2312"/>
          <w:kern w:val="0"/>
          <w:sz w:val="32"/>
          <w:szCs w:val="32"/>
        </w:rPr>
        <w:t>远期目标（</w:t>
      </w:r>
      <w:r w:rsidRPr="005305F7">
        <w:rPr>
          <w:rFonts w:eastAsia="仿宋_GB2312"/>
          <w:kern w:val="0"/>
          <w:sz w:val="32"/>
          <w:szCs w:val="32"/>
        </w:rPr>
        <w:t>2035</w:t>
      </w:r>
      <w:r w:rsidRPr="005305F7">
        <w:rPr>
          <w:rFonts w:eastAsia="仿宋_GB2312" w:hAnsi="仿宋_GB2312"/>
          <w:kern w:val="0"/>
          <w:sz w:val="32"/>
          <w:szCs w:val="32"/>
        </w:rPr>
        <w:t>年）：人与自然和谐共生的美丽忻州全面呈现。与全省同步基本实现社会主义现代化，生态环境质量实现根本好转，生态文明制度体系全面形成，碳排放达峰后稳中有降，绿色低碳生产生活方式广泛形成，表里山河蓝天常驻、绿水长清、黄土复净。资源型经济转型任务全面完成，为能源革命和解决资源型地区经济转型难题贡献</w:t>
      </w:r>
      <w:r w:rsidRPr="005305F7">
        <w:rPr>
          <w:rFonts w:eastAsia="仿宋_GB2312"/>
          <w:kern w:val="0"/>
          <w:sz w:val="32"/>
          <w:szCs w:val="32"/>
        </w:rPr>
        <w:t>“</w:t>
      </w:r>
      <w:r w:rsidRPr="005305F7">
        <w:rPr>
          <w:rFonts w:eastAsia="仿宋_GB2312" w:hAnsi="仿宋_GB2312"/>
          <w:kern w:val="0"/>
          <w:sz w:val="32"/>
          <w:szCs w:val="32"/>
        </w:rPr>
        <w:t>忻州方案</w:t>
      </w:r>
      <w:r w:rsidRPr="005305F7">
        <w:rPr>
          <w:rFonts w:eastAsia="仿宋_GB2312"/>
          <w:kern w:val="0"/>
          <w:sz w:val="32"/>
          <w:szCs w:val="32"/>
        </w:rPr>
        <w:t>”</w:t>
      </w:r>
      <w:r w:rsidRPr="005305F7">
        <w:rPr>
          <w:rFonts w:eastAsia="仿宋_GB2312" w:hAnsi="仿宋_GB2312"/>
          <w:kern w:val="0"/>
          <w:sz w:val="32"/>
          <w:szCs w:val="32"/>
        </w:rPr>
        <w:t>、打造</w:t>
      </w:r>
      <w:r w:rsidRPr="005305F7">
        <w:rPr>
          <w:rFonts w:eastAsia="仿宋_GB2312"/>
          <w:kern w:val="0"/>
          <w:sz w:val="32"/>
          <w:szCs w:val="32"/>
        </w:rPr>
        <w:t>“</w:t>
      </w:r>
      <w:r w:rsidRPr="005305F7">
        <w:rPr>
          <w:rFonts w:eastAsia="仿宋_GB2312" w:hAnsi="仿宋_GB2312"/>
          <w:kern w:val="0"/>
          <w:sz w:val="32"/>
          <w:szCs w:val="32"/>
        </w:rPr>
        <w:t>忻州样板</w:t>
      </w:r>
      <w:r w:rsidRPr="005305F7">
        <w:rPr>
          <w:rFonts w:eastAsia="仿宋_GB2312"/>
          <w:kern w:val="0"/>
          <w:sz w:val="32"/>
          <w:szCs w:val="32"/>
        </w:rPr>
        <w:t>”</w:t>
      </w:r>
      <w:r w:rsidRPr="005305F7">
        <w:rPr>
          <w:rFonts w:eastAsia="仿宋_GB2312" w:hAnsi="仿宋_GB2312"/>
          <w:kern w:val="0"/>
          <w:sz w:val="32"/>
          <w:szCs w:val="32"/>
        </w:rPr>
        <w:t>。</w:t>
      </w:r>
      <w:r>
        <w:rPr>
          <w:rFonts w:ascii="仿宋_GB2312" w:eastAsia="仿宋_GB2312" w:hAnsi="仿宋_GB2312" w:cs="仿宋_GB2312" w:hint="eastAsia"/>
          <w:kern w:val="0"/>
          <w:sz w:val="32"/>
          <w:szCs w:val="32"/>
        </w:rPr>
        <w:br w:type="page"/>
      </w:r>
    </w:p>
    <w:tbl>
      <w:tblPr>
        <w:tblpPr w:leftFromText="180" w:rightFromText="180" w:vertAnchor="page" w:horzAnchor="margin" w:tblpXSpec="center" w:tblpY="1651"/>
        <w:tblW w:w="9920" w:type="dxa"/>
        <w:tblLook w:val="04A0"/>
      </w:tblPr>
      <w:tblGrid>
        <w:gridCol w:w="561"/>
        <w:gridCol w:w="457"/>
        <w:gridCol w:w="1954"/>
        <w:gridCol w:w="851"/>
        <w:gridCol w:w="1788"/>
        <w:gridCol w:w="1273"/>
        <w:gridCol w:w="1333"/>
        <w:gridCol w:w="1703"/>
      </w:tblGrid>
      <w:tr w:rsidR="005305F7" w:rsidRPr="005305F7" w:rsidTr="005305F7">
        <w:trPr>
          <w:trHeight w:val="600"/>
        </w:trPr>
        <w:tc>
          <w:tcPr>
            <w:tcW w:w="9920" w:type="dxa"/>
            <w:gridSpan w:val="8"/>
            <w:tcBorders>
              <w:top w:val="nil"/>
              <w:left w:val="nil"/>
              <w:bottom w:val="single" w:sz="4" w:space="0" w:color="auto"/>
              <w:right w:val="nil"/>
            </w:tcBorders>
            <w:shd w:val="clear" w:color="auto" w:fill="auto"/>
            <w:vAlign w:val="center"/>
          </w:tcPr>
          <w:p w:rsidR="005305F7" w:rsidRPr="005305F7" w:rsidRDefault="005305F7" w:rsidP="005305F7">
            <w:pPr>
              <w:widowControl/>
              <w:tabs>
                <w:tab w:val="left" w:pos="5668"/>
              </w:tabs>
              <w:spacing w:line="580" w:lineRule="exact"/>
              <w:jc w:val="center"/>
              <w:rPr>
                <w:rFonts w:eastAsia="方正大标宋简体"/>
                <w:color w:val="000000"/>
                <w:kern w:val="0"/>
                <w:sz w:val="44"/>
                <w:szCs w:val="44"/>
              </w:rPr>
            </w:pPr>
            <w:bookmarkStart w:id="0" w:name="_GoBack"/>
            <w:bookmarkEnd w:id="0"/>
            <w:r w:rsidRPr="005305F7">
              <w:rPr>
                <w:rFonts w:eastAsia="方正大标宋简体"/>
                <w:color w:val="000000"/>
                <w:kern w:val="0"/>
                <w:sz w:val="44"/>
                <w:szCs w:val="44"/>
              </w:rPr>
              <w:t>美丽山西建设指标体系（忻州市）</w:t>
            </w:r>
          </w:p>
        </w:tc>
      </w:tr>
      <w:tr w:rsidR="005305F7" w:rsidRPr="005305F7" w:rsidTr="005305F7">
        <w:trPr>
          <w:trHeight w:val="955"/>
        </w:trPr>
        <w:tc>
          <w:tcPr>
            <w:tcW w:w="561" w:type="dxa"/>
            <w:tcBorders>
              <w:top w:val="nil"/>
              <w:left w:val="single" w:sz="4" w:space="0" w:color="auto"/>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b/>
                <w:color w:val="000000"/>
                <w:kern w:val="0"/>
                <w:sz w:val="24"/>
              </w:rPr>
            </w:pPr>
            <w:r w:rsidRPr="005305F7">
              <w:rPr>
                <w:rFonts w:eastAsia="仿宋_GB2312" w:hAnsi="仿宋_GB2312"/>
                <w:b/>
                <w:color w:val="000000"/>
                <w:kern w:val="0"/>
                <w:sz w:val="24"/>
              </w:rPr>
              <w:t>类别</w:t>
            </w: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b/>
                <w:color w:val="000000"/>
                <w:kern w:val="0"/>
                <w:sz w:val="24"/>
              </w:rPr>
            </w:pPr>
            <w:r w:rsidRPr="005305F7">
              <w:rPr>
                <w:rFonts w:eastAsia="仿宋_GB2312" w:hAnsi="仿宋_GB2312"/>
                <w:b/>
                <w:color w:val="000000"/>
                <w:kern w:val="0"/>
                <w:sz w:val="24"/>
              </w:rPr>
              <w:t>序号</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b/>
                <w:color w:val="000000"/>
                <w:kern w:val="0"/>
                <w:sz w:val="24"/>
              </w:rPr>
            </w:pPr>
            <w:r w:rsidRPr="005305F7">
              <w:rPr>
                <w:rFonts w:eastAsia="仿宋_GB2312" w:hAnsi="仿宋_GB2312"/>
                <w:b/>
                <w:color w:val="000000"/>
                <w:kern w:val="0"/>
                <w:sz w:val="24"/>
              </w:rPr>
              <w:t>指标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b/>
                <w:color w:val="000000"/>
                <w:kern w:val="0"/>
                <w:sz w:val="24"/>
              </w:rPr>
            </w:pPr>
            <w:r w:rsidRPr="005305F7">
              <w:rPr>
                <w:rFonts w:eastAsia="仿宋_GB2312" w:hAnsi="仿宋_GB2312"/>
                <w:b/>
                <w:color w:val="000000"/>
                <w:kern w:val="0"/>
                <w:sz w:val="24"/>
              </w:rPr>
              <w:t>计量单位</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b/>
                <w:color w:val="000000"/>
                <w:kern w:val="0"/>
                <w:sz w:val="24"/>
              </w:rPr>
            </w:pPr>
            <w:r w:rsidRPr="005305F7">
              <w:rPr>
                <w:rFonts w:eastAsia="仿宋_GB2312"/>
                <w:b/>
                <w:color w:val="000000"/>
                <w:kern w:val="0"/>
                <w:sz w:val="24"/>
              </w:rPr>
              <w:t>2020</w:t>
            </w:r>
            <w:r w:rsidRPr="005305F7">
              <w:rPr>
                <w:rFonts w:eastAsia="仿宋_GB2312" w:hAnsi="仿宋_GB2312"/>
                <w:b/>
                <w:color w:val="000000"/>
                <w:kern w:val="0"/>
                <w:sz w:val="24"/>
              </w:rPr>
              <w:t>年现状</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b/>
                <w:color w:val="000000"/>
                <w:spacing w:val="-20"/>
                <w:kern w:val="0"/>
                <w:sz w:val="24"/>
              </w:rPr>
            </w:pPr>
            <w:r w:rsidRPr="005305F7">
              <w:rPr>
                <w:rFonts w:eastAsia="仿宋_GB2312"/>
                <w:b/>
                <w:color w:val="000000"/>
                <w:spacing w:val="-20"/>
                <w:kern w:val="0"/>
                <w:sz w:val="24"/>
              </w:rPr>
              <w:t>2025</w:t>
            </w:r>
            <w:r w:rsidRPr="005305F7">
              <w:rPr>
                <w:rFonts w:eastAsia="仿宋_GB2312" w:hAnsi="仿宋_GB2312"/>
                <w:b/>
                <w:color w:val="000000"/>
                <w:spacing w:val="-20"/>
                <w:kern w:val="0"/>
                <w:sz w:val="24"/>
              </w:rPr>
              <w:t>年目标</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b/>
                <w:color w:val="000000"/>
                <w:kern w:val="0"/>
                <w:sz w:val="24"/>
              </w:rPr>
            </w:pPr>
            <w:r w:rsidRPr="005305F7">
              <w:rPr>
                <w:rFonts w:eastAsia="仿宋_GB2312"/>
                <w:b/>
                <w:color w:val="000000"/>
                <w:kern w:val="0"/>
                <w:sz w:val="24"/>
              </w:rPr>
              <w:t>2</w:t>
            </w:r>
            <w:r w:rsidRPr="005305F7">
              <w:rPr>
                <w:rFonts w:eastAsia="仿宋_GB2312"/>
                <w:b/>
                <w:color w:val="000000"/>
                <w:spacing w:val="-20"/>
                <w:kern w:val="0"/>
                <w:sz w:val="24"/>
              </w:rPr>
              <w:t>035</w:t>
            </w:r>
            <w:r w:rsidRPr="005305F7">
              <w:rPr>
                <w:rFonts w:eastAsia="仿宋_GB2312" w:hAnsi="仿宋_GB2312"/>
                <w:b/>
                <w:color w:val="000000"/>
                <w:spacing w:val="-20"/>
                <w:kern w:val="0"/>
                <w:sz w:val="24"/>
              </w:rPr>
              <w:t>年目标</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b/>
                <w:color w:val="000000"/>
                <w:kern w:val="0"/>
                <w:sz w:val="24"/>
              </w:rPr>
            </w:pPr>
            <w:r w:rsidRPr="005305F7">
              <w:rPr>
                <w:rFonts w:eastAsia="仿宋_GB2312" w:hAnsi="仿宋_GB2312"/>
                <w:b/>
                <w:color w:val="000000"/>
                <w:kern w:val="0"/>
                <w:sz w:val="24"/>
              </w:rPr>
              <w:t>责任单位</w:t>
            </w:r>
          </w:p>
        </w:tc>
      </w:tr>
      <w:tr w:rsidR="005305F7" w:rsidRPr="005305F7" w:rsidTr="005305F7">
        <w:trPr>
          <w:trHeight w:val="839"/>
        </w:trPr>
        <w:tc>
          <w:tcPr>
            <w:tcW w:w="561" w:type="dxa"/>
            <w:vMerge w:val="restart"/>
            <w:tcBorders>
              <w:top w:val="nil"/>
              <w:left w:val="single" w:sz="4" w:space="0" w:color="auto"/>
              <w:bottom w:val="single" w:sz="4" w:space="0" w:color="000000"/>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国土空间</w:t>
            </w: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spacing w:val="-20"/>
                <w:kern w:val="0"/>
                <w:sz w:val="22"/>
              </w:rPr>
            </w:pPr>
            <w:r w:rsidRPr="005305F7">
              <w:rPr>
                <w:rFonts w:eastAsia="仿宋_GB2312" w:hAnsi="仿宋_GB2312"/>
                <w:color w:val="000000"/>
                <w:spacing w:val="-20"/>
                <w:kern w:val="0"/>
                <w:sz w:val="22"/>
              </w:rPr>
              <w:t>生态保护红线面积</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spacing w:val="-20"/>
                <w:kern w:val="0"/>
                <w:sz w:val="22"/>
              </w:rPr>
            </w:pPr>
            <w:r w:rsidRPr="005305F7">
              <w:rPr>
                <w:rFonts w:eastAsia="仿宋_GB2312" w:hAnsi="仿宋_GB2312"/>
                <w:color w:val="000000"/>
                <w:spacing w:val="-20"/>
                <w:kern w:val="0"/>
                <w:sz w:val="22"/>
              </w:rPr>
              <w:t>万平方千米</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0.620607</w:t>
            </w:r>
            <w:r w:rsidRPr="005305F7">
              <w:rPr>
                <w:rFonts w:eastAsia="仿宋_GB2312" w:hAnsi="仿宋_GB2312"/>
                <w:color w:val="000000"/>
                <w:kern w:val="0"/>
                <w:sz w:val="22"/>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0.620607</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0.620607</w:t>
            </w:r>
            <w:r w:rsidRPr="005305F7">
              <w:rPr>
                <w:rFonts w:eastAsia="仿宋_GB2312" w:hAnsi="仿宋_GB2312"/>
                <w:color w:val="000000"/>
                <w:kern w:val="0"/>
                <w:sz w:val="22"/>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 xml:space="preserve">市规划和自然资源局　</w:t>
            </w:r>
          </w:p>
        </w:tc>
      </w:tr>
      <w:tr w:rsidR="005305F7" w:rsidRPr="005305F7" w:rsidTr="005305F7">
        <w:trPr>
          <w:trHeight w:val="2113"/>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4"/>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2</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永久基本农田保护面积</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万亩</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172EB3">
            <w:pPr>
              <w:widowControl/>
              <w:spacing w:line="400" w:lineRule="exact"/>
              <w:jc w:val="center"/>
              <w:rPr>
                <w:rFonts w:eastAsia="仿宋_GB2312"/>
                <w:color w:val="000000"/>
                <w:spacing w:val="-20"/>
                <w:kern w:val="0"/>
                <w:sz w:val="22"/>
              </w:rPr>
            </w:pPr>
            <w:r w:rsidRPr="005305F7">
              <w:rPr>
                <w:rFonts w:eastAsia="仿宋_GB2312" w:hAnsi="仿宋_GB2312"/>
                <w:color w:val="000000"/>
                <w:spacing w:val="-20"/>
                <w:kern w:val="0"/>
                <w:sz w:val="22"/>
              </w:rPr>
              <w:t>按照</w:t>
            </w:r>
            <w:r w:rsidRPr="005305F7">
              <w:rPr>
                <w:rFonts w:eastAsia="仿宋_GB2312"/>
                <w:color w:val="000000"/>
                <w:spacing w:val="-20"/>
                <w:kern w:val="0"/>
                <w:sz w:val="22"/>
              </w:rPr>
              <w:t>2022</w:t>
            </w:r>
            <w:r w:rsidRPr="005305F7">
              <w:rPr>
                <w:rFonts w:eastAsia="仿宋_GB2312" w:hAnsi="仿宋_GB2312"/>
                <w:color w:val="000000"/>
                <w:spacing w:val="-20"/>
                <w:kern w:val="0"/>
                <w:sz w:val="22"/>
              </w:rPr>
              <w:t>年我市三区三线划定成果，我市划定永久基本农田保护面积</w:t>
            </w:r>
            <w:r w:rsidRPr="005305F7">
              <w:rPr>
                <w:rFonts w:eastAsia="仿宋_GB2312"/>
                <w:color w:val="000000"/>
                <w:spacing w:val="-20"/>
                <w:kern w:val="0"/>
                <w:sz w:val="22"/>
              </w:rPr>
              <w:t>789.6703</w:t>
            </w:r>
            <w:r w:rsidRPr="005305F7">
              <w:rPr>
                <w:rFonts w:eastAsia="仿宋_GB2312" w:hAnsi="仿宋_GB2312"/>
                <w:color w:val="000000"/>
                <w:spacing w:val="-20"/>
                <w:kern w:val="0"/>
                <w:sz w:val="22"/>
              </w:rPr>
              <w:t xml:space="preserve">万亩。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172EB3">
            <w:pPr>
              <w:widowControl/>
              <w:spacing w:line="400" w:lineRule="exact"/>
              <w:jc w:val="center"/>
              <w:rPr>
                <w:rFonts w:eastAsia="仿宋_GB2312" w:hAnsi="仿宋_GB2312"/>
                <w:color w:val="000000"/>
                <w:kern w:val="0"/>
                <w:sz w:val="22"/>
              </w:rPr>
            </w:pPr>
            <w:r w:rsidRPr="005305F7">
              <w:rPr>
                <w:rFonts w:eastAsia="仿宋_GB2312" w:hAnsi="仿宋_GB2312"/>
                <w:color w:val="000000"/>
                <w:kern w:val="0"/>
                <w:sz w:val="22"/>
              </w:rPr>
              <w:t>789.6703</w:t>
            </w:r>
            <w:r w:rsidRPr="005305F7">
              <w:rPr>
                <w:rFonts w:eastAsia="仿宋_GB2312" w:hAnsi="仿宋_GB2312"/>
                <w:color w:val="000000"/>
                <w:kern w:val="0"/>
                <w:sz w:val="22"/>
              </w:rPr>
              <w:t xml:space="preserve">（如国家调整，以调整后数据为准）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hAnsi="仿宋_GB2312"/>
                <w:color w:val="000000"/>
                <w:kern w:val="0"/>
                <w:sz w:val="22"/>
              </w:rPr>
            </w:pPr>
            <w:r w:rsidRPr="005305F7">
              <w:rPr>
                <w:rFonts w:eastAsia="仿宋_GB2312" w:hAnsi="仿宋_GB2312"/>
                <w:color w:val="000000"/>
                <w:kern w:val="0"/>
                <w:sz w:val="22"/>
              </w:rPr>
              <w:t>789.6703</w:t>
            </w:r>
            <w:r w:rsidRPr="005305F7">
              <w:rPr>
                <w:rFonts w:eastAsia="仿宋_GB2312" w:hAnsi="仿宋_GB2312"/>
                <w:color w:val="000000"/>
                <w:kern w:val="0"/>
                <w:sz w:val="22"/>
              </w:rPr>
              <w:t xml:space="preserve">（如国家调整，以调整后数据为准）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 xml:space="preserve">市规划和自然资源局　</w:t>
            </w:r>
          </w:p>
        </w:tc>
      </w:tr>
      <w:tr w:rsidR="005305F7" w:rsidRPr="005305F7" w:rsidTr="005305F7">
        <w:trPr>
          <w:trHeight w:val="1080"/>
        </w:trPr>
        <w:tc>
          <w:tcPr>
            <w:tcW w:w="561" w:type="dxa"/>
            <w:vMerge w:val="restart"/>
            <w:tcBorders>
              <w:top w:val="nil"/>
              <w:left w:val="single" w:sz="4" w:space="0" w:color="auto"/>
              <w:bottom w:val="single" w:sz="4" w:space="0" w:color="000000"/>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绿色发展</w:t>
            </w: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3</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单位地区生产总值能源消耗降低</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较上年同期下降</w:t>
            </w:r>
            <w:r w:rsidRPr="005305F7">
              <w:rPr>
                <w:rFonts w:eastAsia="仿宋_GB2312"/>
                <w:color w:val="000000"/>
                <w:kern w:val="0"/>
                <w:sz w:val="24"/>
              </w:rPr>
              <w:t>2.05%</w:t>
            </w:r>
            <w:r w:rsidRPr="005305F7">
              <w:rPr>
                <w:rFonts w:eastAsia="仿宋_GB2312" w:hAnsi="仿宋_GB2312"/>
                <w:color w:val="000000"/>
                <w:kern w:val="0"/>
                <w:sz w:val="24"/>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 xml:space="preserve">　较</w:t>
            </w:r>
            <w:r w:rsidRPr="005305F7">
              <w:rPr>
                <w:rFonts w:eastAsia="仿宋_GB2312"/>
                <w:color w:val="000000"/>
                <w:kern w:val="0"/>
                <w:sz w:val="24"/>
              </w:rPr>
              <w:t>2020</w:t>
            </w:r>
            <w:r w:rsidRPr="005305F7">
              <w:rPr>
                <w:rFonts w:eastAsia="仿宋_GB2312" w:hAnsi="仿宋_GB2312"/>
                <w:color w:val="000000"/>
                <w:kern w:val="0"/>
                <w:sz w:val="24"/>
              </w:rPr>
              <w:t>年下降</w:t>
            </w:r>
            <w:r w:rsidRPr="005305F7">
              <w:rPr>
                <w:rFonts w:eastAsia="仿宋_GB2312"/>
                <w:color w:val="000000"/>
                <w:kern w:val="0"/>
                <w:sz w:val="24"/>
              </w:rPr>
              <w:t>14.5%</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尚未确定</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 xml:space="preserve">市能源局　</w:t>
            </w:r>
          </w:p>
        </w:tc>
      </w:tr>
      <w:tr w:rsidR="005305F7" w:rsidRPr="005305F7" w:rsidTr="005305F7">
        <w:trPr>
          <w:trHeight w:val="997"/>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4"/>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4</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单位地区生产总值二氧化碳排放降低</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r w:rsidRPr="005305F7">
              <w:rPr>
                <w:rFonts w:eastAsia="仿宋_GB2312" w:hAnsi="仿宋_GB2312"/>
                <w:color w:val="000000"/>
                <w:kern w:val="0"/>
                <w:sz w:val="24"/>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18</w:t>
            </w:r>
            <w:r w:rsidRPr="005305F7">
              <w:rPr>
                <w:rFonts w:eastAsia="仿宋_GB2312" w:hAnsi="仿宋_GB2312"/>
                <w:color w:val="000000"/>
                <w:kern w:val="0"/>
                <w:sz w:val="24"/>
              </w:rPr>
              <w:t xml:space="preserve">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 xml:space="preserve">持续下降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市生态环境局</w:t>
            </w:r>
          </w:p>
        </w:tc>
      </w:tr>
      <w:tr w:rsidR="005305F7" w:rsidRPr="005305F7" w:rsidTr="005305F7">
        <w:trPr>
          <w:trHeight w:val="698"/>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4"/>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5</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万元地区生产总值用水量降幅</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4.22</w:t>
            </w:r>
            <w:r w:rsidRPr="005305F7">
              <w:rPr>
                <w:rFonts w:eastAsia="仿宋_GB2312" w:hAnsi="仿宋_GB2312"/>
                <w:color w:val="000000"/>
                <w:kern w:val="0"/>
                <w:sz w:val="24"/>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15.8</w:t>
            </w:r>
            <w:r w:rsidRPr="005305F7">
              <w:rPr>
                <w:rFonts w:eastAsia="仿宋_GB2312" w:hAnsi="仿宋_GB2312"/>
                <w:color w:val="000000"/>
                <w:kern w:val="0"/>
                <w:sz w:val="24"/>
              </w:rPr>
              <w:t xml:space="preserve">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 xml:space="preserve">市水利局　</w:t>
            </w:r>
          </w:p>
        </w:tc>
      </w:tr>
      <w:tr w:rsidR="005305F7" w:rsidRPr="005305F7" w:rsidTr="005305F7">
        <w:trPr>
          <w:trHeight w:val="709"/>
        </w:trPr>
        <w:tc>
          <w:tcPr>
            <w:tcW w:w="561" w:type="dxa"/>
            <w:vMerge w:val="restart"/>
            <w:tcBorders>
              <w:top w:val="nil"/>
              <w:left w:val="single" w:sz="4" w:space="0" w:color="auto"/>
              <w:bottom w:val="single" w:sz="4" w:space="0" w:color="000000"/>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生态系统</w:t>
            </w: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6</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森林覆盖率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14.21</w:t>
            </w:r>
            <w:r w:rsidRPr="005305F7">
              <w:rPr>
                <w:rFonts w:eastAsia="仿宋_GB2312" w:hAnsi="仿宋_GB2312"/>
                <w:color w:val="000000"/>
                <w:kern w:val="0"/>
                <w:sz w:val="24"/>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 xml:space="preserve">　</w:t>
            </w:r>
            <w:r w:rsidRPr="005305F7">
              <w:rPr>
                <w:rFonts w:eastAsia="仿宋_GB2312"/>
                <w:color w:val="000000"/>
                <w:kern w:val="0"/>
                <w:sz w:val="24"/>
              </w:rPr>
              <w:t>16.71</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19.71</w:t>
            </w:r>
            <w:r w:rsidRPr="005305F7">
              <w:rPr>
                <w:rFonts w:eastAsia="仿宋_GB2312" w:hAnsi="仿宋_GB2312"/>
                <w:color w:val="000000"/>
                <w:kern w:val="0"/>
                <w:sz w:val="24"/>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市规划和自然资源局</w:t>
            </w:r>
          </w:p>
        </w:tc>
      </w:tr>
      <w:tr w:rsidR="005305F7" w:rsidRPr="005305F7" w:rsidTr="005305F7">
        <w:trPr>
          <w:trHeight w:val="549"/>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4"/>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7</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水土保持率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59.61</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63.56</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66.22</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市水利局</w:t>
            </w:r>
          </w:p>
        </w:tc>
      </w:tr>
      <w:tr w:rsidR="005305F7" w:rsidRPr="005305F7" w:rsidTr="005305F7">
        <w:trPr>
          <w:trHeight w:val="1110"/>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4"/>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8</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国家重点保护野生动物</w:t>
            </w:r>
            <w:r w:rsidRPr="005305F7">
              <w:rPr>
                <w:rFonts w:eastAsia="仿宋_GB2312"/>
                <w:color w:val="000000"/>
                <w:kern w:val="0"/>
                <w:sz w:val="24"/>
              </w:rPr>
              <w:t>/</w:t>
            </w:r>
            <w:r w:rsidRPr="005305F7">
              <w:rPr>
                <w:rFonts w:eastAsia="仿宋_GB2312" w:hAnsi="仿宋_GB2312"/>
                <w:color w:val="000000"/>
                <w:kern w:val="0"/>
                <w:sz w:val="24"/>
              </w:rPr>
              <w:t>植物种数保护率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80</w:t>
            </w:r>
            <w:r w:rsidRPr="005305F7">
              <w:rPr>
                <w:rFonts w:eastAsia="仿宋_GB2312" w:hAnsi="仿宋_GB2312"/>
                <w:color w:val="000000"/>
                <w:kern w:val="0"/>
                <w:sz w:val="24"/>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83</w:t>
            </w:r>
            <w:r w:rsidRPr="005305F7">
              <w:rPr>
                <w:rFonts w:eastAsia="仿宋_GB2312" w:hAnsi="仿宋_GB2312"/>
                <w:color w:val="000000"/>
                <w:kern w:val="0"/>
                <w:sz w:val="24"/>
              </w:rPr>
              <w:t xml:space="preserve">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85</w:t>
            </w:r>
            <w:r w:rsidRPr="005305F7">
              <w:rPr>
                <w:rFonts w:eastAsia="仿宋_GB2312" w:hAnsi="仿宋_GB2312"/>
                <w:color w:val="000000"/>
                <w:kern w:val="0"/>
                <w:sz w:val="24"/>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市规划和自然资源局</w:t>
            </w:r>
          </w:p>
        </w:tc>
      </w:tr>
      <w:tr w:rsidR="005305F7" w:rsidRPr="005305F7" w:rsidTr="005305F7">
        <w:trPr>
          <w:trHeight w:val="815"/>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4"/>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9</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湿地保护率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19.2</w:t>
            </w:r>
            <w:r w:rsidRPr="005305F7">
              <w:rPr>
                <w:rFonts w:eastAsia="仿宋_GB2312" w:hAnsi="仿宋_GB2312"/>
                <w:color w:val="000000"/>
                <w:kern w:val="0"/>
                <w:sz w:val="22"/>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23</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35</w:t>
            </w:r>
            <w:r w:rsidRPr="005305F7">
              <w:rPr>
                <w:rFonts w:eastAsia="仿宋_GB2312" w:hAnsi="仿宋_GB2312"/>
                <w:color w:val="000000"/>
                <w:kern w:val="0"/>
                <w:sz w:val="22"/>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市规划和自然资源局</w:t>
            </w:r>
          </w:p>
        </w:tc>
      </w:tr>
      <w:tr w:rsidR="005305F7" w:rsidRPr="005305F7" w:rsidTr="00D00BA2">
        <w:trPr>
          <w:trHeight w:val="711"/>
        </w:trPr>
        <w:tc>
          <w:tcPr>
            <w:tcW w:w="561" w:type="dxa"/>
            <w:vMerge/>
            <w:tcBorders>
              <w:top w:val="nil"/>
              <w:left w:val="single" w:sz="4" w:space="0" w:color="auto"/>
              <w:bottom w:val="single" w:sz="4" w:space="0" w:color="auto"/>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4"/>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10</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spacing w:val="-20"/>
                <w:kern w:val="0"/>
                <w:sz w:val="24"/>
              </w:rPr>
            </w:pPr>
            <w:r w:rsidRPr="005305F7">
              <w:rPr>
                <w:rFonts w:eastAsia="仿宋_GB2312" w:hAnsi="仿宋_GB2312"/>
                <w:color w:val="000000"/>
                <w:spacing w:val="-20"/>
                <w:kern w:val="0"/>
                <w:sz w:val="24"/>
              </w:rPr>
              <w:t>草原综合植被盖度</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71.04</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71.60</w:t>
            </w:r>
            <w:r w:rsidRPr="005305F7">
              <w:rPr>
                <w:rFonts w:eastAsia="仿宋_GB2312" w:hAnsi="仿宋_GB2312"/>
                <w:color w:val="000000"/>
                <w:kern w:val="0"/>
                <w:sz w:val="22"/>
              </w:rPr>
              <w:t xml:space="preserve">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72.60</w:t>
            </w:r>
            <w:r w:rsidRPr="005305F7">
              <w:rPr>
                <w:rFonts w:eastAsia="仿宋_GB2312" w:hAnsi="仿宋_GB2312"/>
                <w:color w:val="000000"/>
                <w:kern w:val="0"/>
                <w:sz w:val="22"/>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市规划和自然资源局</w:t>
            </w:r>
          </w:p>
        </w:tc>
      </w:tr>
      <w:tr w:rsidR="005305F7" w:rsidRPr="005305F7" w:rsidTr="00D00BA2">
        <w:trPr>
          <w:trHeight w:val="1050"/>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环境质量</w:t>
            </w:r>
          </w:p>
        </w:tc>
        <w:tc>
          <w:tcPr>
            <w:tcW w:w="457"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11</w:t>
            </w:r>
          </w:p>
        </w:tc>
        <w:tc>
          <w:tcPr>
            <w:tcW w:w="1954"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全省设区城市平均空气质量优良天数比例</w:t>
            </w:r>
          </w:p>
        </w:tc>
        <w:tc>
          <w:tcPr>
            <w:tcW w:w="851"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71.9</w:t>
            </w:r>
            <w:r w:rsidRPr="005305F7">
              <w:rPr>
                <w:rFonts w:eastAsia="仿宋_GB2312" w:hAnsi="仿宋_GB2312"/>
                <w:color w:val="000000"/>
                <w:kern w:val="0"/>
                <w:sz w:val="22"/>
              </w:rPr>
              <w:t xml:space="preserve">　</w:t>
            </w:r>
          </w:p>
        </w:tc>
        <w:tc>
          <w:tcPr>
            <w:tcW w:w="1273"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 xml:space="preserve">完成省级下达任务　</w:t>
            </w:r>
          </w:p>
        </w:tc>
        <w:tc>
          <w:tcPr>
            <w:tcW w:w="1333"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 xml:space="preserve">完成省级下达任务　</w:t>
            </w:r>
          </w:p>
        </w:tc>
        <w:tc>
          <w:tcPr>
            <w:tcW w:w="1703"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市生态环境局</w:t>
            </w:r>
          </w:p>
        </w:tc>
      </w:tr>
      <w:tr w:rsidR="005305F7" w:rsidRPr="005305F7" w:rsidTr="005305F7">
        <w:trPr>
          <w:trHeight w:val="1020"/>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12</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全省设区城市细颗粒物</w:t>
            </w:r>
            <w:r w:rsidRPr="005305F7">
              <w:rPr>
                <w:rFonts w:eastAsia="仿宋_GB2312"/>
                <w:color w:val="000000"/>
                <w:kern w:val="0"/>
                <w:sz w:val="24"/>
              </w:rPr>
              <w:t>PM</w:t>
            </w:r>
            <w:r w:rsidRPr="005305F7">
              <w:rPr>
                <w:rFonts w:eastAsia="仿宋_GB2312"/>
                <w:color w:val="000000"/>
                <w:kern w:val="0"/>
                <w:sz w:val="24"/>
                <w:vertAlign w:val="subscript"/>
              </w:rPr>
              <w:t>2.5</w:t>
            </w:r>
            <w:r w:rsidRPr="005305F7">
              <w:rPr>
                <w:rFonts w:eastAsia="仿宋_GB2312" w:hAnsi="仿宋_GB2312"/>
                <w:color w:val="000000"/>
                <w:kern w:val="0"/>
                <w:sz w:val="24"/>
              </w:rPr>
              <w:t>年平均浓度</w:t>
            </w:r>
            <w:r w:rsidRPr="005305F7">
              <w:rPr>
                <w:rFonts w:eastAsia="仿宋_GB2312"/>
                <w:color w:val="000000"/>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ug/m</w:t>
            </w:r>
            <w:r w:rsidRPr="005305F7">
              <w:rPr>
                <w:rFonts w:eastAsia="仿宋_GB2312"/>
                <w:color w:val="000000"/>
                <w:kern w:val="0"/>
                <w:sz w:val="24"/>
                <w:vertAlign w:val="superscript"/>
              </w:rPr>
              <w:t>3</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44</w:t>
            </w:r>
            <w:r w:rsidRPr="005305F7">
              <w:rPr>
                <w:rFonts w:eastAsia="仿宋_GB2312" w:hAnsi="仿宋_GB2312"/>
                <w:color w:val="000000"/>
                <w:kern w:val="0"/>
                <w:sz w:val="22"/>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 xml:space="preserve">完成省级下达任务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 xml:space="preserve">完成省级下达任务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市生态环境局</w:t>
            </w:r>
          </w:p>
        </w:tc>
      </w:tr>
      <w:tr w:rsidR="005305F7" w:rsidRPr="005305F7" w:rsidTr="005305F7">
        <w:trPr>
          <w:trHeight w:val="1125"/>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13</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地表水国考段面达到或优于Ⅲ类水质比例</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78.5</w:t>
            </w:r>
            <w:r w:rsidRPr="005305F7">
              <w:rPr>
                <w:rFonts w:eastAsia="仿宋_GB2312" w:hAnsi="仿宋_GB2312"/>
                <w:color w:val="000000"/>
                <w:kern w:val="0"/>
                <w:sz w:val="22"/>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87.5</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95</w:t>
            </w:r>
            <w:r w:rsidRPr="005305F7">
              <w:rPr>
                <w:rFonts w:eastAsia="仿宋_GB2312" w:hAnsi="仿宋_GB2312"/>
                <w:color w:val="000000"/>
                <w:kern w:val="0"/>
                <w:sz w:val="22"/>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市生态环境局</w:t>
            </w:r>
          </w:p>
        </w:tc>
      </w:tr>
      <w:tr w:rsidR="005305F7" w:rsidRPr="005305F7" w:rsidTr="005305F7">
        <w:trPr>
          <w:trHeight w:val="1320"/>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14</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县级及以上城市集中式饮用水源达到或优于Ⅲ类比例</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100</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100</w:t>
            </w:r>
            <w:r w:rsidRPr="005305F7">
              <w:rPr>
                <w:rFonts w:eastAsia="仿宋_GB2312" w:hAnsi="仿宋_GB2312"/>
                <w:color w:val="000000"/>
                <w:kern w:val="0"/>
                <w:sz w:val="22"/>
              </w:rPr>
              <w:t xml:space="preserve">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color w:val="000000"/>
                <w:kern w:val="0"/>
                <w:sz w:val="22"/>
              </w:rPr>
              <w:t>100</w:t>
            </w:r>
            <w:r w:rsidRPr="005305F7">
              <w:rPr>
                <w:rFonts w:eastAsia="仿宋_GB2312" w:hAnsi="仿宋_GB2312"/>
                <w:color w:val="000000"/>
                <w:kern w:val="0"/>
                <w:sz w:val="22"/>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市生态环境局</w:t>
            </w:r>
          </w:p>
        </w:tc>
      </w:tr>
      <w:tr w:rsidR="005305F7" w:rsidRPr="005305F7" w:rsidTr="005305F7">
        <w:trPr>
          <w:trHeight w:val="900"/>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15</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hAnsi="仿宋_GB2312"/>
                <w:color w:val="000000"/>
                <w:kern w:val="0"/>
                <w:sz w:val="24"/>
              </w:rPr>
              <w:t>受污染耕地安全利用率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tcPr>
          <w:p w:rsidR="005305F7" w:rsidRPr="005305F7" w:rsidRDefault="005305F7" w:rsidP="005305F7">
            <w:pPr>
              <w:spacing w:line="480" w:lineRule="exact"/>
              <w:jc w:val="center"/>
              <w:rPr>
                <w:rFonts w:eastAsia="仿宋_GB2312"/>
                <w:sz w:val="24"/>
              </w:rPr>
            </w:pPr>
            <w:r w:rsidRPr="005305F7">
              <w:rPr>
                <w:rFonts w:eastAsia="仿宋_GB2312"/>
                <w:sz w:val="24"/>
              </w:rPr>
              <w:t>100</w:t>
            </w:r>
          </w:p>
        </w:tc>
        <w:tc>
          <w:tcPr>
            <w:tcW w:w="1273" w:type="dxa"/>
            <w:tcBorders>
              <w:top w:val="nil"/>
              <w:left w:val="nil"/>
              <w:bottom w:val="single" w:sz="4" w:space="0" w:color="auto"/>
              <w:right w:val="single" w:sz="4" w:space="0" w:color="auto"/>
            </w:tcBorders>
            <w:shd w:val="clear" w:color="auto" w:fill="auto"/>
          </w:tcPr>
          <w:p w:rsidR="005305F7" w:rsidRPr="005305F7" w:rsidRDefault="005305F7" w:rsidP="005305F7">
            <w:pPr>
              <w:spacing w:line="480" w:lineRule="exact"/>
              <w:jc w:val="center"/>
              <w:rPr>
                <w:rFonts w:eastAsia="仿宋_GB2312"/>
                <w:sz w:val="24"/>
              </w:rPr>
            </w:pPr>
            <w:r w:rsidRPr="005305F7">
              <w:rPr>
                <w:rFonts w:eastAsia="仿宋_GB2312" w:hAnsi="仿宋_GB2312"/>
                <w:sz w:val="24"/>
              </w:rPr>
              <w:t>完成省级下达任务</w:t>
            </w:r>
          </w:p>
        </w:tc>
        <w:tc>
          <w:tcPr>
            <w:tcW w:w="1333" w:type="dxa"/>
            <w:tcBorders>
              <w:top w:val="nil"/>
              <w:left w:val="nil"/>
              <w:bottom w:val="single" w:sz="4" w:space="0" w:color="auto"/>
              <w:right w:val="single" w:sz="4" w:space="0" w:color="auto"/>
            </w:tcBorders>
            <w:shd w:val="clear" w:color="auto" w:fill="auto"/>
          </w:tcPr>
          <w:p w:rsidR="005305F7" w:rsidRPr="005305F7" w:rsidRDefault="005305F7" w:rsidP="005305F7">
            <w:pPr>
              <w:spacing w:line="480" w:lineRule="exact"/>
              <w:jc w:val="center"/>
              <w:rPr>
                <w:rFonts w:eastAsia="仿宋_GB2312"/>
                <w:sz w:val="24"/>
              </w:rPr>
            </w:pPr>
            <w:r w:rsidRPr="005305F7">
              <w:rPr>
                <w:rFonts w:eastAsia="仿宋_GB2312" w:hAnsi="仿宋_GB2312"/>
                <w:sz w:val="24"/>
              </w:rPr>
              <w:t>完成省级下达任务</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80" w:lineRule="exact"/>
              <w:jc w:val="center"/>
              <w:rPr>
                <w:rFonts w:eastAsia="仿宋_GB2312"/>
                <w:color w:val="000000"/>
                <w:kern w:val="0"/>
                <w:sz w:val="22"/>
              </w:rPr>
            </w:pPr>
            <w:r w:rsidRPr="005305F7">
              <w:rPr>
                <w:rFonts w:eastAsia="仿宋_GB2312" w:hAnsi="仿宋_GB2312"/>
                <w:color w:val="000000"/>
                <w:kern w:val="0"/>
                <w:sz w:val="22"/>
              </w:rPr>
              <w:t>市农业农村局</w:t>
            </w:r>
          </w:p>
        </w:tc>
      </w:tr>
      <w:tr w:rsidR="005305F7" w:rsidRPr="005305F7" w:rsidTr="005305F7">
        <w:trPr>
          <w:trHeight w:val="855"/>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16</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重点建设用地安全利用率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r w:rsidRPr="005305F7">
              <w:rPr>
                <w:rFonts w:eastAsia="仿宋_GB2312" w:hAnsi="仿宋_GB2312"/>
                <w:color w:val="000000"/>
                <w:kern w:val="0"/>
                <w:sz w:val="24"/>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有效保障</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 xml:space="preserve">有效保障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市生态环境局</w:t>
            </w:r>
          </w:p>
        </w:tc>
      </w:tr>
      <w:tr w:rsidR="005305F7" w:rsidRPr="005305F7" w:rsidTr="005305F7">
        <w:trPr>
          <w:trHeight w:val="885"/>
        </w:trPr>
        <w:tc>
          <w:tcPr>
            <w:tcW w:w="561" w:type="dxa"/>
            <w:vMerge w:val="restart"/>
            <w:tcBorders>
              <w:top w:val="nil"/>
              <w:left w:val="single" w:sz="4" w:space="0" w:color="auto"/>
              <w:bottom w:val="single" w:sz="4" w:space="0" w:color="000000"/>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城乡生活</w:t>
            </w: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17</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城镇生活污水集中收集率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tabs>
                <w:tab w:val="left" w:pos="0"/>
              </w:tabs>
              <w:spacing w:line="400" w:lineRule="exact"/>
              <w:jc w:val="center"/>
              <w:rPr>
                <w:rFonts w:eastAsia="仿宋_GB2312"/>
                <w:color w:val="000000"/>
                <w:kern w:val="0"/>
                <w:sz w:val="24"/>
              </w:rPr>
            </w:pPr>
            <w:r w:rsidRPr="005305F7">
              <w:rPr>
                <w:rFonts w:eastAsia="仿宋_GB2312"/>
                <w:sz w:val="24"/>
              </w:rPr>
              <w:t>46.72</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tabs>
                <w:tab w:val="left" w:pos="0"/>
              </w:tabs>
              <w:spacing w:line="400" w:lineRule="exact"/>
              <w:jc w:val="center"/>
              <w:rPr>
                <w:rFonts w:eastAsia="仿宋_GB2312"/>
                <w:color w:val="000000"/>
                <w:kern w:val="0"/>
                <w:sz w:val="24"/>
              </w:rPr>
            </w:pPr>
            <w:r w:rsidRPr="005305F7">
              <w:rPr>
                <w:rFonts w:eastAsia="仿宋_GB2312"/>
                <w:sz w:val="24"/>
              </w:rPr>
              <w:t>60</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sz w:val="24"/>
              </w:rPr>
              <w:t>75</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市住建局　</w:t>
            </w:r>
          </w:p>
        </w:tc>
      </w:tr>
      <w:tr w:rsidR="005305F7" w:rsidRPr="005305F7" w:rsidTr="005305F7">
        <w:trPr>
          <w:trHeight w:val="1065"/>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18</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spacing w:val="-20"/>
                <w:kern w:val="0"/>
                <w:sz w:val="24"/>
              </w:rPr>
            </w:pPr>
            <w:r w:rsidRPr="005305F7">
              <w:rPr>
                <w:rFonts w:eastAsia="仿宋_GB2312" w:hAnsi="仿宋_GB2312"/>
                <w:color w:val="000000"/>
                <w:spacing w:val="-20"/>
                <w:kern w:val="0"/>
                <w:sz w:val="24"/>
              </w:rPr>
              <w:t>设市城市生活垃圾焚烧处理能力占比</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100</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100</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100</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市住建局　</w:t>
            </w:r>
          </w:p>
        </w:tc>
      </w:tr>
      <w:tr w:rsidR="005305F7" w:rsidRPr="005305F7" w:rsidTr="005305F7">
        <w:trPr>
          <w:trHeight w:val="844"/>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19</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城市公园绿地服务半径覆盖率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tabs>
                <w:tab w:val="left" w:pos="0"/>
              </w:tabs>
              <w:spacing w:line="400" w:lineRule="exact"/>
              <w:jc w:val="center"/>
              <w:rPr>
                <w:rFonts w:eastAsia="仿宋_GB2312"/>
                <w:color w:val="000000"/>
                <w:kern w:val="0"/>
                <w:sz w:val="24"/>
              </w:rPr>
            </w:pPr>
            <w:r w:rsidRPr="005305F7">
              <w:rPr>
                <w:rFonts w:eastAsia="仿宋_GB2312"/>
                <w:sz w:val="24"/>
              </w:rPr>
              <w:t>81.49</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tabs>
                <w:tab w:val="left" w:pos="0"/>
              </w:tabs>
              <w:spacing w:line="400" w:lineRule="exact"/>
              <w:ind w:firstLineChars="200" w:firstLine="480"/>
              <w:rPr>
                <w:rFonts w:eastAsia="仿宋_GB2312"/>
                <w:color w:val="000000"/>
                <w:kern w:val="0"/>
                <w:sz w:val="24"/>
              </w:rPr>
            </w:pPr>
            <w:r w:rsidRPr="005305F7">
              <w:rPr>
                <w:rFonts w:eastAsia="仿宋_GB2312"/>
                <w:sz w:val="24"/>
              </w:rPr>
              <w:t>85</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sz w:val="24"/>
              </w:rPr>
              <w:t>85</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市住建局　</w:t>
            </w:r>
          </w:p>
        </w:tc>
      </w:tr>
      <w:tr w:rsidR="005305F7" w:rsidRPr="005305F7" w:rsidTr="005305F7">
        <w:trPr>
          <w:trHeight w:val="1108"/>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20</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spacing w:val="-20"/>
                <w:kern w:val="0"/>
                <w:sz w:val="24"/>
              </w:rPr>
            </w:pPr>
            <w:r w:rsidRPr="005305F7">
              <w:rPr>
                <w:rFonts w:eastAsia="仿宋_GB2312" w:hAnsi="仿宋_GB2312"/>
                <w:color w:val="000000"/>
                <w:spacing w:val="-20"/>
                <w:kern w:val="0"/>
                <w:sz w:val="24"/>
              </w:rPr>
              <w:t>绿色建筑占城镇新建建筑面积比例</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sz w:val="24"/>
              </w:rPr>
              <w:t>76.05</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100</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100</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市住建局　</w:t>
            </w:r>
          </w:p>
        </w:tc>
      </w:tr>
      <w:tr w:rsidR="005305F7" w:rsidRPr="005305F7" w:rsidTr="00741A7F">
        <w:trPr>
          <w:trHeight w:val="825"/>
        </w:trPr>
        <w:tc>
          <w:tcPr>
            <w:tcW w:w="561" w:type="dxa"/>
            <w:vMerge/>
            <w:tcBorders>
              <w:top w:val="nil"/>
              <w:left w:val="single" w:sz="4" w:space="0" w:color="auto"/>
              <w:bottom w:val="single" w:sz="4" w:space="0" w:color="auto"/>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21</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农村生活污水治理率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5</w:t>
            </w:r>
            <w:r w:rsidRPr="005305F7">
              <w:rPr>
                <w:rFonts w:eastAsia="仿宋_GB2312" w:hAnsi="仿宋_GB2312"/>
                <w:color w:val="000000"/>
                <w:kern w:val="0"/>
                <w:sz w:val="22"/>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20</w:t>
            </w:r>
            <w:r w:rsidRPr="005305F7">
              <w:rPr>
                <w:rFonts w:eastAsia="仿宋_GB2312" w:hAnsi="仿宋_GB2312"/>
                <w:color w:val="000000"/>
                <w:kern w:val="0"/>
                <w:sz w:val="22"/>
              </w:rPr>
              <w:t xml:space="preserve">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30</w:t>
            </w:r>
            <w:r w:rsidRPr="005305F7">
              <w:rPr>
                <w:rFonts w:eastAsia="仿宋_GB2312" w:hAnsi="仿宋_GB2312"/>
                <w:color w:val="000000"/>
                <w:kern w:val="0"/>
                <w:sz w:val="22"/>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市生态环境局</w:t>
            </w:r>
          </w:p>
        </w:tc>
      </w:tr>
      <w:tr w:rsidR="005305F7" w:rsidRPr="005305F7" w:rsidTr="00741A7F">
        <w:trPr>
          <w:trHeight w:val="82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生态文化</w:t>
            </w:r>
          </w:p>
        </w:tc>
        <w:tc>
          <w:tcPr>
            <w:tcW w:w="457"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22</w:t>
            </w:r>
          </w:p>
        </w:tc>
        <w:tc>
          <w:tcPr>
            <w:tcW w:w="1954"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公众对生态环境质量满意度</w:t>
            </w:r>
          </w:p>
        </w:tc>
        <w:tc>
          <w:tcPr>
            <w:tcW w:w="851"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87</w:t>
            </w:r>
            <w:r w:rsidRPr="005305F7">
              <w:rPr>
                <w:rFonts w:eastAsia="仿宋_GB2312" w:hAnsi="仿宋_GB2312"/>
                <w:color w:val="000000"/>
                <w:kern w:val="0"/>
                <w:sz w:val="22"/>
              </w:rPr>
              <w:t xml:space="preserve">　</w:t>
            </w:r>
          </w:p>
        </w:tc>
        <w:tc>
          <w:tcPr>
            <w:tcW w:w="1273" w:type="dxa"/>
            <w:tcBorders>
              <w:top w:val="single" w:sz="4" w:space="0" w:color="auto"/>
              <w:left w:val="nil"/>
              <w:bottom w:val="single" w:sz="4" w:space="0" w:color="auto"/>
              <w:right w:val="single" w:sz="4" w:space="0" w:color="auto"/>
            </w:tcBorders>
            <w:shd w:val="clear" w:color="auto" w:fill="auto"/>
          </w:tcPr>
          <w:p w:rsidR="005305F7" w:rsidRDefault="005305F7" w:rsidP="005305F7">
            <w:pPr>
              <w:spacing w:line="400" w:lineRule="exact"/>
              <w:rPr>
                <w:rFonts w:eastAsia="仿宋_GB2312" w:hAnsi="仿宋_GB2312"/>
                <w:color w:val="000000"/>
                <w:kern w:val="0"/>
                <w:sz w:val="22"/>
              </w:rPr>
            </w:pPr>
          </w:p>
          <w:p w:rsidR="005305F7" w:rsidRPr="005305F7" w:rsidRDefault="005305F7" w:rsidP="005305F7">
            <w:pPr>
              <w:spacing w:line="400" w:lineRule="exact"/>
              <w:rPr>
                <w:rFonts w:eastAsia="仿宋_GB2312"/>
              </w:rPr>
            </w:pPr>
            <w:r w:rsidRPr="005305F7">
              <w:rPr>
                <w:rFonts w:eastAsia="仿宋_GB2312" w:hAnsi="仿宋_GB2312"/>
                <w:color w:val="000000"/>
                <w:kern w:val="0"/>
                <w:sz w:val="22"/>
              </w:rPr>
              <w:t>完成省级下达任务</w:t>
            </w:r>
          </w:p>
        </w:tc>
        <w:tc>
          <w:tcPr>
            <w:tcW w:w="1333" w:type="dxa"/>
            <w:tcBorders>
              <w:top w:val="single" w:sz="4" w:space="0" w:color="auto"/>
              <w:left w:val="nil"/>
              <w:bottom w:val="single" w:sz="4" w:space="0" w:color="auto"/>
              <w:right w:val="single" w:sz="4" w:space="0" w:color="auto"/>
            </w:tcBorders>
            <w:shd w:val="clear" w:color="auto" w:fill="auto"/>
          </w:tcPr>
          <w:p w:rsidR="005305F7" w:rsidRDefault="005305F7" w:rsidP="005305F7">
            <w:pPr>
              <w:spacing w:line="400" w:lineRule="exact"/>
              <w:rPr>
                <w:rFonts w:eastAsia="仿宋_GB2312" w:hAnsi="仿宋_GB2312"/>
                <w:color w:val="000000"/>
                <w:kern w:val="0"/>
                <w:sz w:val="22"/>
              </w:rPr>
            </w:pPr>
          </w:p>
          <w:p w:rsidR="005305F7" w:rsidRPr="005305F7" w:rsidRDefault="005305F7" w:rsidP="005305F7">
            <w:pPr>
              <w:spacing w:line="400" w:lineRule="exact"/>
              <w:rPr>
                <w:rFonts w:eastAsia="仿宋_GB2312"/>
              </w:rPr>
            </w:pPr>
            <w:r w:rsidRPr="005305F7">
              <w:rPr>
                <w:rFonts w:eastAsia="仿宋_GB2312" w:hAnsi="仿宋_GB2312"/>
                <w:color w:val="000000"/>
                <w:kern w:val="0"/>
                <w:sz w:val="22"/>
              </w:rPr>
              <w:t>完成省级下达任务</w:t>
            </w:r>
          </w:p>
        </w:tc>
        <w:tc>
          <w:tcPr>
            <w:tcW w:w="1703" w:type="dxa"/>
            <w:tcBorders>
              <w:top w:val="single" w:sz="4" w:space="0" w:color="auto"/>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市统计局　</w:t>
            </w:r>
          </w:p>
        </w:tc>
      </w:tr>
      <w:tr w:rsidR="005305F7" w:rsidRPr="005305F7" w:rsidTr="005305F7">
        <w:trPr>
          <w:trHeight w:val="765"/>
        </w:trPr>
        <w:tc>
          <w:tcPr>
            <w:tcW w:w="561" w:type="dxa"/>
            <w:vMerge w:val="restart"/>
            <w:tcBorders>
              <w:top w:val="nil"/>
              <w:left w:val="single" w:sz="4" w:space="0" w:color="auto"/>
              <w:bottom w:val="single" w:sz="4" w:space="0" w:color="000000"/>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治理体系</w:t>
            </w: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23</w:t>
            </w:r>
          </w:p>
        </w:tc>
        <w:tc>
          <w:tcPr>
            <w:tcW w:w="1954" w:type="dxa"/>
            <w:tcBorders>
              <w:top w:val="nil"/>
              <w:left w:val="nil"/>
              <w:bottom w:val="single" w:sz="4" w:space="0" w:color="auto"/>
              <w:right w:val="single" w:sz="4" w:space="0" w:color="auto"/>
            </w:tcBorders>
            <w:shd w:val="clear" w:color="auto" w:fill="auto"/>
            <w:vAlign w:val="center"/>
          </w:tcPr>
          <w:p w:rsidR="005305F7" w:rsidRDefault="005305F7" w:rsidP="005305F7">
            <w:pPr>
              <w:widowControl/>
              <w:spacing w:line="400" w:lineRule="exact"/>
              <w:jc w:val="center"/>
              <w:rPr>
                <w:rFonts w:eastAsia="仿宋_GB2312" w:hAnsi="仿宋_GB2312"/>
                <w:color w:val="000000"/>
                <w:kern w:val="0"/>
                <w:sz w:val="24"/>
              </w:rPr>
            </w:pPr>
            <w:r w:rsidRPr="005305F7">
              <w:rPr>
                <w:rFonts w:eastAsia="仿宋_GB2312" w:hAnsi="仿宋_GB2312"/>
                <w:color w:val="000000"/>
                <w:kern w:val="0"/>
                <w:sz w:val="24"/>
              </w:rPr>
              <w:t>排污许可证</w:t>
            </w:r>
          </w:p>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覆盖率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100</w:t>
            </w:r>
            <w:r w:rsidRPr="005305F7">
              <w:rPr>
                <w:rFonts w:eastAsia="仿宋_GB2312" w:hAnsi="仿宋_GB2312"/>
                <w:color w:val="000000"/>
                <w:kern w:val="0"/>
                <w:sz w:val="22"/>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　</w:t>
            </w:r>
            <w:r w:rsidRPr="005305F7">
              <w:rPr>
                <w:rFonts w:eastAsia="仿宋_GB2312"/>
                <w:color w:val="000000"/>
                <w:kern w:val="0"/>
                <w:sz w:val="22"/>
              </w:rPr>
              <w:t>100</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100</w:t>
            </w:r>
            <w:r w:rsidRPr="005305F7">
              <w:rPr>
                <w:rFonts w:eastAsia="仿宋_GB2312" w:hAnsi="仿宋_GB2312"/>
                <w:color w:val="000000"/>
                <w:kern w:val="0"/>
                <w:sz w:val="22"/>
              </w:rPr>
              <w:t xml:space="preserve">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市生态环境局　</w:t>
            </w:r>
          </w:p>
        </w:tc>
      </w:tr>
      <w:tr w:rsidR="005305F7" w:rsidRPr="005305F7" w:rsidTr="005305F7">
        <w:trPr>
          <w:trHeight w:val="1396"/>
        </w:trPr>
        <w:tc>
          <w:tcPr>
            <w:tcW w:w="561" w:type="dxa"/>
            <w:vMerge/>
            <w:tcBorders>
              <w:top w:val="nil"/>
              <w:left w:val="single" w:sz="4" w:space="0" w:color="auto"/>
              <w:bottom w:val="single" w:sz="4" w:space="0" w:color="000000"/>
              <w:right w:val="single" w:sz="4" w:space="0" w:color="auto"/>
            </w:tcBorders>
            <w:vAlign w:val="center"/>
          </w:tcPr>
          <w:p w:rsidR="005305F7" w:rsidRPr="005305F7" w:rsidRDefault="005305F7" w:rsidP="005305F7">
            <w:pPr>
              <w:widowControl/>
              <w:spacing w:line="400" w:lineRule="exact"/>
              <w:jc w:val="left"/>
              <w:rPr>
                <w:rFonts w:eastAsia="仿宋_GB2312"/>
                <w:color w:val="000000"/>
                <w:kern w:val="0"/>
                <w:sz w:val="22"/>
              </w:rPr>
            </w:pPr>
          </w:p>
        </w:tc>
        <w:tc>
          <w:tcPr>
            <w:tcW w:w="457"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24</w:t>
            </w:r>
          </w:p>
        </w:tc>
        <w:tc>
          <w:tcPr>
            <w:tcW w:w="1954"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hAnsi="仿宋_GB2312"/>
                <w:color w:val="000000"/>
                <w:kern w:val="0"/>
                <w:sz w:val="24"/>
              </w:rPr>
              <w:t>县级以上地表水环境质量自动监测覆盖率</w:t>
            </w:r>
          </w:p>
        </w:tc>
        <w:tc>
          <w:tcPr>
            <w:tcW w:w="851"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4"/>
              </w:rPr>
            </w:pPr>
            <w:r w:rsidRPr="005305F7">
              <w:rPr>
                <w:rFonts w:eastAsia="仿宋_GB2312"/>
                <w:color w:val="000000"/>
                <w:kern w:val="0"/>
                <w:sz w:val="24"/>
              </w:rPr>
              <w:t>%</w:t>
            </w:r>
          </w:p>
        </w:tc>
        <w:tc>
          <w:tcPr>
            <w:tcW w:w="1788"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color w:val="000000"/>
                <w:kern w:val="0"/>
                <w:sz w:val="22"/>
              </w:rPr>
              <w:t>—</w:t>
            </w:r>
            <w:r w:rsidRPr="005305F7">
              <w:rPr>
                <w:rFonts w:eastAsia="仿宋_GB2312" w:hAnsi="仿宋_GB2312"/>
                <w:color w:val="000000"/>
                <w:kern w:val="0"/>
                <w:sz w:val="22"/>
              </w:rPr>
              <w:t xml:space="preserve">　</w:t>
            </w:r>
          </w:p>
        </w:tc>
        <w:tc>
          <w:tcPr>
            <w:tcW w:w="127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完成省级下达任务　</w:t>
            </w:r>
          </w:p>
        </w:tc>
        <w:tc>
          <w:tcPr>
            <w:tcW w:w="133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 xml:space="preserve">完成省级下达任务　</w:t>
            </w:r>
          </w:p>
        </w:tc>
        <w:tc>
          <w:tcPr>
            <w:tcW w:w="1703" w:type="dxa"/>
            <w:tcBorders>
              <w:top w:val="nil"/>
              <w:left w:val="nil"/>
              <w:bottom w:val="single" w:sz="4" w:space="0" w:color="auto"/>
              <w:right w:val="single" w:sz="4" w:space="0" w:color="auto"/>
            </w:tcBorders>
            <w:shd w:val="clear" w:color="auto" w:fill="auto"/>
            <w:vAlign w:val="center"/>
          </w:tcPr>
          <w:p w:rsidR="005305F7" w:rsidRPr="005305F7" w:rsidRDefault="005305F7" w:rsidP="005305F7">
            <w:pPr>
              <w:widowControl/>
              <w:spacing w:line="400" w:lineRule="exact"/>
              <w:jc w:val="center"/>
              <w:rPr>
                <w:rFonts w:eastAsia="仿宋_GB2312"/>
                <w:color w:val="000000"/>
                <w:kern w:val="0"/>
                <w:sz w:val="22"/>
              </w:rPr>
            </w:pPr>
            <w:r w:rsidRPr="005305F7">
              <w:rPr>
                <w:rFonts w:eastAsia="仿宋_GB2312" w:hAnsi="仿宋_GB2312"/>
                <w:color w:val="000000"/>
                <w:kern w:val="0"/>
                <w:sz w:val="22"/>
              </w:rPr>
              <w:t>市生态环境局</w:t>
            </w:r>
          </w:p>
        </w:tc>
      </w:tr>
    </w:tbl>
    <w:p w:rsidR="005305F7" w:rsidRDefault="005305F7" w:rsidP="005305F7">
      <w:pPr>
        <w:widowControl/>
        <w:spacing w:line="200" w:lineRule="exact"/>
        <w:jc w:val="left"/>
        <w:rPr>
          <w:rFonts w:ascii="仿宋_GB2312" w:eastAsia="仿宋_GB2312" w:hAnsi="仿宋_GB2312" w:cs="仿宋_GB2312"/>
          <w:kern w:val="0"/>
          <w:sz w:val="32"/>
          <w:szCs w:val="32"/>
        </w:rPr>
      </w:pPr>
    </w:p>
    <w:p w:rsidR="005305F7" w:rsidRPr="005305F7" w:rsidRDefault="005305F7" w:rsidP="00B51053">
      <w:pPr>
        <w:widowControl/>
        <w:spacing w:line="580" w:lineRule="exact"/>
        <w:ind w:firstLineChars="200" w:firstLine="640"/>
        <w:rPr>
          <w:rFonts w:eastAsia="黑体"/>
          <w:kern w:val="0"/>
          <w:sz w:val="32"/>
          <w:szCs w:val="32"/>
        </w:rPr>
      </w:pPr>
      <w:r w:rsidRPr="005305F7">
        <w:rPr>
          <w:rFonts w:eastAsia="黑体" w:hAnsi="黑体"/>
          <w:kern w:val="0"/>
          <w:sz w:val="32"/>
          <w:szCs w:val="32"/>
        </w:rPr>
        <w:t>五、主要任务</w:t>
      </w:r>
    </w:p>
    <w:p w:rsidR="005305F7" w:rsidRPr="005305F7" w:rsidRDefault="005305F7" w:rsidP="00B51053">
      <w:pPr>
        <w:widowControl/>
        <w:spacing w:line="580" w:lineRule="exact"/>
        <w:ind w:firstLine="641"/>
        <w:rPr>
          <w:rFonts w:eastAsia="楷体_GB2312"/>
          <w:kern w:val="0"/>
          <w:sz w:val="32"/>
          <w:szCs w:val="32"/>
        </w:rPr>
      </w:pPr>
      <w:r w:rsidRPr="005305F7">
        <w:rPr>
          <w:rFonts w:eastAsia="楷体_GB2312" w:hAnsi="楷体_GB2312"/>
          <w:kern w:val="0"/>
          <w:sz w:val="32"/>
          <w:szCs w:val="32"/>
        </w:rPr>
        <w:t>（一）优化开发保护格局，构建</w:t>
      </w:r>
      <w:r w:rsidRPr="005305F7">
        <w:rPr>
          <w:rFonts w:eastAsia="楷体_GB2312"/>
          <w:kern w:val="0"/>
          <w:sz w:val="32"/>
          <w:szCs w:val="32"/>
        </w:rPr>
        <w:t>“</w:t>
      </w:r>
      <w:r w:rsidRPr="005305F7">
        <w:rPr>
          <w:rFonts w:eastAsia="楷体_GB2312" w:hAnsi="楷体_GB2312"/>
          <w:kern w:val="0"/>
          <w:sz w:val="32"/>
          <w:szCs w:val="32"/>
        </w:rPr>
        <w:t>集约高效、安全韧性</w:t>
      </w:r>
      <w:r w:rsidRPr="005305F7">
        <w:rPr>
          <w:rFonts w:eastAsia="楷体_GB2312"/>
          <w:kern w:val="0"/>
          <w:sz w:val="32"/>
          <w:szCs w:val="32"/>
        </w:rPr>
        <w:t>”</w:t>
      </w:r>
      <w:r w:rsidRPr="005305F7">
        <w:rPr>
          <w:rFonts w:eastAsia="楷体_GB2312" w:hAnsi="楷体_GB2312"/>
          <w:kern w:val="0"/>
          <w:sz w:val="32"/>
          <w:szCs w:val="32"/>
        </w:rPr>
        <w:t>的美丽国土空间</w:t>
      </w:r>
    </w:p>
    <w:p w:rsidR="005305F7" w:rsidRPr="005305F7" w:rsidRDefault="005305F7" w:rsidP="00B51053">
      <w:pPr>
        <w:widowControl/>
        <w:spacing w:line="580" w:lineRule="exact"/>
        <w:ind w:firstLineChars="200" w:firstLine="640"/>
        <w:rPr>
          <w:rFonts w:eastAsia="仿宋_GB2312"/>
          <w:b/>
          <w:bCs/>
          <w:kern w:val="0"/>
          <w:sz w:val="24"/>
        </w:rPr>
      </w:pPr>
      <w:r w:rsidRPr="005305F7">
        <w:rPr>
          <w:rFonts w:eastAsia="仿宋_GB2312"/>
          <w:bCs/>
          <w:kern w:val="0"/>
          <w:sz w:val="32"/>
          <w:szCs w:val="32"/>
        </w:rPr>
        <w:t>1</w:t>
      </w:r>
      <w:r w:rsidRPr="005305F7">
        <w:rPr>
          <w:rFonts w:eastAsia="仿宋_GB2312" w:hAnsi="仿宋_GB2312"/>
          <w:bCs/>
          <w:kern w:val="0"/>
          <w:sz w:val="32"/>
          <w:szCs w:val="32"/>
        </w:rPr>
        <w:t>、</w:t>
      </w:r>
      <w:r w:rsidRPr="005305F7">
        <w:rPr>
          <w:rFonts w:eastAsia="仿宋_GB2312" w:hAnsi="仿宋_GB2312"/>
          <w:b/>
          <w:bCs/>
          <w:kern w:val="0"/>
          <w:sz w:val="32"/>
          <w:szCs w:val="32"/>
        </w:rPr>
        <w:t>优化国土空间开发保护格局</w:t>
      </w:r>
    </w:p>
    <w:p w:rsidR="005305F7" w:rsidRPr="005305F7" w:rsidRDefault="005305F7" w:rsidP="00B51053">
      <w:pPr>
        <w:widowControl/>
        <w:spacing w:line="580" w:lineRule="exact"/>
        <w:ind w:firstLineChars="200" w:firstLine="640"/>
        <w:rPr>
          <w:rFonts w:eastAsia="仿宋_GB2312"/>
          <w:kern w:val="0"/>
          <w:sz w:val="32"/>
          <w:szCs w:val="32"/>
        </w:rPr>
      </w:pPr>
      <w:r w:rsidRPr="005305F7">
        <w:rPr>
          <w:rFonts w:eastAsia="仿宋_GB2312" w:hAnsi="仿宋_GB2312"/>
          <w:kern w:val="0"/>
          <w:sz w:val="32"/>
          <w:szCs w:val="32"/>
        </w:rPr>
        <w:t>推动高质量发展，加强统筹规划，促进要素和人口加快集聚，高质量建强太忻一体化经济区，推动改革集成、创新集聚、产业集群和要素集约。加快形成绿色高效的生产空间，坚持走</w:t>
      </w:r>
      <w:r w:rsidRPr="005305F7">
        <w:rPr>
          <w:rFonts w:eastAsia="仿宋_GB2312"/>
          <w:kern w:val="0"/>
          <w:sz w:val="32"/>
          <w:szCs w:val="32"/>
        </w:rPr>
        <w:t>“</w:t>
      </w:r>
      <w:r w:rsidRPr="005305F7">
        <w:rPr>
          <w:rFonts w:eastAsia="仿宋_GB2312" w:hAnsi="仿宋_GB2312"/>
          <w:kern w:val="0"/>
          <w:sz w:val="32"/>
          <w:szCs w:val="32"/>
        </w:rPr>
        <w:t>高端化、智能化、绿色化、服务化</w:t>
      </w:r>
      <w:r w:rsidRPr="005305F7">
        <w:rPr>
          <w:rFonts w:eastAsia="仿宋_GB2312"/>
          <w:kern w:val="0"/>
          <w:sz w:val="32"/>
          <w:szCs w:val="32"/>
        </w:rPr>
        <w:t>”</w:t>
      </w:r>
      <w:r w:rsidRPr="005305F7">
        <w:rPr>
          <w:rFonts w:eastAsia="仿宋_GB2312" w:hAnsi="仿宋_GB2312"/>
          <w:kern w:val="0"/>
          <w:sz w:val="32"/>
          <w:szCs w:val="32"/>
        </w:rPr>
        <w:t>发展道路，融合产业空间、创新空间和城市空间，加快产业布局，构建多元平台相互促进的产业发展空间。建设开发有序的能矿空间，全面推进保护优先的资源能源开发模式，严格管制重点生态功能区、生态环境敏感区和脆弱区内资源能源开发强</w:t>
      </w:r>
      <w:r w:rsidR="002150D1">
        <w:rPr>
          <w:rFonts w:eastAsia="仿宋_GB2312" w:hAnsi="仿宋_GB2312"/>
          <w:kern w:val="0"/>
          <w:sz w:val="32"/>
          <w:szCs w:val="32"/>
        </w:rPr>
        <w:t>度。拓展生态空间，加强沿黄水土流失生态治理，保障我市生态脆弱区</w:t>
      </w:r>
      <w:r w:rsidRPr="005305F7">
        <w:rPr>
          <w:rFonts w:eastAsia="仿宋_GB2312" w:hAnsi="仿宋_GB2312"/>
          <w:kern w:val="0"/>
          <w:sz w:val="32"/>
          <w:szCs w:val="32"/>
        </w:rPr>
        <w:t>生态安全，提升水源涵养、水土保持、防风固沙和生物多样性功能。打造秀容大地魅力空间，依托优美的自然景观、绚烂的人文遗产，促进文化、旅游、休闲、康养产业深度融合，打造特色鲜明的文化生态魅力区。（责任单位：市规划和自然资源局、市文旅局、市水利局、</w:t>
      </w:r>
      <w:hyperlink r:id="rId9" w:tgtFrame="https://www.sxxz.gov.cn/_blank" w:tooltip="市工业和信息化局" w:history="1">
        <w:r w:rsidRPr="005305F7">
          <w:rPr>
            <w:rFonts w:eastAsia="仿宋_GB2312" w:hAnsi="仿宋_GB2312"/>
            <w:kern w:val="0"/>
            <w:sz w:val="32"/>
            <w:szCs w:val="32"/>
          </w:rPr>
          <w:t>市工信局</w:t>
        </w:r>
      </w:hyperlink>
      <w:r w:rsidRPr="005305F7">
        <w:rPr>
          <w:rFonts w:eastAsia="仿宋_GB2312" w:hAnsi="仿宋_GB2312"/>
          <w:kern w:val="0"/>
          <w:sz w:val="32"/>
          <w:szCs w:val="32"/>
        </w:rPr>
        <w:t>、市发改委、市生态环境局、各县</w:t>
      </w:r>
      <w:r w:rsidR="009E59F1">
        <w:rPr>
          <w:rFonts w:eastAsia="仿宋_GB2312" w:hAnsi="仿宋_GB2312" w:hint="eastAsia"/>
          <w:kern w:val="0"/>
          <w:sz w:val="32"/>
          <w:szCs w:val="32"/>
        </w:rPr>
        <w:t>〈</w:t>
      </w:r>
      <w:r w:rsidRPr="005305F7">
        <w:rPr>
          <w:rFonts w:eastAsia="仿宋_GB2312" w:hAnsi="仿宋_GB2312"/>
          <w:kern w:val="0"/>
          <w:sz w:val="32"/>
          <w:szCs w:val="32"/>
        </w:rPr>
        <w:t>市、区</w:t>
      </w:r>
      <w:r w:rsidR="009E59F1">
        <w:rPr>
          <w:rFonts w:eastAsia="仿宋_GB2312" w:hAnsi="仿宋_GB2312" w:hint="eastAsia"/>
          <w:kern w:val="0"/>
          <w:sz w:val="32"/>
          <w:szCs w:val="32"/>
        </w:rPr>
        <w:t>〉</w:t>
      </w:r>
      <w:r w:rsidRPr="005305F7">
        <w:rPr>
          <w:rFonts w:eastAsia="仿宋_GB2312" w:hAnsi="仿宋_GB2312"/>
          <w:kern w:val="0"/>
          <w:sz w:val="32"/>
          <w:szCs w:val="32"/>
        </w:rPr>
        <w:t>人民政府。以下均需各县</w:t>
      </w:r>
      <w:r w:rsidR="009E59F1">
        <w:rPr>
          <w:rFonts w:eastAsia="仿宋_GB2312" w:hAnsi="仿宋_GB2312" w:hint="eastAsia"/>
          <w:kern w:val="0"/>
          <w:sz w:val="32"/>
          <w:szCs w:val="32"/>
        </w:rPr>
        <w:t>〈</w:t>
      </w:r>
      <w:r w:rsidR="009E59F1" w:rsidRPr="005305F7">
        <w:rPr>
          <w:rFonts w:eastAsia="仿宋_GB2312" w:hAnsi="仿宋_GB2312"/>
          <w:kern w:val="0"/>
          <w:sz w:val="32"/>
          <w:szCs w:val="32"/>
        </w:rPr>
        <w:t>市、区</w:t>
      </w:r>
      <w:r w:rsidR="009E59F1">
        <w:rPr>
          <w:rFonts w:eastAsia="仿宋_GB2312" w:hAnsi="仿宋_GB2312" w:hint="eastAsia"/>
          <w:kern w:val="0"/>
          <w:sz w:val="32"/>
          <w:szCs w:val="32"/>
        </w:rPr>
        <w:t>〉</w:t>
      </w:r>
      <w:r w:rsidRPr="005305F7">
        <w:rPr>
          <w:rFonts w:eastAsia="仿宋_GB2312" w:hAnsi="仿宋_GB2312"/>
          <w:kern w:val="0"/>
          <w:sz w:val="32"/>
          <w:szCs w:val="32"/>
        </w:rPr>
        <w:t>人民政府落实，不再列出）</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2</w:t>
      </w:r>
      <w:r w:rsidRPr="005305F7">
        <w:rPr>
          <w:rFonts w:eastAsia="仿宋_GB2312" w:hAnsi="仿宋_GB2312"/>
          <w:bCs/>
          <w:kern w:val="0"/>
          <w:sz w:val="32"/>
          <w:szCs w:val="32"/>
        </w:rPr>
        <w:t>、</w:t>
      </w:r>
      <w:r w:rsidRPr="005305F7">
        <w:rPr>
          <w:rFonts w:eastAsia="仿宋_GB2312" w:hAnsi="仿宋_GB2312"/>
          <w:b/>
          <w:bCs/>
          <w:kern w:val="0"/>
          <w:sz w:val="32"/>
          <w:szCs w:val="32"/>
        </w:rPr>
        <w:t>严格实施国土空间分区管控</w:t>
      </w:r>
    </w:p>
    <w:p w:rsidR="005305F7" w:rsidRPr="005305F7" w:rsidRDefault="005305F7" w:rsidP="009E59F1">
      <w:pPr>
        <w:widowControl/>
        <w:spacing w:line="560" w:lineRule="exact"/>
        <w:ind w:firstLine="641"/>
        <w:rPr>
          <w:rFonts w:eastAsia="仿宋_GB2312"/>
          <w:kern w:val="0"/>
          <w:sz w:val="24"/>
        </w:rPr>
      </w:pPr>
      <w:r w:rsidRPr="005305F7">
        <w:rPr>
          <w:rFonts w:eastAsia="仿宋_GB2312" w:hAnsi="仿宋_GB2312"/>
          <w:kern w:val="0"/>
          <w:sz w:val="32"/>
          <w:szCs w:val="32"/>
        </w:rPr>
        <w:t>强化</w:t>
      </w:r>
      <w:r w:rsidRPr="005305F7">
        <w:rPr>
          <w:rFonts w:eastAsia="仿宋_GB2312"/>
          <w:kern w:val="0"/>
          <w:sz w:val="32"/>
          <w:szCs w:val="32"/>
        </w:rPr>
        <w:t>“</w:t>
      </w:r>
      <w:r w:rsidRPr="005305F7">
        <w:rPr>
          <w:rFonts w:eastAsia="仿宋_GB2312" w:hAnsi="仿宋_GB2312"/>
          <w:kern w:val="0"/>
          <w:sz w:val="32"/>
          <w:szCs w:val="32"/>
        </w:rPr>
        <w:t>三区三线</w:t>
      </w:r>
      <w:r w:rsidRPr="005305F7">
        <w:rPr>
          <w:rFonts w:eastAsia="仿宋_GB2312"/>
          <w:kern w:val="0"/>
          <w:sz w:val="32"/>
          <w:szCs w:val="32"/>
        </w:rPr>
        <w:t>”</w:t>
      </w:r>
      <w:r w:rsidR="002150D1">
        <w:rPr>
          <w:rFonts w:eastAsia="仿宋_GB2312" w:hAnsi="仿宋_GB2312"/>
          <w:kern w:val="0"/>
          <w:sz w:val="32"/>
          <w:szCs w:val="32"/>
        </w:rPr>
        <w:t>管控。深入实施主体功能区战略。基于忻州各县（市、区）资源环境承载力，实施差异化</w:t>
      </w:r>
      <w:r w:rsidRPr="005305F7">
        <w:rPr>
          <w:rFonts w:eastAsia="仿宋_GB2312" w:hAnsi="仿宋_GB2312"/>
          <w:kern w:val="0"/>
          <w:sz w:val="32"/>
          <w:szCs w:val="32"/>
        </w:rPr>
        <w:t>国土空间开发保护，统筹优化农业、生态、城镇等功能空间布局，严格落实耕地和永久基本农田、生态保护红线、城镇开发边界</w:t>
      </w:r>
      <w:r w:rsidRPr="005305F7">
        <w:rPr>
          <w:rFonts w:eastAsia="仿宋_GB2312"/>
          <w:kern w:val="0"/>
          <w:sz w:val="32"/>
          <w:szCs w:val="32"/>
        </w:rPr>
        <w:t>“</w:t>
      </w:r>
      <w:r w:rsidRPr="005305F7">
        <w:rPr>
          <w:rFonts w:eastAsia="仿宋_GB2312" w:hAnsi="仿宋_GB2312"/>
          <w:kern w:val="0"/>
          <w:sz w:val="32"/>
          <w:szCs w:val="32"/>
        </w:rPr>
        <w:t>三条控制线</w:t>
      </w:r>
      <w:r w:rsidRPr="005305F7">
        <w:rPr>
          <w:rFonts w:eastAsia="仿宋_GB2312"/>
          <w:kern w:val="0"/>
          <w:sz w:val="32"/>
          <w:szCs w:val="32"/>
        </w:rPr>
        <w:t>”</w:t>
      </w:r>
      <w:r w:rsidRPr="005305F7">
        <w:rPr>
          <w:rFonts w:eastAsia="仿宋_GB2312" w:hAnsi="仿宋_GB2312"/>
          <w:kern w:val="0"/>
          <w:sz w:val="32"/>
          <w:szCs w:val="32"/>
        </w:rPr>
        <w:t>，确保红线面积不减少、功能不降低、性质不改变。健全国土空间开发保护制度，建立和实施常态化国土动态监测评估预警和监管机制。实施生态环境分区管控，落实</w:t>
      </w:r>
      <w:r w:rsidRPr="005305F7">
        <w:rPr>
          <w:rFonts w:eastAsia="仿宋_GB2312"/>
          <w:kern w:val="0"/>
          <w:sz w:val="32"/>
          <w:szCs w:val="32"/>
        </w:rPr>
        <w:t>“</w:t>
      </w:r>
      <w:r w:rsidRPr="005305F7">
        <w:rPr>
          <w:rFonts w:eastAsia="仿宋_GB2312" w:hAnsi="仿宋_GB2312"/>
          <w:kern w:val="0"/>
          <w:sz w:val="32"/>
          <w:szCs w:val="32"/>
        </w:rPr>
        <w:t>三线一单</w:t>
      </w:r>
      <w:r w:rsidRPr="005305F7">
        <w:rPr>
          <w:rFonts w:eastAsia="仿宋_GB2312"/>
          <w:kern w:val="0"/>
          <w:sz w:val="32"/>
          <w:szCs w:val="32"/>
        </w:rPr>
        <w:t>”</w:t>
      </w:r>
      <w:r w:rsidRPr="005305F7">
        <w:rPr>
          <w:rFonts w:eastAsia="仿宋_GB2312" w:hAnsi="仿宋_GB2312"/>
          <w:kern w:val="0"/>
          <w:sz w:val="32"/>
          <w:szCs w:val="32"/>
        </w:rPr>
        <w:t>生态环境分区管控制度，对优先、</w:t>
      </w:r>
      <w:r w:rsidR="002150D1">
        <w:rPr>
          <w:rFonts w:eastAsia="仿宋_GB2312" w:hAnsi="仿宋_GB2312"/>
          <w:kern w:val="0"/>
          <w:sz w:val="32"/>
          <w:szCs w:val="32"/>
        </w:rPr>
        <w:t>重点、一般三类管控单元实施分区分类管理，筑牢生态优先、绿色发展</w:t>
      </w:r>
      <w:r w:rsidRPr="005305F7">
        <w:rPr>
          <w:rFonts w:eastAsia="仿宋_GB2312" w:hAnsi="仿宋_GB2312"/>
          <w:kern w:val="0"/>
          <w:sz w:val="32"/>
          <w:szCs w:val="32"/>
        </w:rPr>
        <w:t>底线</w:t>
      </w:r>
      <w:r w:rsidR="002150D1">
        <w:rPr>
          <w:rFonts w:eastAsia="仿宋_GB2312" w:hAnsi="仿宋_GB2312" w:hint="eastAsia"/>
          <w:kern w:val="0"/>
          <w:sz w:val="32"/>
          <w:szCs w:val="32"/>
        </w:rPr>
        <w:t>。</w:t>
      </w:r>
      <w:r w:rsidRPr="005305F7">
        <w:rPr>
          <w:rFonts w:eastAsia="仿宋_GB2312" w:hAnsi="仿宋_GB2312"/>
          <w:kern w:val="0"/>
          <w:sz w:val="32"/>
          <w:szCs w:val="32"/>
        </w:rPr>
        <w:t>强化</w:t>
      </w:r>
      <w:r w:rsidRPr="005305F7">
        <w:rPr>
          <w:rFonts w:eastAsia="仿宋_GB2312"/>
          <w:kern w:val="0"/>
          <w:sz w:val="32"/>
          <w:szCs w:val="32"/>
        </w:rPr>
        <w:t>“</w:t>
      </w:r>
      <w:r w:rsidRPr="005305F7">
        <w:rPr>
          <w:rFonts w:eastAsia="仿宋_GB2312" w:hAnsi="仿宋_GB2312"/>
          <w:kern w:val="0"/>
          <w:sz w:val="32"/>
          <w:szCs w:val="32"/>
        </w:rPr>
        <w:t>三线一单</w:t>
      </w:r>
      <w:r w:rsidRPr="005305F7">
        <w:rPr>
          <w:rFonts w:eastAsia="仿宋_GB2312"/>
          <w:kern w:val="0"/>
          <w:sz w:val="32"/>
          <w:szCs w:val="32"/>
        </w:rPr>
        <w:t>”</w:t>
      </w:r>
      <w:r w:rsidRPr="005305F7">
        <w:rPr>
          <w:rFonts w:eastAsia="仿宋_GB2312" w:hAnsi="仿宋_GB2312"/>
          <w:kern w:val="0"/>
          <w:sz w:val="32"/>
          <w:szCs w:val="32"/>
        </w:rPr>
        <w:t>生态环境分区管控成果在重大经济政策制定、规划编制、园区管理、执法监管等方面的应用，推动</w:t>
      </w:r>
      <w:r w:rsidRPr="005305F7">
        <w:rPr>
          <w:rFonts w:eastAsia="仿宋_GB2312"/>
          <w:kern w:val="0"/>
          <w:sz w:val="32"/>
          <w:szCs w:val="32"/>
        </w:rPr>
        <w:t>“</w:t>
      </w:r>
      <w:r w:rsidRPr="005305F7">
        <w:rPr>
          <w:rFonts w:eastAsia="仿宋_GB2312" w:hAnsi="仿宋_GB2312"/>
          <w:kern w:val="0"/>
          <w:sz w:val="32"/>
          <w:szCs w:val="32"/>
        </w:rPr>
        <w:t>三线一单</w:t>
      </w:r>
      <w:r w:rsidRPr="005305F7">
        <w:rPr>
          <w:rFonts w:eastAsia="仿宋_GB2312"/>
          <w:kern w:val="0"/>
          <w:sz w:val="32"/>
          <w:szCs w:val="32"/>
        </w:rPr>
        <w:t>”</w:t>
      </w:r>
      <w:r w:rsidRPr="005305F7">
        <w:rPr>
          <w:rFonts w:eastAsia="仿宋_GB2312" w:hAnsi="仿宋_GB2312"/>
          <w:kern w:val="0"/>
          <w:sz w:val="32"/>
          <w:szCs w:val="32"/>
        </w:rPr>
        <w:t>生态环境分区管控落地实施取得实效。（责任单位：市规划和自然资源局、市生态环境局、市农业农村局）</w:t>
      </w:r>
    </w:p>
    <w:p w:rsidR="005305F7" w:rsidRPr="005305F7" w:rsidRDefault="005305F7" w:rsidP="00B51053">
      <w:pPr>
        <w:spacing w:line="560" w:lineRule="exact"/>
        <w:ind w:firstLine="641"/>
        <w:rPr>
          <w:rFonts w:eastAsia="楷体_GB2312"/>
          <w:kern w:val="0"/>
          <w:sz w:val="32"/>
          <w:szCs w:val="32"/>
        </w:rPr>
      </w:pPr>
      <w:r w:rsidRPr="005305F7">
        <w:rPr>
          <w:rFonts w:eastAsia="楷体_GB2312" w:hAnsi="楷体_GB2312"/>
          <w:kern w:val="0"/>
          <w:sz w:val="32"/>
          <w:szCs w:val="32"/>
        </w:rPr>
        <w:t>（二）坚定推进转型发展，壮大</w:t>
      </w:r>
      <w:r w:rsidRPr="005305F7">
        <w:rPr>
          <w:rFonts w:eastAsia="楷体_GB2312"/>
          <w:kern w:val="0"/>
          <w:sz w:val="32"/>
          <w:szCs w:val="32"/>
        </w:rPr>
        <w:t>“</w:t>
      </w:r>
      <w:r w:rsidRPr="005305F7">
        <w:rPr>
          <w:rFonts w:eastAsia="楷体_GB2312" w:hAnsi="楷体_GB2312"/>
          <w:kern w:val="0"/>
          <w:sz w:val="32"/>
          <w:szCs w:val="32"/>
        </w:rPr>
        <w:t>绿色低碳、循环高效</w:t>
      </w:r>
      <w:r w:rsidRPr="005305F7">
        <w:rPr>
          <w:rFonts w:eastAsia="楷体_GB2312"/>
          <w:kern w:val="0"/>
          <w:sz w:val="32"/>
          <w:szCs w:val="32"/>
        </w:rPr>
        <w:t>”</w:t>
      </w:r>
      <w:r w:rsidRPr="005305F7">
        <w:rPr>
          <w:rFonts w:eastAsia="楷体_GB2312" w:hAnsi="楷体_GB2312"/>
          <w:kern w:val="0"/>
          <w:sz w:val="32"/>
          <w:szCs w:val="32"/>
        </w:rPr>
        <w:t>的美丽现代经济</w:t>
      </w:r>
    </w:p>
    <w:p w:rsidR="005305F7" w:rsidRPr="005305F7" w:rsidRDefault="005305F7" w:rsidP="00B51053">
      <w:pPr>
        <w:spacing w:line="560" w:lineRule="exact"/>
        <w:ind w:firstLine="641"/>
        <w:rPr>
          <w:rFonts w:eastAsia="仿宋_GB2312"/>
          <w:b/>
          <w:bCs/>
          <w:kern w:val="0"/>
          <w:sz w:val="24"/>
        </w:rPr>
      </w:pPr>
      <w:r w:rsidRPr="005305F7">
        <w:rPr>
          <w:rFonts w:eastAsia="仿宋_GB2312"/>
          <w:bCs/>
          <w:kern w:val="0"/>
          <w:sz w:val="32"/>
          <w:szCs w:val="32"/>
        </w:rPr>
        <w:t>1</w:t>
      </w:r>
      <w:r w:rsidRPr="005305F7">
        <w:rPr>
          <w:rFonts w:eastAsia="仿宋_GB2312" w:hAnsi="仿宋_GB2312"/>
          <w:bCs/>
          <w:kern w:val="0"/>
          <w:sz w:val="32"/>
          <w:szCs w:val="32"/>
        </w:rPr>
        <w:t>、</w:t>
      </w:r>
      <w:r w:rsidRPr="005305F7">
        <w:rPr>
          <w:rFonts w:eastAsia="仿宋_GB2312" w:hAnsi="仿宋_GB2312"/>
          <w:b/>
          <w:bCs/>
          <w:kern w:val="0"/>
          <w:sz w:val="32"/>
          <w:szCs w:val="32"/>
        </w:rPr>
        <w:t>推动工业绿色转型升级</w:t>
      </w:r>
    </w:p>
    <w:p w:rsidR="005305F7" w:rsidRPr="005305F7" w:rsidRDefault="005305F7" w:rsidP="00B51053">
      <w:pPr>
        <w:spacing w:line="560" w:lineRule="exact"/>
        <w:ind w:firstLine="641"/>
        <w:rPr>
          <w:rFonts w:eastAsia="仿宋_GB2312"/>
          <w:kern w:val="0"/>
          <w:sz w:val="32"/>
          <w:szCs w:val="32"/>
        </w:rPr>
      </w:pPr>
      <w:r w:rsidRPr="005305F7">
        <w:rPr>
          <w:rFonts w:eastAsia="仿宋_GB2312" w:hAnsi="仿宋_GB2312"/>
          <w:kern w:val="0"/>
          <w:sz w:val="32"/>
          <w:szCs w:val="32"/>
        </w:rPr>
        <w:t>改造提升传统优势产业。对标</w:t>
      </w:r>
      <w:r w:rsidRPr="005305F7">
        <w:rPr>
          <w:rFonts w:eastAsia="仿宋_GB2312"/>
          <w:kern w:val="0"/>
          <w:sz w:val="32"/>
          <w:szCs w:val="32"/>
        </w:rPr>
        <w:t>“</w:t>
      </w:r>
      <w:r w:rsidRPr="005305F7">
        <w:rPr>
          <w:rFonts w:eastAsia="仿宋_GB2312" w:hAnsi="仿宋_GB2312"/>
          <w:kern w:val="0"/>
          <w:sz w:val="32"/>
          <w:szCs w:val="32"/>
        </w:rPr>
        <w:t>生存线发展线</w:t>
      </w:r>
      <w:r w:rsidRPr="005305F7">
        <w:rPr>
          <w:rFonts w:eastAsia="仿宋_GB2312"/>
          <w:kern w:val="0"/>
          <w:sz w:val="32"/>
          <w:szCs w:val="32"/>
        </w:rPr>
        <w:t>”“</w:t>
      </w:r>
      <w:r w:rsidRPr="005305F7">
        <w:rPr>
          <w:rFonts w:eastAsia="仿宋_GB2312" w:hAnsi="仿宋_GB2312"/>
          <w:kern w:val="0"/>
          <w:sz w:val="32"/>
          <w:szCs w:val="32"/>
        </w:rPr>
        <w:t>能耗双控</w:t>
      </w:r>
      <w:r w:rsidRPr="005305F7">
        <w:rPr>
          <w:rFonts w:eastAsia="仿宋_GB2312"/>
          <w:kern w:val="0"/>
          <w:sz w:val="32"/>
          <w:szCs w:val="32"/>
        </w:rPr>
        <w:t>”</w:t>
      </w:r>
      <w:r w:rsidRPr="005305F7">
        <w:rPr>
          <w:rFonts w:eastAsia="仿宋_GB2312" w:hAnsi="仿宋_GB2312"/>
          <w:kern w:val="0"/>
          <w:sz w:val="32"/>
          <w:szCs w:val="32"/>
        </w:rPr>
        <w:t>目标，全面推进钢铁、焦化、有色等传统优势产业改造升级，提升先进产能占比，推动发展模式由外延粗放向内涵集约转变。运用大数据、物联网、人工智能等新一代信息技术，大力推进重点行业企业智能化改造，提高技术含量和产品附加值，推动产业链向高端延伸突破。创新应用绿色技术，实施节能、节水、节材、减污、降碳等系统性清洁生产改造，提高资源集约节约、循环利用水平，建设绿色制造体系。</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壮大战略性新兴产业。聚焦</w:t>
      </w:r>
      <w:r w:rsidRPr="005305F7">
        <w:rPr>
          <w:rFonts w:eastAsia="仿宋_GB2312"/>
          <w:kern w:val="0"/>
          <w:sz w:val="32"/>
          <w:szCs w:val="32"/>
        </w:rPr>
        <w:t>“</w:t>
      </w:r>
      <w:r w:rsidRPr="005305F7">
        <w:rPr>
          <w:rFonts w:eastAsia="仿宋_GB2312" w:hAnsi="仿宋_GB2312"/>
          <w:kern w:val="0"/>
          <w:sz w:val="32"/>
          <w:szCs w:val="32"/>
        </w:rPr>
        <w:t>六新</w:t>
      </w:r>
      <w:r w:rsidRPr="005305F7">
        <w:rPr>
          <w:rFonts w:eastAsia="仿宋_GB2312"/>
          <w:kern w:val="0"/>
          <w:sz w:val="32"/>
          <w:szCs w:val="32"/>
        </w:rPr>
        <w:t>”</w:t>
      </w:r>
      <w:r w:rsidRPr="005305F7">
        <w:rPr>
          <w:rFonts w:eastAsia="仿宋_GB2312" w:hAnsi="仿宋_GB2312"/>
          <w:kern w:val="0"/>
          <w:sz w:val="32"/>
          <w:szCs w:val="32"/>
        </w:rPr>
        <w:t>领域，坚持前瞻布局、创新引领，推动战略性新兴产业集群化发展。培育和引进一批头部企业、</w:t>
      </w:r>
      <w:r w:rsidRPr="005305F7">
        <w:rPr>
          <w:rFonts w:eastAsia="仿宋_GB2312"/>
          <w:kern w:val="0"/>
          <w:sz w:val="32"/>
          <w:szCs w:val="32"/>
        </w:rPr>
        <w:t>“</w:t>
      </w:r>
      <w:r w:rsidRPr="005305F7">
        <w:rPr>
          <w:rFonts w:eastAsia="仿宋_GB2312" w:hAnsi="仿宋_GB2312"/>
          <w:kern w:val="0"/>
          <w:sz w:val="32"/>
          <w:szCs w:val="32"/>
        </w:rPr>
        <w:t>链主</w:t>
      </w:r>
      <w:r w:rsidRPr="005305F7">
        <w:rPr>
          <w:rFonts w:eastAsia="仿宋_GB2312"/>
          <w:kern w:val="0"/>
          <w:sz w:val="32"/>
          <w:szCs w:val="32"/>
        </w:rPr>
        <w:t>”</w:t>
      </w:r>
      <w:r w:rsidRPr="005305F7">
        <w:rPr>
          <w:rFonts w:eastAsia="仿宋_GB2312" w:hAnsi="仿宋_GB2312"/>
          <w:kern w:val="0"/>
          <w:sz w:val="32"/>
          <w:szCs w:val="32"/>
        </w:rPr>
        <w:t>企业，促进大中小企业融通发展，增强产业链稳定性和竞争力。提升集群创新能力，打造一批全国重要的新兴产业研发制造基地。</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发展资源循环利用产业。推进产业园区循环化改造，提升园区企业废物资源综合利用水平。全面推进工业资源综合利用基地和大宗固废综合利用基地建设，推动资源循环利用产业发展。完善再生资源回收利用体系，</w:t>
      </w:r>
      <w:r w:rsidR="002150D1">
        <w:rPr>
          <w:rFonts w:eastAsia="仿宋_GB2312" w:hAnsi="仿宋_GB2312" w:hint="eastAsia"/>
          <w:kern w:val="0"/>
          <w:sz w:val="32"/>
          <w:szCs w:val="32"/>
        </w:rPr>
        <w:t>提升</w:t>
      </w:r>
      <w:r w:rsidRPr="005305F7">
        <w:rPr>
          <w:rFonts w:eastAsia="仿宋_GB2312" w:hAnsi="仿宋_GB2312"/>
          <w:kern w:val="0"/>
          <w:sz w:val="32"/>
          <w:szCs w:val="32"/>
        </w:rPr>
        <w:t>再生资源循环利用水平，推动再生资源回收利用行业健康发展。（责任单位：市发改委、</w:t>
      </w:r>
      <w:hyperlink r:id="rId10" w:tgtFrame="https://www.sxxz.gov.cn/_blank" w:tooltip="市工业和信息化局" w:history="1">
        <w:r w:rsidRPr="005305F7">
          <w:rPr>
            <w:rFonts w:eastAsia="仿宋_GB2312" w:hAnsi="仿宋_GB2312"/>
            <w:kern w:val="0"/>
            <w:sz w:val="32"/>
            <w:szCs w:val="32"/>
          </w:rPr>
          <w:t>市工信局</w:t>
        </w:r>
      </w:hyperlink>
      <w:r w:rsidRPr="005305F7">
        <w:rPr>
          <w:rFonts w:eastAsia="仿宋_GB2312" w:hAnsi="仿宋_GB2312"/>
          <w:kern w:val="0"/>
          <w:sz w:val="32"/>
          <w:szCs w:val="32"/>
        </w:rPr>
        <w:t>、市商务局）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2</w:t>
      </w:r>
      <w:r w:rsidRPr="005305F7">
        <w:rPr>
          <w:rFonts w:eastAsia="仿宋_GB2312" w:hAnsi="仿宋_GB2312"/>
          <w:bCs/>
          <w:kern w:val="0"/>
          <w:sz w:val="32"/>
          <w:szCs w:val="32"/>
        </w:rPr>
        <w:t>、</w:t>
      </w:r>
      <w:r w:rsidRPr="005305F7">
        <w:rPr>
          <w:rFonts w:eastAsia="仿宋_GB2312" w:hAnsi="仿宋_GB2312"/>
          <w:b/>
          <w:bCs/>
          <w:kern w:val="0"/>
          <w:sz w:val="32"/>
          <w:szCs w:val="32"/>
        </w:rPr>
        <w:t>推进能源清洁高效利用</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推进煤炭清洁低碳开发利用。推进煤炭行业整体数字化转型，因地制宜推广矸石返井、充填开采、保水开采、无煤柱开采等煤炭绿色开采技术。大力推进煤炭清洁高效深度利用，加快推动煤炭由燃料向原料、材料、终端产品转变，一体化推进、发展煤炭和煤电、煤电和新能源、煤炭和煤化工、煤炭产业和数字技术、煤炭产业和降碳技术。实施煤电清洁低碳发展行动，分类推进落后机组淘汰关停，有序布局先进煤电机组，推进煤电机组节能降碳改造、灵活性改造、供热改造</w:t>
      </w:r>
      <w:r w:rsidRPr="005305F7">
        <w:rPr>
          <w:rFonts w:eastAsia="仿宋_GB2312"/>
          <w:kern w:val="0"/>
          <w:sz w:val="32"/>
          <w:szCs w:val="32"/>
        </w:rPr>
        <w:t>“</w:t>
      </w:r>
      <w:r w:rsidRPr="005305F7">
        <w:rPr>
          <w:rFonts w:eastAsia="仿宋_GB2312" w:hAnsi="仿宋_GB2312"/>
          <w:kern w:val="0"/>
          <w:sz w:val="32"/>
          <w:szCs w:val="32"/>
        </w:rPr>
        <w:t>三改联动</w:t>
      </w:r>
      <w:r w:rsidRPr="005305F7">
        <w:rPr>
          <w:rFonts w:eastAsia="仿宋_GB2312"/>
          <w:kern w:val="0"/>
          <w:sz w:val="32"/>
          <w:szCs w:val="32"/>
        </w:rPr>
        <w:t>”</w:t>
      </w:r>
      <w:r w:rsidRPr="005305F7">
        <w:rPr>
          <w:rFonts w:eastAsia="仿宋_GB2312" w:hAnsi="仿宋_GB2312"/>
          <w:kern w:val="0"/>
          <w:sz w:val="32"/>
          <w:szCs w:val="32"/>
        </w:rPr>
        <w:t>。</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发展新能源和清洁能源。加快建设一批大型风电光伏基地和多能互补的综合可再生能源发电基地，因地制宜推进分布式光伏发电项目，提升风电、光伏规模。风电、光伏项目选址要充分考虑国土、林业、环保等限制因素，合理衔接文旅康养发展，有效避让基本农田、历史遗迹、生态红线等重点保护区域。有序推进氢能、甲醇、地热能、生物质能发展，加快充换电基础设施建设。</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发展抽水蓄能和新型储能。把抽水蓄能作为主攻方向，滚动推进一批抽水蓄能项目建设。推动</w:t>
      </w:r>
      <w:r w:rsidRPr="005305F7">
        <w:rPr>
          <w:rFonts w:eastAsia="仿宋_GB2312"/>
          <w:kern w:val="0"/>
          <w:sz w:val="32"/>
          <w:szCs w:val="32"/>
        </w:rPr>
        <w:t>“</w:t>
      </w:r>
      <w:r w:rsidRPr="005305F7">
        <w:rPr>
          <w:rFonts w:eastAsia="仿宋_GB2312" w:hAnsi="仿宋_GB2312"/>
          <w:kern w:val="0"/>
          <w:sz w:val="32"/>
          <w:szCs w:val="32"/>
        </w:rPr>
        <w:t>风光火储一体化</w:t>
      </w:r>
      <w:r w:rsidRPr="005305F7">
        <w:rPr>
          <w:rFonts w:eastAsia="仿宋_GB2312"/>
          <w:kern w:val="0"/>
          <w:sz w:val="32"/>
          <w:szCs w:val="32"/>
        </w:rPr>
        <w:t>”“</w:t>
      </w:r>
      <w:r w:rsidRPr="005305F7">
        <w:rPr>
          <w:rFonts w:eastAsia="仿宋_GB2312" w:hAnsi="仿宋_GB2312"/>
          <w:kern w:val="0"/>
          <w:sz w:val="32"/>
          <w:szCs w:val="32"/>
        </w:rPr>
        <w:t>源网荷储一体化</w:t>
      </w:r>
      <w:r w:rsidRPr="005305F7">
        <w:rPr>
          <w:rFonts w:eastAsia="仿宋_GB2312"/>
          <w:kern w:val="0"/>
          <w:sz w:val="32"/>
          <w:szCs w:val="32"/>
        </w:rPr>
        <w:t>”</w:t>
      </w:r>
      <w:r w:rsidRPr="005305F7">
        <w:rPr>
          <w:rFonts w:eastAsia="仿宋_GB2312" w:hAnsi="仿宋_GB2312"/>
          <w:kern w:val="0"/>
          <w:sz w:val="32"/>
          <w:szCs w:val="32"/>
        </w:rPr>
        <w:t>发展，提升新能源消纳能力。加快储能技术研发推广，推动储能在可再生能源消纳、分布式发电、能源互联网等领域示范应用。（责任单位：市能源局、</w:t>
      </w:r>
      <w:hyperlink r:id="rId11" w:tgtFrame="https://www.sxxz.gov.cn/_blank" w:tooltip="市工业和信息化局" w:history="1">
        <w:r w:rsidRPr="005305F7">
          <w:rPr>
            <w:rFonts w:eastAsia="仿宋_GB2312" w:hAnsi="仿宋_GB2312"/>
            <w:kern w:val="0"/>
            <w:sz w:val="32"/>
            <w:szCs w:val="32"/>
          </w:rPr>
          <w:t>市工信局</w:t>
        </w:r>
      </w:hyperlink>
      <w:r w:rsidRPr="005305F7">
        <w:rPr>
          <w:rFonts w:eastAsia="仿宋_GB2312" w:hAnsi="仿宋_GB2312"/>
          <w:kern w:val="0"/>
          <w:sz w:val="32"/>
          <w:szCs w:val="32"/>
        </w:rPr>
        <w:t>、市发改委、市水利局）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
          <w:bCs/>
          <w:kern w:val="0"/>
          <w:sz w:val="32"/>
          <w:szCs w:val="32"/>
        </w:rPr>
        <w:t>3</w:t>
      </w:r>
      <w:r w:rsidRPr="005305F7">
        <w:rPr>
          <w:rFonts w:eastAsia="仿宋_GB2312" w:hAnsi="仿宋_GB2312"/>
          <w:b/>
          <w:bCs/>
          <w:kern w:val="0"/>
          <w:sz w:val="32"/>
          <w:szCs w:val="32"/>
        </w:rPr>
        <w:t>、发展环境友好生态农业</w:t>
      </w:r>
    </w:p>
    <w:p w:rsidR="005305F7" w:rsidRPr="005305F7" w:rsidRDefault="005305F7" w:rsidP="004D12D9">
      <w:pPr>
        <w:spacing w:line="560" w:lineRule="exact"/>
        <w:ind w:firstLine="641"/>
        <w:rPr>
          <w:rFonts w:eastAsia="仿宋_GB2312"/>
          <w:kern w:val="0"/>
          <w:sz w:val="24"/>
        </w:rPr>
      </w:pPr>
      <w:r w:rsidRPr="005305F7">
        <w:rPr>
          <w:rFonts w:eastAsia="仿宋_GB2312" w:hAnsi="仿宋_GB2312"/>
          <w:kern w:val="0"/>
          <w:sz w:val="32"/>
          <w:szCs w:val="32"/>
        </w:rPr>
        <w:t>推动农业绿色发展。推进农业装备智能化，推广精准化农业作业，加快推动农业现代化发展。以投入品减量化、生产过程清洁化、废弃物资源化为重点，深入实施农药化肥减量行动，整县推进畜禽粪污资源化利用，深入推进农膜回收工作和秸秆综合利用，推动农业绿色转型。推广有机旱作农业。推广生态健康养殖技术，强化养殖尾水综合治理，实施水产养殖用药减量行动，促进水产养殖绿色健康发展。</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培育壮大绿色农产品品牌。以新型绿色农业和智慧农业为方向，建设一批产地绿色、产品优质、产出高效的生态农业示范基地。强化绿色食品、有机农产品和地理标志农产品认证管理，积极推进生态农业市场主体建设，全过程推广应用标准化生态循环农业技术，打造绿色生态品牌，持续增加绿色优质农产品供给，推动实现生态保护、现代农业发展、农民增收的有机统一。（责任单位：</w:t>
      </w:r>
      <w:hyperlink r:id="rId12" w:tgtFrame="https://www.sxxz.gov.cn/_blank" w:tooltip="市工业和信息化局" w:history="1">
        <w:r w:rsidRPr="005305F7">
          <w:rPr>
            <w:rFonts w:eastAsia="仿宋_GB2312" w:hAnsi="仿宋_GB2312"/>
            <w:kern w:val="0"/>
            <w:sz w:val="32"/>
            <w:szCs w:val="32"/>
          </w:rPr>
          <w:t>市农业农村局</w:t>
        </w:r>
      </w:hyperlink>
      <w:r w:rsidRPr="005305F7">
        <w:rPr>
          <w:rFonts w:eastAsia="仿宋_GB2312" w:hAnsi="仿宋_GB2312"/>
          <w:kern w:val="0"/>
          <w:sz w:val="32"/>
          <w:szCs w:val="32"/>
        </w:rPr>
        <w:t>、市生态环境局）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
          <w:bCs/>
          <w:kern w:val="0"/>
          <w:sz w:val="32"/>
          <w:szCs w:val="32"/>
        </w:rPr>
        <w:t>4</w:t>
      </w:r>
      <w:r w:rsidRPr="005305F7">
        <w:rPr>
          <w:rFonts w:eastAsia="仿宋_GB2312" w:hAnsi="仿宋_GB2312"/>
          <w:b/>
          <w:bCs/>
          <w:kern w:val="0"/>
          <w:sz w:val="32"/>
          <w:szCs w:val="32"/>
        </w:rPr>
        <w:t>、打造新型现代服务产业</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大力发展绿色低碳环保产业。加快推进绿色产业示范基地和低碳环保产业园区建设。推行合同能源管理、合同节水管理、环境污染第三方治理和以环境治理效果为导向的环境托管服务。</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提升传统服务业绿色化水平。积极创建绿色商场</w:t>
      </w:r>
      <w:r w:rsidR="004D12D9">
        <w:rPr>
          <w:rFonts w:eastAsia="仿宋_GB2312" w:hAnsi="仿宋_GB2312" w:hint="eastAsia"/>
          <w:kern w:val="0"/>
          <w:sz w:val="32"/>
          <w:szCs w:val="32"/>
        </w:rPr>
        <w:t>，</w:t>
      </w:r>
      <w:r w:rsidRPr="005305F7">
        <w:rPr>
          <w:rFonts w:eastAsia="仿宋_GB2312" w:hAnsi="仿宋_GB2312"/>
          <w:kern w:val="0"/>
          <w:sz w:val="32"/>
          <w:szCs w:val="32"/>
        </w:rPr>
        <w:t>有序发展出行、住宿等领域共享经济。加快信息服务业绿色转型</w:t>
      </w:r>
      <w:r w:rsidR="004D12D9">
        <w:rPr>
          <w:rFonts w:eastAsia="仿宋_GB2312" w:hAnsi="仿宋_GB2312" w:hint="eastAsia"/>
          <w:kern w:val="0"/>
          <w:sz w:val="32"/>
          <w:szCs w:val="32"/>
        </w:rPr>
        <w:t>，</w:t>
      </w:r>
      <w:r w:rsidRPr="005305F7">
        <w:rPr>
          <w:rFonts w:eastAsia="仿宋_GB2312" w:hAnsi="仿宋_GB2312"/>
          <w:kern w:val="0"/>
          <w:sz w:val="32"/>
          <w:szCs w:val="32"/>
        </w:rPr>
        <w:t>推进会展业绿色发展，鼓励使用可循环利用的环保材料，创新</w:t>
      </w:r>
      <w:r w:rsidRPr="005305F7">
        <w:rPr>
          <w:rFonts w:eastAsia="仿宋_GB2312"/>
          <w:kern w:val="0"/>
          <w:sz w:val="32"/>
          <w:szCs w:val="32"/>
        </w:rPr>
        <w:t>“</w:t>
      </w:r>
      <w:r w:rsidRPr="005305F7">
        <w:rPr>
          <w:rFonts w:eastAsia="仿宋_GB2312" w:hAnsi="仿宋_GB2312"/>
          <w:kern w:val="0"/>
          <w:sz w:val="32"/>
          <w:szCs w:val="32"/>
        </w:rPr>
        <w:t>线上会展</w:t>
      </w:r>
      <w:r w:rsidRPr="005305F7">
        <w:rPr>
          <w:rFonts w:eastAsia="仿宋_GB2312"/>
          <w:kern w:val="0"/>
          <w:sz w:val="32"/>
          <w:szCs w:val="32"/>
        </w:rPr>
        <w:t>”</w:t>
      </w:r>
      <w:r w:rsidRPr="005305F7">
        <w:rPr>
          <w:rFonts w:eastAsia="仿宋_GB2312" w:hAnsi="仿宋_GB2312"/>
          <w:kern w:val="0"/>
          <w:sz w:val="32"/>
          <w:szCs w:val="32"/>
        </w:rPr>
        <w:t>模式。</w:t>
      </w:r>
    </w:p>
    <w:p w:rsidR="005305F7" w:rsidRPr="005305F7" w:rsidRDefault="005305F7" w:rsidP="009E59F1">
      <w:pPr>
        <w:spacing w:line="560" w:lineRule="exact"/>
        <w:ind w:firstLine="641"/>
        <w:rPr>
          <w:rFonts w:eastAsia="仿宋_GB2312"/>
          <w:kern w:val="0"/>
          <w:sz w:val="32"/>
          <w:szCs w:val="32"/>
        </w:rPr>
      </w:pPr>
      <w:r w:rsidRPr="005305F7">
        <w:rPr>
          <w:rFonts w:eastAsia="仿宋_GB2312" w:hAnsi="仿宋_GB2312"/>
          <w:kern w:val="0"/>
          <w:sz w:val="32"/>
          <w:szCs w:val="32"/>
        </w:rPr>
        <w:t>发展新型生态服务业。加强生态文化旅游示范区建设，推进生</w:t>
      </w:r>
      <w:r w:rsidR="004D12D9">
        <w:rPr>
          <w:rFonts w:eastAsia="仿宋_GB2312" w:hAnsi="仿宋_GB2312"/>
          <w:kern w:val="0"/>
          <w:sz w:val="32"/>
          <w:szCs w:val="32"/>
        </w:rPr>
        <w:t>态与文旅、康养等行业深度融合发展。依托重点区域流域生态廊道建设</w:t>
      </w:r>
      <w:r w:rsidRPr="005305F7">
        <w:rPr>
          <w:rFonts w:eastAsia="仿宋_GB2312" w:hAnsi="仿宋_GB2312"/>
          <w:kern w:val="0"/>
          <w:sz w:val="32"/>
          <w:szCs w:val="32"/>
        </w:rPr>
        <w:t>及森林公园、自然公园、地质公园、风景名胜区等品质提升，建设绿色低碳的旅游基础设施，打造一批生态旅游基地，推进生态旅游发展。创新</w:t>
      </w:r>
      <w:r w:rsidRPr="005305F7">
        <w:rPr>
          <w:rFonts w:eastAsia="仿宋_GB2312"/>
          <w:kern w:val="0"/>
          <w:sz w:val="32"/>
          <w:szCs w:val="32"/>
        </w:rPr>
        <w:t>“</w:t>
      </w:r>
      <w:r w:rsidRPr="005305F7">
        <w:rPr>
          <w:rFonts w:eastAsia="仿宋_GB2312" w:hAnsi="仿宋_GB2312"/>
          <w:kern w:val="0"/>
          <w:sz w:val="32"/>
          <w:szCs w:val="32"/>
        </w:rPr>
        <w:t>生态</w:t>
      </w:r>
      <w:r w:rsidRPr="005305F7">
        <w:rPr>
          <w:rFonts w:eastAsia="仿宋_GB2312"/>
          <w:kern w:val="0"/>
          <w:sz w:val="32"/>
          <w:szCs w:val="32"/>
        </w:rPr>
        <w:t>+</w:t>
      </w:r>
      <w:r w:rsidRPr="005305F7">
        <w:rPr>
          <w:rFonts w:eastAsia="仿宋_GB2312" w:hAnsi="仿宋_GB2312"/>
          <w:kern w:val="0"/>
          <w:sz w:val="32"/>
          <w:szCs w:val="32"/>
        </w:rPr>
        <w:t>康养</w:t>
      </w:r>
      <w:r w:rsidRPr="005305F7">
        <w:rPr>
          <w:rFonts w:eastAsia="仿宋_GB2312"/>
          <w:kern w:val="0"/>
          <w:sz w:val="32"/>
          <w:szCs w:val="32"/>
        </w:rPr>
        <w:t>”</w:t>
      </w:r>
      <w:r w:rsidRPr="005305F7">
        <w:rPr>
          <w:rFonts w:eastAsia="仿宋_GB2312" w:hAnsi="仿宋_GB2312"/>
          <w:kern w:val="0"/>
          <w:sz w:val="32"/>
          <w:szCs w:val="32"/>
        </w:rPr>
        <w:t>新产品和新业态，大力培育康养龙头企业，培育康养产业集群。（责任单位：市发改委、市能源局、市商务局、市规划和自然资源局、市文旅局、市生态环境局）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5</w:t>
      </w:r>
      <w:r w:rsidRPr="005305F7">
        <w:rPr>
          <w:rFonts w:eastAsia="仿宋_GB2312" w:hAnsi="仿宋_GB2312"/>
          <w:bCs/>
          <w:kern w:val="0"/>
          <w:sz w:val="32"/>
          <w:szCs w:val="32"/>
        </w:rPr>
        <w:t>、</w:t>
      </w:r>
      <w:r w:rsidRPr="005305F7">
        <w:rPr>
          <w:rFonts w:eastAsia="仿宋_GB2312" w:hAnsi="仿宋_GB2312"/>
          <w:b/>
          <w:bCs/>
          <w:kern w:val="0"/>
          <w:sz w:val="32"/>
          <w:szCs w:val="32"/>
        </w:rPr>
        <w:t>促进流通消费低碳循环</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提升物流绿色发展水平。积极调整运输结构，加快铁路专用线建设，大力发展公铁、陆空等多式联运。推广绿色低碳运输工具。支持物流企业构建数字化运营平台，发展智慧仓储、智慧运输。</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扩大绿色产品消费。加大政府绿色采购力度，积极发挥政府在公共绿色采购中的</w:t>
      </w:r>
      <w:r w:rsidR="004D12D9" w:rsidRPr="005305F7">
        <w:rPr>
          <w:rFonts w:eastAsia="仿宋_GB2312" w:hAnsi="仿宋_GB2312"/>
          <w:kern w:val="0"/>
          <w:sz w:val="32"/>
          <w:szCs w:val="32"/>
        </w:rPr>
        <w:t>示范</w:t>
      </w:r>
      <w:r w:rsidRPr="005305F7">
        <w:rPr>
          <w:rFonts w:eastAsia="仿宋_GB2312" w:hAnsi="仿宋_GB2312"/>
          <w:kern w:val="0"/>
          <w:sz w:val="32"/>
          <w:szCs w:val="32"/>
        </w:rPr>
        <w:t>引领效应。</w:t>
      </w:r>
      <w:r w:rsidR="004D12D9">
        <w:rPr>
          <w:rFonts w:eastAsia="仿宋_GB2312" w:hAnsi="仿宋_GB2312"/>
          <w:kern w:val="0"/>
          <w:sz w:val="32"/>
          <w:szCs w:val="32"/>
        </w:rPr>
        <w:t>加强对企业和居民采购绿色产品的引导，培育公众低碳化</w:t>
      </w:r>
      <w:r w:rsidRPr="005305F7">
        <w:rPr>
          <w:rFonts w:eastAsia="仿宋_GB2312" w:hAnsi="仿宋_GB2312"/>
          <w:kern w:val="0"/>
          <w:sz w:val="32"/>
          <w:szCs w:val="32"/>
        </w:rPr>
        <w:t>价值取向和消费偏好。推动电商平台设立绿色产品销售专区。推进过度包装治理，加快快递包装绿色转型。（责任单位：市交通局、市财政局、市生态环境局、市商务局）</w:t>
      </w:r>
    </w:p>
    <w:p w:rsidR="005305F7" w:rsidRPr="005305F7" w:rsidRDefault="005305F7" w:rsidP="005305F7">
      <w:pPr>
        <w:widowControl/>
        <w:spacing w:line="560" w:lineRule="exact"/>
        <w:ind w:firstLine="641"/>
        <w:rPr>
          <w:rFonts w:eastAsia="楷体_GB2312"/>
          <w:kern w:val="0"/>
          <w:sz w:val="32"/>
          <w:szCs w:val="32"/>
        </w:rPr>
      </w:pPr>
      <w:r w:rsidRPr="005305F7">
        <w:rPr>
          <w:rFonts w:eastAsia="楷体_GB2312" w:hAnsi="楷体_GB2312"/>
          <w:kern w:val="0"/>
          <w:sz w:val="32"/>
          <w:szCs w:val="32"/>
        </w:rPr>
        <w:t>（三）全域治污</w:t>
      </w:r>
      <w:r w:rsidRPr="004D12D9">
        <w:rPr>
          <w:rFonts w:ascii="宋体" w:hAnsi="宋体"/>
          <w:kern w:val="0"/>
          <w:sz w:val="30"/>
          <w:szCs w:val="30"/>
        </w:rPr>
        <w:t>勠</w:t>
      </w:r>
      <w:r w:rsidRPr="005305F7">
        <w:rPr>
          <w:rFonts w:eastAsia="楷体_GB2312" w:hAnsi="楷体_GB2312"/>
          <w:kern w:val="0"/>
          <w:sz w:val="32"/>
          <w:szCs w:val="32"/>
        </w:rPr>
        <w:t>力攻坚，打造</w:t>
      </w:r>
      <w:r w:rsidRPr="005305F7">
        <w:rPr>
          <w:rFonts w:eastAsia="楷体_GB2312"/>
          <w:kern w:val="0"/>
          <w:sz w:val="32"/>
          <w:szCs w:val="32"/>
        </w:rPr>
        <w:t>“</w:t>
      </w:r>
      <w:r w:rsidRPr="005305F7">
        <w:rPr>
          <w:rFonts w:eastAsia="楷体_GB2312" w:hAnsi="楷体_GB2312"/>
          <w:kern w:val="0"/>
          <w:sz w:val="32"/>
          <w:szCs w:val="32"/>
        </w:rPr>
        <w:t>清洁优美、舒适健康</w:t>
      </w:r>
      <w:r w:rsidRPr="005305F7">
        <w:rPr>
          <w:rFonts w:eastAsia="楷体_GB2312"/>
          <w:kern w:val="0"/>
          <w:sz w:val="32"/>
          <w:szCs w:val="32"/>
        </w:rPr>
        <w:t>”</w:t>
      </w:r>
      <w:r w:rsidRPr="005305F7">
        <w:rPr>
          <w:rFonts w:eastAsia="楷体_GB2312" w:hAnsi="楷体_GB2312"/>
          <w:kern w:val="0"/>
          <w:sz w:val="32"/>
          <w:szCs w:val="32"/>
        </w:rPr>
        <w:t>的美丽宜人环境</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1</w:t>
      </w:r>
      <w:r w:rsidRPr="005305F7">
        <w:rPr>
          <w:rFonts w:eastAsia="仿宋_GB2312" w:hAnsi="仿宋_GB2312"/>
          <w:bCs/>
          <w:kern w:val="0"/>
          <w:sz w:val="32"/>
          <w:szCs w:val="32"/>
        </w:rPr>
        <w:t>、</w:t>
      </w:r>
      <w:r w:rsidRPr="005305F7">
        <w:rPr>
          <w:rFonts w:eastAsia="仿宋_GB2312" w:hAnsi="仿宋_GB2312"/>
          <w:b/>
          <w:bCs/>
          <w:kern w:val="0"/>
          <w:sz w:val="32"/>
          <w:szCs w:val="32"/>
        </w:rPr>
        <w:t>强化协同治理，实现</w:t>
      </w:r>
      <w:r w:rsidRPr="005305F7">
        <w:rPr>
          <w:rFonts w:eastAsia="仿宋_GB2312"/>
          <w:b/>
          <w:bCs/>
          <w:kern w:val="0"/>
          <w:sz w:val="32"/>
          <w:szCs w:val="32"/>
        </w:rPr>
        <w:t>“</w:t>
      </w:r>
      <w:r w:rsidRPr="005305F7">
        <w:rPr>
          <w:rFonts w:eastAsia="仿宋_GB2312" w:hAnsi="仿宋_GB2312"/>
          <w:b/>
          <w:bCs/>
          <w:kern w:val="0"/>
          <w:sz w:val="32"/>
          <w:szCs w:val="32"/>
        </w:rPr>
        <w:t>蓝天常驻</w:t>
      </w:r>
      <w:r w:rsidRPr="005305F7">
        <w:rPr>
          <w:rFonts w:eastAsia="仿宋_GB2312"/>
          <w:b/>
          <w:bCs/>
          <w:kern w:val="0"/>
          <w:sz w:val="32"/>
          <w:szCs w:val="32"/>
        </w:rPr>
        <w:t>”</w:t>
      </w:r>
    </w:p>
    <w:p w:rsidR="005305F7" w:rsidRPr="005305F7" w:rsidRDefault="005305F7" w:rsidP="00172EB3">
      <w:pPr>
        <w:spacing w:line="560" w:lineRule="exact"/>
        <w:ind w:firstLine="641"/>
        <w:rPr>
          <w:rFonts w:eastAsia="仿宋_GB2312"/>
          <w:kern w:val="0"/>
          <w:sz w:val="32"/>
          <w:szCs w:val="32"/>
        </w:rPr>
      </w:pPr>
      <w:r w:rsidRPr="005305F7">
        <w:rPr>
          <w:rFonts w:eastAsia="仿宋_GB2312" w:hAnsi="仿宋_GB2312"/>
          <w:kern w:val="0"/>
          <w:sz w:val="32"/>
          <w:szCs w:val="32"/>
        </w:rPr>
        <w:t>推进大气污染防治联防联控。深度参与省级重点区域生态环境联建联防联治，配合完善太原及周边</w:t>
      </w:r>
      <w:r w:rsidRPr="005305F7">
        <w:rPr>
          <w:rFonts w:eastAsia="仿宋_GB2312"/>
          <w:kern w:val="0"/>
          <w:sz w:val="32"/>
          <w:szCs w:val="32"/>
        </w:rPr>
        <w:t>“1+30”</w:t>
      </w:r>
      <w:r w:rsidRPr="005305F7">
        <w:rPr>
          <w:rFonts w:eastAsia="仿宋_GB2312" w:hAnsi="仿宋_GB2312"/>
          <w:kern w:val="0"/>
          <w:sz w:val="32"/>
          <w:szCs w:val="32"/>
        </w:rPr>
        <w:t>大气污染区域联防联控机制，积极推动太忻一体化经济区建立跨行政区共保联治机制，推动区域内统一产业准入和排放标准，开展联合执法，实现监管数据互联互通。</w:t>
      </w:r>
    </w:p>
    <w:p w:rsidR="005305F7" w:rsidRPr="005305F7" w:rsidRDefault="005305F7" w:rsidP="00172EB3">
      <w:pPr>
        <w:spacing w:line="560" w:lineRule="exact"/>
        <w:ind w:firstLine="641"/>
        <w:rPr>
          <w:rFonts w:eastAsia="仿宋_GB2312"/>
          <w:kern w:val="0"/>
          <w:sz w:val="24"/>
        </w:rPr>
      </w:pPr>
      <w:r w:rsidRPr="005305F7">
        <w:rPr>
          <w:rFonts w:eastAsia="仿宋_GB2312" w:hAnsi="仿宋_GB2312"/>
          <w:kern w:val="0"/>
          <w:sz w:val="32"/>
          <w:szCs w:val="32"/>
        </w:rPr>
        <w:t>打好重污染天气消除攻坚战。聚焦秋冬季细颗粒物污染，深入开展秋冬季大气污染综合治理。加快</w:t>
      </w:r>
      <w:r w:rsidRPr="005305F7">
        <w:rPr>
          <w:rFonts w:eastAsia="仿宋_GB2312"/>
          <w:kern w:val="0"/>
          <w:sz w:val="32"/>
          <w:szCs w:val="32"/>
        </w:rPr>
        <w:t>35</w:t>
      </w:r>
      <w:r w:rsidRPr="005305F7">
        <w:rPr>
          <w:rFonts w:eastAsia="仿宋_GB2312" w:hAnsi="仿宋_GB2312"/>
          <w:kern w:val="0"/>
          <w:sz w:val="32"/>
          <w:szCs w:val="32"/>
        </w:rPr>
        <w:t>蒸吨以下燃煤锅炉动态清零。持续优化清洁取暖改造路径和运营模式，完成居民生活和采暖散煤清零，实现产煤不散烧。积极推进重污染企业退城搬迁。优化污染天气应对体系，继续加强空气质量预报能力建设，完善重污染天气重点行业企业绩效分级管理机制，实施科学精准的差异化管控措施。</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打好臭氧污染防治攻坚战。聚焦夏秋季臭氧污染，实施挥发性有机物和氮氧化物协同减排。落实挥发性有机物排放总量控制制度，安全高效推进重点行业挥发性有机物全过程综合治理。深化氮氧化物减排，推动重点行业深度治理。</w:t>
      </w:r>
    </w:p>
    <w:p w:rsidR="005305F7" w:rsidRPr="005305F7" w:rsidRDefault="005305F7" w:rsidP="005305F7">
      <w:pPr>
        <w:widowControl/>
        <w:spacing w:line="560" w:lineRule="exact"/>
        <w:ind w:firstLine="641"/>
        <w:rPr>
          <w:rFonts w:eastAsia="仿宋_GB2312"/>
          <w:spacing w:val="-2"/>
          <w:kern w:val="0"/>
          <w:sz w:val="24"/>
        </w:rPr>
      </w:pPr>
      <w:r w:rsidRPr="005305F7">
        <w:rPr>
          <w:rFonts w:eastAsia="仿宋_GB2312" w:hAnsi="仿宋_GB2312"/>
          <w:kern w:val="0"/>
          <w:sz w:val="32"/>
          <w:szCs w:val="32"/>
        </w:rPr>
        <w:t>打</w:t>
      </w:r>
      <w:r w:rsidRPr="005305F7">
        <w:rPr>
          <w:rFonts w:eastAsia="仿宋_GB2312" w:hAnsi="仿宋_GB2312"/>
          <w:spacing w:val="-2"/>
          <w:kern w:val="0"/>
          <w:sz w:val="32"/>
          <w:szCs w:val="32"/>
        </w:rPr>
        <w:t>好柴油货车污染治理攻坚战。强化车油路联合防控，有序推动老旧车辆替换为新能源车辆和非道路移动机械使用清洁能源动力，对市政公共领域车辆、渣土运输车辆、重点工矿企业短驳运输车辆等进行电能、氢能或甲醇替代。强化成品油监管，持续开展成品油行业污染治理专项整治。建立绿色交通运输示范区，加快构建</w:t>
      </w:r>
      <w:r w:rsidRPr="005305F7">
        <w:rPr>
          <w:rFonts w:eastAsia="仿宋_GB2312"/>
          <w:spacing w:val="-2"/>
          <w:kern w:val="0"/>
          <w:sz w:val="32"/>
          <w:szCs w:val="32"/>
        </w:rPr>
        <w:t>“</w:t>
      </w:r>
      <w:r w:rsidRPr="005305F7">
        <w:rPr>
          <w:rFonts w:eastAsia="仿宋_GB2312" w:hAnsi="仿宋_GB2312"/>
          <w:spacing w:val="-2"/>
          <w:kern w:val="0"/>
          <w:sz w:val="32"/>
          <w:szCs w:val="32"/>
        </w:rPr>
        <w:t>外集内配、绿色联运</w:t>
      </w:r>
      <w:r w:rsidRPr="005305F7">
        <w:rPr>
          <w:rFonts w:eastAsia="仿宋_GB2312"/>
          <w:spacing w:val="-2"/>
          <w:kern w:val="0"/>
          <w:sz w:val="32"/>
          <w:szCs w:val="32"/>
        </w:rPr>
        <w:t>”</w:t>
      </w:r>
      <w:r w:rsidRPr="005305F7">
        <w:rPr>
          <w:rFonts w:eastAsia="仿宋_GB2312" w:hAnsi="仿宋_GB2312"/>
          <w:spacing w:val="-2"/>
          <w:kern w:val="0"/>
          <w:sz w:val="32"/>
          <w:szCs w:val="32"/>
        </w:rPr>
        <w:t>的公铁联运配送体系。</w:t>
      </w:r>
    </w:p>
    <w:p w:rsidR="005305F7" w:rsidRPr="005305F7" w:rsidRDefault="005305F7" w:rsidP="005305F7">
      <w:pPr>
        <w:spacing w:line="560" w:lineRule="exact"/>
        <w:ind w:firstLine="641"/>
        <w:rPr>
          <w:rFonts w:eastAsia="仿宋_GB2312"/>
          <w:kern w:val="0"/>
          <w:sz w:val="32"/>
          <w:szCs w:val="32"/>
        </w:rPr>
      </w:pPr>
      <w:r w:rsidRPr="005305F7">
        <w:rPr>
          <w:rFonts w:eastAsia="仿宋_GB2312" w:hAnsi="仿宋_GB2312"/>
          <w:kern w:val="0"/>
          <w:sz w:val="32"/>
          <w:szCs w:val="32"/>
        </w:rPr>
        <w:t>持续强化大气面源污染防治。提高扬尘精细化管理水平，严格执行施工扬尘</w:t>
      </w:r>
      <w:r w:rsidRPr="005305F7">
        <w:rPr>
          <w:rFonts w:eastAsia="仿宋_GB2312"/>
          <w:kern w:val="0"/>
          <w:sz w:val="32"/>
          <w:szCs w:val="32"/>
        </w:rPr>
        <w:t>“</w:t>
      </w:r>
      <w:r w:rsidRPr="005305F7">
        <w:rPr>
          <w:rFonts w:eastAsia="仿宋_GB2312" w:hAnsi="仿宋_GB2312"/>
          <w:kern w:val="0"/>
          <w:sz w:val="32"/>
          <w:szCs w:val="32"/>
        </w:rPr>
        <w:t>六个百分之百</w:t>
      </w:r>
      <w:r w:rsidRPr="005305F7">
        <w:rPr>
          <w:rFonts w:eastAsia="仿宋_GB2312"/>
          <w:kern w:val="0"/>
          <w:sz w:val="32"/>
          <w:szCs w:val="32"/>
        </w:rPr>
        <w:t>”</w:t>
      </w:r>
      <w:r w:rsidRPr="005305F7">
        <w:rPr>
          <w:rFonts w:eastAsia="仿宋_GB2312" w:hAnsi="仿宋_GB2312"/>
          <w:kern w:val="0"/>
          <w:sz w:val="32"/>
          <w:szCs w:val="32"/>
        </w:rPr>
        <w:t>。推进低尘机械化湿式清扫作业，基本完成城市裸地、粉粒类物料堆场抑尘设施建设和物料输送系统封闭改造。加大餐饮油烟污染治理力度。完善工业企业无组织排放监控和监管体系。（责任单位：市生态环境局、市交通局、市商务局、市能源局、市住建局、市市场局、市城管局、市公安局交警支队）</w:t>
      </w:r>
    </w:p>
    <w:p w:rsidR="005305F7" w:rsidRPr="005305F7" w:rsidRDefault="005305F7" w:rsidP="004D12D9">
      <w:pPr>
        <w:spacing w:line="560" w:lineRule="exact"/>
        <w:ind w:firstLine="641"/>
        <w:rPr>
          <w:rFonts w:eastAsia="仿宋_GB2312"/>
          <w:b/>
          <w:bCs/>
          <w:kern w:val="0"/>
          <w:sz w:val="24"/>
        </w:rPr>
      </w:pPr>
      <w:r w:rsidRPr="005305F7">
        <w:rPr>
          <w:rFonts w:eastAsia="仿宋_GB2312"/>
          <w:bCs/>
          <w:kern w:val="0"/>
          <w:sz w:val="32"/>
          <w:szCs w:val="32"/>
        </w:rPr>
        <w:t>2</w:t>
      </w:r>
      <w:r w:rsidRPr="005305F7">
        <w:rPr>
          <w:rFonts w:eastAsia="仿宋_GB2312" w:hAnsi="仿宋_GB2312"/>
          <w:bCs/>
          <w:kern w:val="0"/>
          <w:sz w:val="32"/>
          <w:szCs w:val="32"/>
        </w:rPr>
        <w:t>、</w:t>
      </w:r>
      <w:r w:rsidRPr="005305F7">
        <w:rPr>
          <w:rFonts w:eastAsia="仿宋_GB2312" w:hAnsi="仿宋_GB2312"/>
          <w:b/>
          <w:bCs/>
          <w:kern w:val="0"/>
          <w:sz w:val="32"/>
          <w:szCs w:val="32"/>
        </w:rPr>
        <w:t>强化</w:t>
      </w:r>
      <w:r w:rsidRPr="005305F7">
        <w:rPr>
          <w:rFonts w:eastAsia="仿宋_GB2312"/>
          <w:b/>
          <w:bCs/>
          <w:kern w:val="0"/>
          <w:sz w:val="32"/>
          <w:szCs w:val="32"/>
        </w:rPr>
        <w:t>“</w:t>
      </w:r>
      <w:r w:rsidRPr="005305F7">
        <w:rPr>
          <w:rFonts w:eastAsia="仿宋_GB2312" w:hAnsi="仿宋_GB2312"/>
          <w:b/>
          <w:bCs/>
          <w:kern w:val="0"/>
          <w:sz w:val="32"/>
          <w:szCs w:val="32"/>
        </w:rPr>
        <w:t>三水</w:t>
      </w:r>
      <w:r w:rsidRPr="005305F7">
        <w:rPr>
          <w:rFonts w:eastAsia="仿宋_GB2312"/>
          <w:b/>
          <w:bCs/>
          <w:kern w:val="0"/>
          <w:sz w:val="32"/>
          <w:szCs w:val="32"/>
        </w:rPr>
        <w:t>”</w:t>
      </w:r>
      <w:r w:rsidRPr="005305F7">
        <w:rPr>
          <w:rFonts w:eastAsia="仿宋_GB2312" w:hAnsi="仿宋_GB2312"/>
          <w:b/>
          <w:bCs/>
          <w:kern w:val="0"/>
          <w:sz w:val="32"/>
          <w:szCs w:val="32"/>
        </w:rPr>
        <w:t>统筹，实现</w:t>
      </w:r>
      <w:r w:rsidRPr="005305F7">
        <w:rPr>
          <w:rFonts w:eastAsia="仿宋_GB2312"/>
          <w:b/>
          <w:bCs/>
          <w:kern w:val="0"/>
          <w:sz w:val="32"/>
          <w:szCs w:val="32"/>
        </w:rPr>
        <w:t>“</w:t>
      </w:r>
      <w:r w:rsidRPr="005305F7">
        <w:rPr>
          <w:rFonts w:eastAsia="仿宋_GB2312" w:hAnsi="仿宋_GB2312"/>
          <w:b/>
          <w:bCs/>
          <w:kern w:val="0"/>
          <w:sz w:val="32"/>
          <w:szCs w:val="32"/>
        </w:rPr>
        <w:t>绿水长清</w:t>
      </w:r>
      <w:r w:rsidRPr="005305F7">
        <w:rPr>
          <w:rFonts w:eastAsia="仿宋_GB2312"/>
          <w:b/>
          <w:bCs/>
          <w:kern w:val="0"/>
          <w:sz w:val="32"/>
          <w:szCs w:val="32"/>
        </w:rPr>
        <w:t>”</w:t>
      </w:r>
    </w:p>
    <w:p w:rsidR="005305F7" w:rsidRPr="005305F7" w:rsidRDefault="005305F7" w:rsidP="004D12D9">
      <w:pPr>
        <w:spacing w:line="560" w:lineRule="exact"/>
        <w:ind w:firstLine="641"/>
        <w:rPr>
          <w:rFonts w:eastAsia="仿宋_GB2312"/>
          <w:color w:val="FF0000"/>
          <w:kern w:val="0"/>
          <w:sz w:val="32"/>
          <w:szCs w:val="32"/>
        </w:rPr>
      </w:pPr>
      <w:r w:rsidRPr="005305F7">
        <w:rPr>
          <w:rFonts w:eastAsia="仿宋_GB2312" w:hAnsi="仿宋_GB2312"/>
          <w:kern w:val="0"/>
          <w:sz w:val="32"/>
          <w:szCs w:val="32"/>
        </w:rPr>
        <w:t>强化水资源保护。建立水资源承载力分区管控体系，实行水资源消耗总量和强度双控。优化水资源配置，严控地下水开发利用，拓宽中水回用途径，推动区域再生水循环利用。强化饮用水源地环境监管，保障饮用水水源安全。坚持节水优先，细化落实</w:t>
      </w:r>
      <w:r w:rsidRPr="005305F7">
        <w:rPr>
          <w:rFonts w:eastAsia="仿宋_GB2312"/>
          <w:kern w:val="0"/>
          <w:sz w:val="32"/>
          <w:szCs w:val="32"/>
        </w:rPr>
        <w:t>“</w:t>
      </w:r>
      <w:r w:rsidRPr="005305F7">
        <w:rPr>
          <w:rFonts w:eastAsia="仿宋_GB2312" w:hAnsi="仿宋_GB2312"/>
          <w:kern w:val="0"/>
          <w:sz w:val="32"/>
          <w:szCs w:val="32"/>
        </w:rPr>
        <w:t>四水四定</w:t>
      </w:r>
      <w:r w:rsidRPr="005305F7">
        <w:rPr>
          <w:rFonts w:eastAsia="仿宋_GB2312"/>
          <w:kern w:val="0"/>
          <w:sz w:val="32"/>
          <w:szCs w:val="32"/>
        </w:rPr>
        <w:t>”</w:t>
      </w:r>
      <w:r w:rsidRPr="005305F7">
        <w:rPr>
          <w:rFonts w:eastAsia="仿宋_GB2312" w:hAnsi="仿宋_GB2312"/>
          <w:kern w:val="0"/>
          <w:sz w:val="32"/>
          <w:szCs w:val="32"/>
        </w:rPr>
        <w:t>举措，建立水资源承载能力分区管控体系，全面实施深度节水控水行动，深入推进水资源消耗总量和强度双控行动，严格水资源论证和取水许可监督管理，严格用水计划和定额管理，优化水资源配置，用好黄河水、严控地下水、优先地表水、保障生态水、鼓励再生水。优化水结构，推进水资源节约集约利用。加强水资源计量监控体系建设，深化推进节水型社会建设、再生水试点城市建设、海绵城市建设和水生态文明建设。</w:t>
      </w:r>
    </w:p>
    <w:p w:rsidR="005305F7" w:rsidRPr="005305F7" w:rsidRDefault="005305F7" w:rsidP="00172EB3">
      <w:pPr>
        <w:spacing w:line="560" w:lineRule="exact"/>
        <w:ind w:firstLine="641"/>
        <w:rPr>
          <w:rFonts w:eastAsia="仿宋_GB2312"/>
          <w:kern w:val="0"/>
          <w:sz w:val="24"/>
        </w:rPr>
      </w:pPr>
      <w:r w:rsidRPr="005305F7">
        <w:rPr>
          <w:rFonts w:eastAsia="仿宋_GB2312" w:hAnsi="仿宋_GB2312"/>
          <w:kern w:val="0"/>
          <w:sz w:val="32"/>
          <w:szCs w:val="32"/>
        </w:rPr>
        <w:t>深化水污染治理。实施入河排污口分类整治，构建全过程监督管理体系。统筹工业废水、城乡生活污水、农业农村排水治理，强化重点行业废水治理，推进工业园区废水深度处理，新增化工园区实现废水不外排。全面完成城镇市政排水管网雨污分流改造，采取工艺改造、规范运营管理等措施，推动城镇生活污水处理厂提质增效，推进尾水人工湿地建设。因地制宜梯次推进农村生活污水治理，禁止农田灌溉退水直排入河。到</w:t>
      </w:r>
      <w:r w:rsidRPr="005305F7">
        <w:rPr>
          <w:rFonts w:eastAsia="仿宋_GB2312"/>
          <w:kern w:val="0"/>
          <w:sz w:val="32"/>
          <w:szCs w:val="32"/>
        </w:rPr>
        <w:t>2035</w:t>
      </w:r>
      <w:r w:rsidRPr="005305F7">
        <w:rPr>
          <w:rFonts w:eastAsia="仿宋_GB2312" w:hAnsi="仿宋_GB2312"/>
          <w:kern w:val="0"/>
          <w:sz w:val="32"/>
          <w:szCs w:val="32"/>
        </w:rPr>
        <w:t>年，地表水国考断面水体水质达到省级要求。</w:t>
      </w:r>
    </w:p>
    <w:p w:rsidR="005305F7" w:rsidRPr="005305F7" w:rsidRDefault="005305F7" w:rsidP="009E59F1">
      <w:pPr>
        <w:spacing w:line="560" w:lineRule="exact"/>
        <w:ind w:firstLine="641"/>
        <w:rPr>
          <w:rFonts w:eastAsia="仿宋_GB2312"/>
          <w:kern w:val="0"/>
          <w:sz w:val="24"/>
        </w:rPr>
      </w:pPr>
      <w:r w:rsidRPr="005305F7">
        <w:rPr>
          <w:rFonts w:eastAsia="仿宋_GB2312" w:hAnsi="仿宋_GB2312"/>
          <w:kern w:val="0"/>
          <w:sz w:val="32"/>
          <w:szCs w:val="32"/>
        </w:rPr>
        <w:t>加强水生态建设。实施流域水生态调查评估，持续精准开展生态补水，保障河流生态流量。建设河流生态缓冲带，改善入河水质。持续开展</w:t>
      </w:r>
      <w:r w:rsidRPr="005305F7">
        <w:rPr>
          <w:rFonts w:eastAsia="仿宋_GB2312"/>
          <w:kern w:val="0"/>
          <w:sz w:val="32"/>
          <w:szCs w:val="32"/>
        </w:rPr>
        <w:t>“</w:t>
      </w:r>
      <w:r w:rsidRPr="005305F7">
        <w:rPr>
          <w:rFonts w:eastAsia="仿宋_GB2312" w:hAnsi="仿宋_GB2312"/>
          <w:kern w:val="0"/>
          <w:sz w:val="32"/>
          <w:szCs w:val="32"/>
        </w:rPr>
        <w:t>清河</w:t>
      </w:r>
      <w:r w:rsidRPr="005305F7">
        <w:rPr>
          <w:rFonts w:eastAsia="仿宋_GB2312"/>
          <w:kern w:val="0"/>
          <w:sz w:val="32"/>
          <w:szCs w:val="32"/>
        </w:rPr>
        <w:t>”</w:t>
      </w:r>
      <w:r w:rsidRPr="005305F7">
        <w:rPr>
          <w:rFonts w:eastAsia="仿宋_GB2312" w:hAnsi="仿宋_GB2312"/>
          <w:kern w:val="0"/>
          <w:sz w:val="32"/>
          <w:szCs w:val="32"/>
        </w:rPr>
        <w:t>专项行动，清除底淤等水体内源污染。巩固黑臭水体治理成效，加快开展县级城市建成区黑臭水体排查整治，全面消除城市黑臭水体。积极推进农村黑臭水体治理，基本消除较大面积农村黑臭水体。到</w:t>
      </w:r>
      <w:r w:rsidRPr="005305F7">
        <w:rPr>
          <w:rFonts w:eastAsia="仿宋_GB2312"/>
          <w:kern w:val="0"/>
          <w:sz w:val="32"/>
          <w:szCs w:val="32"/>
        </w:rPr>
        <w:t>2035</w:t>
      </w:r>
      <w:r w:rsidRPr="005305F7">
        <w:rPr>
          <w:rFonts w:eastAsia="仿宋_GB2312" w:hAnsi="仿宋_GB2312"/>
          <w:kern w:val="0"/>
          <w:sz w:val="32"/>
          <w:szCs w:val="32"/>
        </w:rPr>
        <w:t>年，实现</w:t>
      </w:r>
      <w:r w:rsidRPr="005305F7">
        <w:rPr>
          <w:rFonts w:eastAsia="仿宋_GB2312"/>
          <w:kern w:val="0"/>
          <w:sz w:val="32"/>
          <w:szCs w:val="32"/>
        </w:rPr>
        <w:t>“</w:t>
      </w:r>
      <w:r w:rsidRPr="005305F7">
        <w:rPr>
          <w:rFonts w:eastAsia="仿宋_GB2312" w:hAnsi="仿宋_GB2312"/>
          <w:kern w:val="0"/>
          <w:sz w:val="32"/>
          <w:szCs w:val="32"/>
        </w:rPr>
        <w:t>清水绿岸、鱼翔浅底、人水和谐</w:t>
      </w:r>
      <w:r w:rsidRPr="005305F7">
        <w:rPr>
          <w:rFonts w:eastAsia="仿宋_GB2312"/>
          <w:kern w:val="0"/>
          <w:sz w:val="32"/>
          <w:szCs w:val="32"/>
        </w:rPr>
        <w:t>”</w:t>
      </w:r>
      <w:r w:rsidRPr="005305F7">
        <w:rPr>
          <w:rFonts w:eastAsia="仿宋_GB2312" w:hAnsi="仿宋_GB2312"/>
          <w:kern w:val="0"/>
          <w:sz w:val="32"/>
          <w:szCs w:val="32"/>
        </w:rPr>
        <w:t>的美好愿景。（责任单位：市生态环境局、市规划和自然资源局、市水利局、市住建局、市城管局）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3</w:t>
      </w:r>
      <w:r w:rsidRPr="005305F7">
        <w:rPr>
          <w:rFonts w:eastAsia="仿宋_GB2312" w:hAnsi="仿宋_GB2312"/>
          <w:bCs/>
          <w:kern w:val="0"/>
          <w:sz w:val="32"/>
          <w:szCs w:val="32"/>
        </w:rPr>
        <w:t>、</w:t>
      </w:r>
      <w:r w:rsidRPr="005305F7">
        <w:rPr>
          <w:rFonts w:eastAsia="仿宋_GB2312" w:hAnsi="仿宋_GB2312"/>
          <w:b/>
          <w:bCs/>
          <w:kern w:val="0"/>
          <w:sz w:val="32"/>
          <w:szCs w:val="32"/>
        </w:rPr>
        <w:t>强化控新治旧，实现</w:t>
      </w:r>
      <w:r w:rsidRPr="005305F7">
        <w:rPr>
          <w:rFonts w:eastAsia="仿宋_GB2312"/>
          <w:b/>
          <w:bCs/>
          <w:kern w:val="0"/>
          <w:sz w:val="32"/>
          <w:szCs w:val="32"/>
        </w:rPr>
        <w:t>“</w:t>
      </w:r>
      <w:r w:rsidRPr="005305F7">
        <w:rPr>
          <w:rFonts w:eastAsia="仿宋_GB2312" w:hAnsi="仿宋_GB2312"/>
          <w:b/>
          <w:bCs/>
          <w:kern w:val="0"/>
          <w:sz w:val="32"/>
          <w:szCs w:val="32"/>
        </w:rPr>
        <w:t>黄土复净</w:t>
      </w:r>
      <w:r w:rsidRPr="005305F7">
        <w:rPr>
          <w:rFonts w:eastAsia="仿宋_GB2312"/>
          <w:b/>
          <w:bCs/>
          <w:kern w:val="0"/>
          <w:sz w:val="32"/>
          <w:szCs w:val="32"/>
        </w:rPr>
        <w:t>”</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推进土壤安全利用。加强重金属污染防控，严格重金属污染物排放量总量控制，加强农用地土壤镉等重金属污染源头防治，强化受污染耕地安全利用和风险管控。从严管控焦化、化工、农药等行业重度污染地块规划用途，加强危险化学品生产企业腾退土地污染风险管控和修复，严格落实建设用地土壤污染状况调查和风险评估，实施土壤和地下水污染协同防控，为人民群众</w:t>
      </w:r>
      <w:r w:rsidRPr="005305F7">
        <w:rPr>
          <w:rFonts w:eastAsia="仿宋_GB2312"/>
          <w:kern w:val="0"/>
          <w:sz w:val="32"/>
          <w:szCs w:val="32"/>
        </w:rPr>
        <w:t>“</w:t>
      </w:r>
      <w:r w:rsidRPr="005305F7">
        <w:rPr>
          <w:rFonts w:eastAsia="仿宋_GB2312" w:hAnsi="仿宋_GB2312"/>
          <w:kern w:val="0"/>
          <w:sz w:val="32"/>
          <w:szCs w:val="32"/>
        </w:rPr>
        <w:t>吃得放心、住得安心</w:t>
      </w:r>
      <w:r w:rsidRPr="005305F7">
        <w:rPr>
          <w:rFonts w:eastAsia="仿宋_GB2312"/>
          <w:kern w:val="0"/>
          <w:sz w:val="32"/>
          <w:szCs w:val="32"/>
        </w:rPr>
        <w:t>”</w:t>
      </w:r>
      <w:r w:rsidRPr="005305F7">
        <w:rPr>
          <w:rFonts w:eastAsia="仿宋_GB2312" w:hAnsi="仿宋_GB2312"/>
          <w:kern w:val="0"/>
          <w:sz w:val="32"/>
          <w:szCs w:val="32"/>
        </w:rPr>
        <w:t>提供土壤安全保障。</w:t>
      </w:r>
    </w:p>
    <w:p w:rsidR="005305F7" w:rsidRPr="005305F7" w:rsidRDefault="005305F7" w:rsidP="00172EB3">
      <w:pPr>
        <w:spacing w:line="560" w:lineRule="exact"/>
        <w:ind w:firstLine="641"/>
        <w:rPr>
          <w:rFonts w:eastAsia="仿宋_GB2312"/>
          <w:kern w:val="0"/>
          <w:sz w:val="32"/>
          <w:szCs w:val="32"/>
        </w:rPr>
      </w:pPr>
      <w:r w:rsidRPr="005305F7">
        <w:rPr>
          <w:rFonts w:eastAsia="仿宋_GB2312" w:hAnsi="仿宋_GB2312"/>
          <w:kern w:val="0"/>
          <w:sz w:val="32"/>
          <w:szCs w:val="32"/>
        </w:rPr>
        <w:t>强化固体废物综合利用。</w:t>
      </w:r>
      <w:r w:rsidRPr="005305F7">
        <w:rPr>
          <w:rFonts w:eastAsia="仿宋_GB2312"/>
          <w:kern w:val="0"/>
          <w:sz w:val="32"/>
          <w:szCs w:val="32"/>
        </w:rPr>
        <w:t xml:space="preserve"> </w:t>
      </w:r>
      <w:r w:rsidRPr="005305F7">
        <w:rPr>
          <w:rFonts w:eastAsia="仿宋_GB2312" w:hAnsi="仿宋_GB2312"/>
          <w:kern w:val="0"/>
          <w:sz w:val="32"/>
          <w:szCs w:val="32"/>
        </w:rPr>
        <w:t>将工业固体废物依法纳入排污许可管理，加强源头减量和资源化利用，拓展煤矸石、粉煤灰、尾矿、冶炼废渣等大宗工业固体废物综合利用途径，推动主要农业废弃物资源化利用，促进废弃电器电子产品规范回收处理，推行生活垃圾分类，加快推广全生物降解</w:t>
      </w:r>
      <w:r w:rsidR="004D12D9">
        <w:rPr>
          <w:rFonts w:eastAsia="仿宋_GB2312" w:hAnsi="仿宋_GB2312"/>
          <w:kern w:val="0"/>
          <w:sz w:val="32"/>
          <w:szCs w:val="32"/>
        </w:rPr>
        <w:t>塑料等新型材料，提高塑料废弃物资源化利用水平。推进退役太阳能板</w:t>
      </w:r>
      <w:r w:rsidRPr="005305F7">
        <w:rPr>
          <w:rFonts w:eastAsia="仿宋_GB2312" w:hAnsi="仿宋_GB2312"/>
          <w:kern w:val="0"/>
          <w:sz w:val="32"/>
          <w:szCs w:val="32"/>
        </w:rPr>
        <w:t>回收处理。</w:t>
      </w:r>
    </w:p>
    <w:p w:rsidR="005305F7" w:rsidRPr="005305F7" w:rsidRDefault="005305F7" w:rsidP="009E59F1">
      <w:pPr>
        <w:widowControl/>
        <w:spacing w:line="560" w:lineRule="exact"/>
        <w:rPr>
          <w:rFonts w:eastAsia="仿宋_GB2312"/>
          <w:color w:val="FF0000"/>
          <w:kern w:val="0"/>
          <w:sz w:val="32"/>
          <w:szCs w:val="32"/>
        </w:rPr>
      </w:pPr>
      <w:r w:rsidRPr="005305F7">
        <w:rPr>
          <w:rFonts w:eastAsia="仿宋_GB2312" w:hAnsi="仿宋_GB2312"/>
          <w:kern w:val="0"/>
          <w:sz w:val="32"/>
          <w:szCs w:val="32"/>
        </w:rPr>
        <w:t>（责任单位：市生态环境局、市商务局）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
          <w:bCs/>
          <w:kern w:val="0"/>
          <w:sz w:val="32"/>
          <w:szCs w:val="32"/>
        </w:rPr>
        <w:t>4</w:t>
      </w:r>
      <w:r w:rsidRPr="005305F7">
        <w:rPr>
          <w:rFonts w:eastAsia="仿宋_GB2312" w:hAnsi="仿宋_GB2312"/>
          <w:b/>
          <w:bCs/>
          <w:kern w:val="0"/>
          <w:sz w:val="32"/>
          <w:szCs w:val="32"/>
        </w:rPr>
        <w:t>、强化风险防范，守牢环境安全</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强化危险废物收集处置。健全危险废物收运体系，加快危险废物集中处置设施建设，推进危险废物处置场环境风险隐患排查，强化危险废物全生命周期规范化、信息化、智能化监管。全面补齐医疗废物处置设施短板，提高医疗废物收集转运能力，确保医疗废物全部安全处置利用。</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开展新污染物治理。建立健全有毒有害化学物质环境风险管理制度和新污染物治理相关政策标准体系，落实国家重点管控新污染物清单及其环境风险管控措施，完成化学品环境国际公约履约任务。开展新污染物筛查、评估与环境监测，加强新污染物排放控制，有效防范新污染物环境风险。</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构建环境风险防控体系。加强环境风险预警防控，完善环境应急预案体系，建设环境应急物资库，加强应急演练，提高突发环境事件应急处置能力。强化生态环境与健康管理，加强核与辐射安全监管。到</w:t>
      </w:r>
      <w:r w:rsidRPr="005305F7">
        <w:rPr>
          <w:rFonts w:eastAsia="仿宋_GB2312"/>
          <w:kern w:val="0"/>
          <w:sz w:val="32"/>
          <w:szCs w:val="32"/>
        </w:rPr>
        <w:t>2035</w:t>
      </w:r>
      <w:r w:rsidRPr="005305F7">
        <w:rPr>
          <w:rFonts w:eastAsia="仿宋_GB2312" w:hAnsi="仿宋_GB2312"/>
          <w:kern w:val="0"/>
          <w:sz w:val="32"/>
          <w:szCs w:val="32"/>
        </w:rPr>
        <w:t>年，建立与基本实现现代化相适应的生态环境风险防控与应急体系，公众环境健康与安全得到有效保障。（责任单位：市生态环境局）</w:t>
      </w:r>
    </w:p>
    <w:p w:rsidR="005305F7" w:rsidRPr="005305F7" w:rsidRDefault="005305F7" w:rsidP="00172EB3">
      <w:pPr>
        <w:spacing w:line="560" w:lineRule="exact"/>
        <w:ind w:firstLine="641"/>
        <w:rPr>
          <w:rFonts w:eastAsia="楷体_GB2312"/>
          <w:kern w:val="0"/>
          <w:sz w:val="32"/>
          <w:szCs w:val="32"/>
        </w:rPr>
      </w:pPr>
      <w:r w:rsidRPr="005305F7">
        <w:rPr>
          <w:rFonts w:eastAsia="楷体_GB2312" w:hAnsi="楷体_GB2312"/>
          <w:kern w:val="0"/>
          <w:sz w:val="32"/>
          <w:szCs w:val="32"/>
        </w:rPr>
        <w:t>（四）筑牢表里山河屏障，塑造</w:t>
      </w:r>
      <w:r w:rsidRPr="005305F7">
        <w:rPr>
          <w:rFonts w:eastAsia="楷体_GB2312"/>
          <w:kern w:val="0"/>
          <w:sz w:val="32"/>
          <w:szCs w:val="32"/>
        </w:rPr>
        <w:t>“</w:t>
      </w:r>
      <w:r w:rsidRPr="005305F7">
        <w:rPr>
          <w:rFonts w:eastAsia="楷体_GB2312" w:hAnsi="楷体_GB2312"/>
          <w:kern w:val="0"/>
          <w:sz w:val="32"/>
          <w:szCs w:val="32"/>
        </w:rPr>
        <w:t>生机勃勃、万物葱茏</w:t>
      </w:r>
      <w:r w:rsidRPr="005305F7">
        <w:rPr>
          <w:rFonts w:eastAsia="楷体_GB2312"/>
          <w:kern w:val="0"/>
          <w:sz w:val="32"/>
          <w:szCs w:val="32"/>
        </w:rPr>
        <w:t>”</w:t>
      </w:r>
      <w:r w:rsidRPr="005305F7">
        <w:rPr>
          <w:rFonts w:eastAsia="楷体_GB2312" w:hAnsi="楷体_GB2312"/>
          <w:kern w:val="0"/>
          <w:sz w:val="32"/>
          <w:szCs w:val="32"/>
        </w:rPr>
        <w:t>的美丽自然生态</w:t>
      </w:r>
    </w:p>
    <w:p w:rsidR="005305F7" w:rsidRPr="005305F7" w:rsidRDefault="005305F7" w:rsidP="00172EB3">
      <w:pPr>
        <w:spacing w:line="560" w:lineRule="exact"/>
        <w:ind w:firstLine="641"/>
        <w:rPr>
          <w:rFonts w:eastAsia="仿宋_GB2312"/>
          <w:b/>
          <w:bCs/>
          <w:kern w:val="0"/>
          <w:sz w:val="24"/>
        </w:rPr>
      </w:pPr>
      <w:r w:rsidRPr="005305F7">
        <w:rPr>
          <w:rFonts w:eastAsia="仿宋_GB2312"/>
          <w:bCs/>
          <w:kern w:val="0"/>
          <w:sz w:val="32"/>
          <w:szCs w:val="32"/>
        </w:rPr>
        <w:t>1</w:t>
      </w:r>
      <w:r w:rsidRPr="005305F7">
        <w:rPr>
          <w:rFonts w:eastAsia="仿宋_GB2312" w:hAnsi="仿宋_GB2312"/>
          <w:bCs/>
          <w:kern w:val="0"/>
          <w:sz w:val="32"/>
          <w:szCs w:val="32"/>
        </w:rPr>
        <w:t>、</w:t>
      </w:r>
      <w:r w:rsidRPr="005305F7">
        <w:rPr>
          <w:rFonts w:eastAsia="仿宋_GB2312" w:hAnsi="仿宋_GB2312"/>
          <w:b/>
          <w:bCs/>
          <w:kern w:val="0"/>
          <w:sz w:val="32"/>
          <w:szCs w:val="32"/>
        </w:rPr>
        <w:t>保障黄河流域生态安澜</w:t>
      </w:r>
    </w:p>
    <w:p w:rsidR="005305F7" w:rsidRPr="005305F7" w:rsidRDefault="005305F7" w:rsidP="00172EB3">
      <w:pPr>
        <w:spacing w:line="560" w:lineRule="exact"/>
        <w:ind w:firstLine="641"/>
        <w:rPr>
          <w:rFonts w:eastAsia="仿宋_GB2312"/>
          <w:kern w:val="0"/>
          <w:sz w:val="24"/>
        </w:rPr>
      </w:pPr>
      <w:r w:rsidRPr="005305F7">
        <w:rPr>
          <w:rFonts w:eastAsia="仿宋_GB2312" w:hAnsi="仿宋_GB2312"/>
          <w:kern w:val="0"/>
          <w:sz w:val="32"/>
          <w:szCs w:val="32"/>
        </w:rPr>
        <w:t>强化黄河生态保护治理攻坚。协同推进黄河流域流经县、流域区保护治理，共同构建</w:t>
      </w:r>
      <w:r w:rsidRPr="005305F7">
        <w:rPr>
          <w:rFonts w:eastAsia="仿宋_GB2312"/>
          <w:kern w:val="0"/>
          <w:sz w:val="32"/>
          <w:szCs w:val="32"/>
        </w:rPr>
        <w:t>“</w:t>
      </w:r>
      <w:r w:rsidRPr="005305F7">
        <w:rPr>
          <w:rFonts w:eastAsia="仿宋_GB2312" w:hAnsi="仿宋_GB2312"/>
          <w:kern w:val="0"/>
          <w:sz w:val="32"/>
          <w:szCs w:val="32"/>
        </w:rPr>
        <w:t>共同抓好大保护、协同推进大治理</w:t>
      </w:r>
      <w:r w:rsidRPr="005305F7">
        <w:rPr>
          <w:rFonts w:eastAsia="仿宋_GB2312"/>
          <w:kern w:val="0"/>
          <w:sz w:val="32"/>
          <w:szCs w:val="32"/>
        </w:rPr>
        <w:t>”</w:t>
      </w:r>
      <w:r w:rsidRPr="005305F7">
        <w:rPr>
          <w:rFonts w:eastAsia="仿宋_GB2312" w:hAnsi="仿宋_GB2312"/>
          <w:kern w:val="0"/>
          <w:sz w:val="32"/>
          <w:szCs w:val="32"/>
        </w:rPr>
        <w:t>格局。协同推进河湖生态保护治理、减污降碳协同增效、城镇环境治理设施补短板、农业农村环境治理和生态保护修复等五大攻坚行动，配合实施</w:t>
      </w:r>
      <w:r w:rsidRPr="005305F7">
        <w:rPr>
          <w:rFonts w:eastAsia="仿宋_GB2312"/>
          <w:kern w:val="0"/>
          <w:sz w:val="32"/>
          <w:szCs w:val="32"/>
        </w:rPr>
        <w:t>“</w:t>
      </w:r>
      <w:r w:rsidRPr="005305F7">
        <w:rPr>
          <w:rFonts w:eastAsia="仿宋_GB2312" w:hAnsi="仿宋_GB2312"/>
          <w:kern w:val="0"/>
          <w:sz w:val="32"/>
          <w:szCs w:val="32"/>
        </w:rPr>
        <w:t>一泓清水入黄河</w:t>
      </w:r>
      <w:r w:rsidRPr="005305F7">
        <w:rPr>
          <w:rFonts w:eastAsia="仿宋_GB2312"/>
          <w:kern w:val="0"/>
          <w:sz w:val="32"/>
          <w:szCs w:val="32"/>
        </w:rPr>
        <w:t>”</w:t>
      </w:r>
      <w:r w:rsidRPr="005305F7">
        <w:rPr>
          <w:rFonts w:eastAsia="仿宋_GB2312" w:hAnsi="仿宋_GB2312"/>
          <w:kern w:val="0"/>
          <w:sz w:val="32"/>
          <w:szCs w:val="32"/>
        </w:rPr>
        <w:t>工程，持续改善黄河流域生态环境质量。</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强化沿黄水土保持综合治理。以沿黄县为重点，协同推进小流域综合治理、坡耕地综合整治、黄土高原塬面治理保护、适地植被建设等水土保持重点工程，支持开展整沟治理，增强黄土丘陵沟壑区域的水源涵养和水土保持能力。到</w:t>
      </w:r>
      <w:r w:rsidRPr="005305F7">
        <w:rPr>
          <w:rFonts w:eastAsia="仿宋_GB2312"/>
          <w:kern w:val="0"/>
          <w:sz w:val="32"/>
          <w:szCs w:val="32"/>
        </w:rPr>
        <w:t>2035</w:t>
      </w:r>
      <w:r w:rsidRPr="005305F7">
        <w:rPr>
          <w:rFonts w:eastAsia="仿宋_GB2312" w:hAnsi="仿宋_GB2312"/>
          <w:kern w:val="0"/>
          <w:sz w:val="32"/>
          <w:szCs w:val="32"/>
        </w:rPr>
        <w:t>年，沿黄地区生态状况明显改善，水沙关系更加协调。</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强化矿区生态环境综合整治。按照</w:t>
      </w:r>
      <w:r w:rsidRPr="005305F7">
        <w:rPr>
          <w:rFonts w:eastAsia="仿宋_GB2312"/>
          <w:kern w:val="0"/>
          <w:sz w:val="32"/>
          <w:szCs w:val="32"/>
        </w:rPr>
        <w:t>“</w:t>
      </w:r>
      <w:r w:rsidRPr="005305F7">
        <w:rPr>
          <w:rFonts w:eastAsia="仿宋_GB2312" w:hAnsi="仿宋_GB2312"/>
          <w:kern w:val="0"/>
          <w:sz w:val="32"/>
          <w:szCs w:val="32"/>
        </w:rPr>
        <w:t>谁破坏谁治理</w:t>
      </w:r>
      <w:r w:rsidRPr="005305F7">
        <w:rPr>
          <w:rFonts w:eastAsia="仿宋_GB2312"/>
          <w:kern w:val="0"/>
          <w:sz w:val="32"/>
          <w:szCs w:val="32"/>
        </w:rPr>
        <w:t>”“</w:t>
      </w:r>
      <w:r w:rsidRPr="005305F7">
        <w:rPr>
          <w:rFonts w:eastAsia="仿宋_GB2312" w:hAnsi="仿宋_GB2312"/>
          <w:kern w:val="0"/>
          <w:sz w:val="32"/>
          <w:szCs w:val="32"/>
        </w:rPr>
        <w:t>谁修复谁受益</w:t>
      </w:r>
      <w:r w:rsidRPr="005305F7">
        <w:rPr>
          <w:rFonts w:eastAsia="仿宋_GB2312"/>
          <w:kern w:val="0"/>
          <w:sz w:val="32"/>
          <w:szCs w:val="32"/>
        </w:rPr>
        <w:t>”</w:t>
      </w:r>
      <w:r w:rsidRPr="005305F7">
        <w:rPr>
          <w:rFonts w:eastAsia="仿宋_GB2312" w:hAnsi="仿宋_GB2312"/>
          <w:kern w:val="0"/>
          <w:sz w:val="32"/>
          <w:szCs w:val="32"/>
        </w:rPr>
        <w:t>原则，推进矿山生态修复。对黄河流域历史遗留矿山生态破坏与污染状况进行调查评价，实施矿区地质环境治理、地形地貌重塑、植被重建等生态修复和土壤、水体污染治理。强化生产矿山边开采、边治理举措，及时修复生态</w:t>
      </w:r>
      <w:r w:rsidR="004D12D9">
        <w:rPr>
          <w:rFonts w:eastAsia="仿宋_GB2312" w:hAnsi="仿宋_GB2312" w:hint="eastAsia"/>
          <w:kern w:val="0"/>
          <w:sz w:val="32"/>
          <w:szCs w:val="32"/>
        </w:rPr>
        <w:t>、</w:t>
      </w:r>
      <w:r w:rsidRPr="005305F7">
        <w:rPr>
          <w:rFonts w:eastAsia="仿宋_GB2312" w:hAnsi="仿宋_GB2312"/>
          <w:kern w:val="0"/>
          <w:sz w:val="32"/>
          <w:szCs w:val="32"/>
        </w:rPr>
        <w:t>治理污染。开展绿色矿山建设，加快生产矿山改造升级，有效缓解能矿空间与生态空间高度重合矛盾。到</w:t>
      </w:r>
      <w:r w:rsidRPr="005305F7">
        <w:rPr>
          <w:rFonts w:eastAsia="仿宋_GB2312"/>
          <w:kern w:val="0"/>
          <w:sz w:val="32"/>
          <w:szCs w:val="32"/>
        </w:rPr>
        <w:t>2035</w:t>
      </w:r>
      <w:r w:rsidRPr="005305F7">
        <w:rPr>
          <w:rFonts w:eastAsia="仿宋_GB2312" w:hAnsi="仿宋_GB2312"/>
          <w:kern w:val="0"/>
          <w:sz w:val="32"/>
          <w:szCs w:val="32"/>
        </w:rPr>
        <w:t>年，废弃矿山生态环境修复治理全部完成。（责任单位：市规划和自然资源局、市水利局、市生态环境局）</w:t>
      </w:r>
    </w:p>
    <w:p w:rsidR="005305F7" w:rsidRPr="005305F7" w:rsidRDefault="005305F7" w:rsidP="005305F7">
      <w:pPr>
        <w:spacing w:line="560" w:lineRule="exact"/>
        <w:ind w:firstLine="641"/>
        <w:rPr>
          <w:rFonts w:eastAsia="仿宋_GB2312"/>
          <w:b/>
          <w:bCs/>
          <w:kern w:val="0"/>
          <w:sz w:val="24"/>
        </w:rPr>
      </w:pPr>
      <w:r w:rsidRPr="005305F7">
        <w:rPr>
          <w:rFonts w:eastAsia="仿宋_GB2312"/>
          <w:bCs/>
          <w:kern w:val="0"/>
          <w:sz w:val="32"/>
          <w:szCs w:val="32"/>
        </w:rPr>
        <w:t>2</w:t>
      </w:r>
      <w:r w:rsidRPr="005305F7">
        <w:rPr>
          <w:rFonts w:eastAsia="仿宋_GB2312" w:hAnsi="仿宋_GB2312"/>
          <w:bCs/>
          <w:kern w:val="0"/>
          <w:sz w:val="32"/>
          <w:szCs w:val="32"/>
        </w:rPr>
        <w:t>、</w:t>
      </w:r>
      <w:r w:rsidRPr="005305F7">
        <w:rPr>
          <w:rFonts w:eastAsia="仿宋_GB2312" w:hAnsi="仿宋_GB2312"/>
          <w:b/>
          <w:bCs/>
          <w:kern w:val="0"/>
          <w:sz w:val="32"/>
          <w:szCs w:val="32"/>
        </w:rPr>
        <w:t>扮靓秀容大地秀美绿装</w:t>
      </w:r>
    </w:p>
    <w:p w:rsidR="005305F7" w:rsidRPr="005305F7" w:rsidRDefault="005305F7" w:rsidP="009E59F1">
      <w:pPr>
        <w:spacing w:line="560" w:lineRule="exact"/>
        <w:ind w:firstLine="630"/>
        <w:rPr>
          <w:rFonts w:eastAsia="仿宋_GB2312"/>
          <w:kern w:val="0"/>
          <w:sz w:val="32"/>
          <w:szCs w:val="32"/>
        </w:rPr>
      </w:pPr>
      <w:r w:rsidRPr="005305F7">
        <w:rPr>
          <w:rFonts w:eastAsia="仿宋_GB2312" w:hAnsi="仿宋_GB2312"/>
          <w:kern w:val="0"/>
          <w:sz w:val="32"/>
          <w:szCs w:val="32"/>
        </w:rPr>
        <w:t>构筑生态屏障带，以太行山脉为主体，构建以水源涵养为主要功能的防护林体系，筑牢环京津冀生态安全屏障。加强林地草原保护，实施林地分级保护管理，加强林地用途管制，全面禁止天然林商业采伐，保持永久性公益林相对稳定。精准提升森林质量。严格保护基本草原，重点加强对五台山等亚高山草甸典型生态系统保护。强化全域生物多样性保护，加快构建以国家公园为主体的自然保护地体系，开展生态廊道建设和重要栖息地恢复，构建生物多样性监测网络。（责任单位：市规划和自然资源局、市生态环境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3</w:t>
      </w:r>
      <w:r w:rsidRPr="005305F7">
        <w:rPr>
          <w:rFonts w:eastAsia="仿宋_GB2312" w:hAnsi="仿宋_GB2312"/>
          <w:bCs/>
          <w:kern w:val="0"/>
          <w:sz w:val="32"/>
          <w:szCs w:val="32"/>
        </w:rPr>
        <w:t>、</w:t>
      </w:r>
      <w:r w:rsidRPr="005305F7">
        <w:rPr>
          <w:rFonts w:eastAsia="仿宋_GB2312" w:hAnsi="仿宋_GB2312"/>
          <w:b/>
          <w:bCs/>
          <w:kern w:val="0"/>
          <w:sz w:val="32"/>
          <w:szCs w:val="32"/>
        </w:rPr>
        <w:t>织就水清河畅纵横蓝带</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强化</w:t>
      </w:r>
      <w:r w:rsidRPr="005305F7">
        <w:rPr>
          <w:rFonts w:eastAsia="仿宋_GB2312"/>
          <w:kern w:val="0"/>
          <w:sz w:val="32"/>
          <w:szCs w:val="32"/>
        </w:rPr>
        <w:t>“</w:t>
      </w:r>
      <w:r w:rsidRPr="005305F7">
        <w:rPr>
          <w:rFonts w:eastAsia="仿宋_GB2312" w:hAnsi="仿宋_GB2312"/>
          <w:kern w:val="0"/>
          <w:sz w:val="32"/>
          <w:szCs w:val="32"/>
        </w:rPr>
        <w:t>四河</w:t>
      </w:r>
      <w:r w:rsidRPr="005305F7">
        <w:rPr>
          <w:rFonts w:eastAsia="仿宋_GB2312"/>
          <w:kern w:val="0"/>
          <w:sz w:val="32"/>
          <w:szCs w:val="32"/>
        </w:rPr>
        <w:t>”</w:t>
      </w:r>
      <w:r w:rsidRPr="005305F7">
        <w:rPr>
          <w:rFonts w:eastAsia="仿宋_GB2312" w:hAnsi="仿宋_GB2312"/>
          <w:kern w:val="0"/>
          <w:sz w:val="32"/>
          <w:szCs w:val="32"/>
        </w:rPr>
        <w:t>综合治理。全面提升河湖（库）生态环境质量，协助构建</w:t>
      </w:r>
      <w:r w:rsidRPr="005305F7">
        <w:rPr>
          <w:rFonts w:eastAsia="仿宋_GB2312"/>
          <w:kern w:val="0"/>
          <w:sz w:val="32"/>
          <w:szCs w:val="32"/>
        </w:rPr>
        <w:t>“</w:t>
      </w:r>
      <w:r w:rsidRPr="005305F7">
        <w:rPr>
          <w:rFonts w:eastAsia="仿宋_GB2312" w:hAnsi="仿宋_GB2312"/>
          <w:kern w:val="0"/>
          <w:sz w:val="32"/>
          <w:szCs w:val="32"/>
        </w:rPr>
        <w:t>源、点、环、带、景、文</w:t>
      </w:r>
      <w:r w:rsidRPr="005305F7">
        <w:rPr>
          <w:rFonts w:eastAsia="仿宋_GB2312"/>
          <w:kern w:val="0"/>
          <w:sz w:val="32"/>
          <w:szCs w:val="32"/>
        </w:rPr>
        <w:t>”</w:t>
      </w:r>
      <w:r w:rsidRPr="005305F7">
        <w:rPr>
          <w:rFonts w:eastAsia="仿宋_GB2312" w:hAnsi="仿宋_GB2312"/>
          <w:kern w:val="0"/>
          <w:sz w:val="32"/>
          <w:szCs w:val="32"/>
        </w:rPr>
        <w:t>水生态治理修复新格局，建立良性循环的健康河湖（库）体系。保护地下水和岩溶大泉，实施水源置换、关井压采、节约用水等综合措施，减少地下水开采。加强湿地保护，坚持全面保护、分级管理的原则，将所有湿地纳入保护范围，优先保护具有生态价值的天然湿地，对主要河流两侧滩涂洼地进行蓄水造湿，形成</w:t>
      </w:r>
      <w:r w:rsidRPr="005305F7">
        <w:rPr>
          <w:rFonts w:eastAsia="仿宋_GB2312"/>
          <w:kern w:val="0"/>
          <w:sz w:val="32"/>
          <w:szCs w:val="32"/>
        </w:rPr>
        <w:t>“</w:t>
      </w:r>
      <w:r w:rsidRPr="005305F7">
        <w:rPr>
          <w:rFonts w:eastAsia="仿宋_GB2312" w:hAnsi="仿宋_GB2312"/>
          <w:kern w:val="0"/>
          <w:sz w:val="32"/>
          <w:szCs w:val="32"/>
        </w:rPr>
        <w:t>串珠式</w:t>
      </w:r>
      <w:r w:rsidRPr="005305F7">
        <w:rPr>
          <w:rFonts w:eastAsia="仿宋_GB2312"/>
          <w:kern w:val="0"/>
          <w:sz w:val="32"/>
          <w:szCs w:val="32"/>
        </w:rPr>
        <w:t>”</w:t>
      </w:r>
      <w:r w:rsidRPr="005305F7">
        <w:rPr>
          <w:rFonts w:eastAsia="仿宋_GB2312" w:hAnsi="仿宋_GB2312"/>
          <w:kern w:val="0"/>
          <w:sz w:val="32"/>
          <w:szCs w:val="32"/>
        </w:rPr>
        <w:t>连续湿地，有效扩大湿地面积。推进退化湿地修复，加快重点湿地自然保护区和湿地公园建设，加强黄河干流滩涂生物多样性保护，重建恢复退化湿地生物群落，有效增强湿地生态功能。（责任单位：市规划和自然资源局、市水利局、市生态环境局）</w:t>
      </w:r>
    </w:p>
    <w:p w:rsidR="005305F7" w:rsidRPr="005305F7" w:rsidRDefault="005305F7" w:rsidP="005305F7">
      <w:pPr>
        <w:widowControl/>
        <w:spacing w:line="560" w:lineRule="exact"/>
        <w:ind w:firstLine="641"/>
        <w:rPr>
          <w:rFonts w:eastAsia="楷体_GB2312"/>
          <w:kern w:val="0"/>
          <w:sz w:val="32"/>
          <w:szCs w:val="32"/>
        </w:rPr>
      </w:pPr>
      <w:r w:rsidRPr="005305F7">
        <w:rPr>
          <w:rFonts w:eastAsia="楷体_GB2312" w:hAnsi="楷体_GB2312"/>
          <w:kern w:val="0"/>
          <w:sz w:val="32"/>
          <w:szCs w:val="32"/>
        </w:rPr>
        <w:t>（五）城乡统筹协同共进，建设</w:t>
      </w:r>
      <w:r w:rsidRPr="005305F7">
        <w:rPr>
          <w:rFonts w:eastAsia="楷体_GB2312"/>
          <w:kern w:val="0"/>
          <w:sz w:val="32"/>
          <w:szCs w:val="32"/>
        </w:rPr>
        <w:t>“</w:t>
      </w:r>
      <w:r w:rsidRPr="005305F7">
        <w:rPr>
          <w:rFonts w:eastAsia="楷体_GB2312" w:hAnsi="楷体_GB2312"/>
          <w:kern w:val="0"/>
          <w:sz w:val="32"/>
          <w:szCs w:val="32"/>
        </w:rPr>
        <w:t>晋风晋韵、宜居宜业</w:t>
      </w:r>
      <w:r w:rsidRPr="005305F7">
        <w:rPr>
          <w:rFonts w:eastAsia="楷体_GB2312"/>
          <w:kern w:val="0"/>
          <w:sz w:val="32"/>
          <w:szCs w:val="32"/>
        </w:rPr>
        <w:t>”</w:t>
      </w:r>
      <w:r w:rsidRPr="005305F7">
        <w:rPr>
          <w:rFonts w:eastAsia="楷体_GB2312" w:hAnsi="楷体_GB2312"/>
          <w:kern w:val="0"/>
          <w:sz w:val="32"/>
          <w:szCs w:val="32"/>
        </w:rPr>
        <w:t>的美丽幸福家园</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1</w:t>
      </w:r>
      <w:r w:rsidRPr="005305F7">
        <w:rPr>
          <w:rFonts w:eastAsia="仿宋_GB2312" w:hAnsi="仿宋_GB2312"/>
          <w:bCs/>
          <w:kern w:val="0"/>
          <w:sz w:val="32"/>
          <w:szCs w:val="32"/>
        </w:rPr>
        <w:t>、</w:t>
      </w:r>
      <w:r w:rsidRPr="005305F7">
        <w:rPr>
          <w:rFonts w:eastAsia="仿宋_GB2312" w:hAnsi="仿宋_GB2312"/>
          <w:b/>
          <w:bCs/>
          <w:kern w:val="0"/>
          <w:sz w:val="32"/>
          <w:szCs w:val="32"/>
        </w:rPr>
        <w:t>建设内涵式集约型绿色化现代城市</w:t>
      </w:r>
    </w:p>
    <w:p w:rsidR="005305F7" w:rsidRPr="005305F7" w:rsidRDefault="005305F7" w:rsidP="004D12D9">
      <w:pPr>
        <w:spacing w:line="560" w:lineRule="exact"/>
        <w:ind w:firstLine="641"/>
        <w:rPr>
          <w:rFonts w:eastAsia="仿宋_GB2312"/>
          <w:kern w:val="0"/>
          <w:sz w:val="24"/>
        </w:rPr>
      </w:pPr>
      <w:r w:rsidRPr="005305F7">
        <w:rPr>
          <w:rFonts w:eastAsia="仿宋_GB2312" w:hAnsi="仿宋_GB2312"/>
          <w:kern w:val="0"/>
          <w:sz w:val="32"/>
          <w:szCs w:val="32"/>
        </w:rPr>
        <w:t>高质量推动城市有机更新，着力解决</w:t>
      </w:r>
      <w:r w:rsidRPr="005305F7">
        <w:rPr>
          <w:rFonts w:eastAsia="仿宋_GB2312"/>
          <w:kern w:val="0"/>
          <w:sz w:val="32"/>
          <w:szCs w:val="32"/>
        </w:rPr>
        <w:t>“</w:t>
      </w:r>
      <w:r w:rsidRPr="005305F7">
        <w:rPr>
          <w:rFonts w:eastAsia="仿宋_GB2312" w:hAnsi="仿宋_GB2312"/>
          <w:kern w:val="0"/>
          <w:sz w:val="32"/>
          <w:szCs w:val="32"/>
        </w:rPr>
        <w:t>城市病</w:t>
      </w:r>
      <w:r w:rsidRPr="005305F7">
        <w:rPr>
          <w:rFonts w:eastAsia="仿宋_GB2312"/>
          <w:kern w:val="0"/>
          <w:sz w:val="32"/>
          <w:szCs w:val="32"/>
        </w:rPr>
        <w:t>”</w:t>
      </w:r>
      <w:r w:rsidRPr="005305F7">
        <w:rPr>
          <w:rFonts w:eastAsia="仿宋_GB2312" w:hAnsi="仿宋_GB2312"/>
          <w:kern w:val="0"/>
          <w:sz w:val="32"/>
          <w:szCs w:val="32"/>
        </w:rPr>
        <w:t>等突出问题，提升优化老旧街区，科学建设城市新区，补齐基础设施和公共服务设施短板，促进城市功能重塑和品质提升。加快公交都市、海绵城市、智慧城市、无障碍城市、韧性城市等建设，提升城市数字化治理水平和服务能力，提高城市运行效能，打造城市</w:t>
      </w:r>
      <w:r w:rsidRPr="005305F7">
        <w:rPr>
          <w:rFonts w:eastAsia="仿宋_GB2312"/>
          <w:kern w:val="0"/>
          <w:sz w:val="32"/>
          <w:szCs w:val="32"/>
        </w:rPr>
        <w:t>“</w:t>
      </w:r>
      <w:r w:rsidRPr="005305F7">
        <w:rPr>
          <w:rFonts w:eastAsia="仿宋_GB2312" w:hAnsi="仿宋_GB2312"/>
          <w:kern w:val="0"/>
          <w:sz w:val="32"/>
          <w:szCs w:val="32"/>
        </w:rPr>
        <w:t>一刻钟便捷生活服务圈</w:t>
      </w:r>
      <w:r w:rsidRPr="005305F7">
        <w:rPr>
          <w:rFonts w:eastAsia="仿宋_GB2312"/>
          <w:kern w:val="0"/>
          <w:sz w:val="32"/>
          <w:szCs w:val="32"/>
        </w:rPr>
        <w:t>”</w:t>
      </w:r>
      <w:r w:rsidRPr="005305F7">
        <w:rPr>
          <w:rFonts w:eastAsia="仿宋_GB2312" w:hAnsi="仿宋_GB2312"/>
          <w:kern w:val="0"/>
          <w:sz w:val="32"/>
          <w:szCs w:val="32"/>
        </w:rPr>
        <w:t>，实现</w:t>
      </w:r>
      <w:r w:rsidRPr="005305F7">
        <w:rPr>
          <w:rFonts w:eastAsia="仿宋_GB2312"/>
          <w:kern w:val="0"/>
          <w:sz w:val="32"/>
          <w:szCs w:val="32"/>
        </w:rPr>
        <w:t>“</w:t>
      </w:r>
      <w:r w:rsidRPr="005305F7">
        <w:rPr>
          <w:rFonts w:eastAsia="仿宋_GB2312" w:hAnsi="仿宋_GB2312"/>
          <w:kern w:val="0"/>
          <w:sz w:val="32"/>
          <w:szCs w:val="32"/>
        </w:rPr>
        <w:t>家门口的幸福</w:t>
      </w:r>
      <w:r w:rsidRPr="005305F7">
        <w:rPr>
          <w:rFonts w:eastAsia="仿宋_GB2312"/>
          <w:kern w:val="0"/>
          <w:sz w:val="32"/>
          <w:szCs w:val="32"/>
        </w:rPr>
        <w:t>”</w:t>
      </w:r>
      <w:r w:rsidRPr="005305F7">
        <w:rPr>
          <w:rFonts w:eastAsia="仿宋_GB2312" w:hAnsi="仿宋_GB2312"/>
          <w:kern w:val="0"/>
          <w:sz w:val="32"/>
          <w:szCs w:val="32"/>
        </w:rPr>
        <w:t>。</w:t>
      </w:r>
    </w:p>
    <w:p w:rsidR="005305F7" w:rsidRPr="005305F7" w:rsidRDefault="005305F7" w:rsidP="004D12D9">
      <w:pPr>
        <w:spacing w:line="560" w:lineRule="exact"/>
        <w:ind w:firstLine="641"/>
        <w:rPr>
          <w:rFonts w:eastAsia="仿宋_GB2312"/>
          <w:kern w:val="0"/>
          <w:sz w:val="32"/>
          <w:szCs w:val="32"/>
        </w:rPr>
      </w:pPr>
      <w:r w:rsidRPr="005305F7">
        <w:rPr>
          <w:rFonts w:eastAsia="仿宋_GB2312" w:hAnsi="仿宋_GB2312"/>
          <w:kern w:val="0"/>
          <w:sz w:val="32"/>
          <w:szCs w:val="32"/>
        </w:rPr>
        <w:t>提升城市生态韵味。保护城市山水自然风貌，把好山好水好风光融入城市。推动城郊森林公园及环城生态廊道建设，构建环城绿色屏障。推进城市公园绿地建设，逐步扩大公园绿地开放共享区域，完善林荫路网和绿道绿廊系统，提高住宅小区及单位庭院绿化品质，建设分布均衡、环境优美的绿地系统，为居民提供更多亲近自然、休憩放松的高品质绿色空间，提升城市绿色</w:t>
      </w:r>
      <w:r w:rsidRPr="005305F7">
        <w:rPr>
          <w:rFonts w:eastAsia="仿宋_GB2312"/>
          <w:kern w:val="0"/>
          <w:sz w:val="32"/>
          <w:szCs w:val="32"/>
        </w:rPr>
        <w:t>“</w:t>
      </w:r>
      <w:r w:rsidRPr="005305F7">
        <w:rPr>
          <w:rFonts w:eastAsia="仿宋_GB2312" w:hAnsi="仿宋_GB2312"/>
          <w:kern w:val="0"/>
          <w:sz w:val="32"/>
          <w:szCs w:val="32"/>
        </w:rPr>
        <w:t>幸福感</w:t>
      </w:r>
      <w:r w:rsidRPr="005305F7">
        <w:rPr>
          <w:rFonts w:eastAsia="仿宋_GB2312"/>
          <w:kern w:val="0"/>
          <w:sz w:val="32"/>
          <w:szCs w:val="32"/>
        </w:rPr>
        <w:t>”</w:t>
      </w:r>
      <w:r w:rsidRPr="005305F7">
        <w:rPr>
          <w:rFonts w:eastAsia="仿宋_GB2312" w:hAnsi="仿宋_GB2312"/>
          <w:kern w:val="0"/>
          <w:sz w:val="32"/>
          <w:szCs w:val="32"/>
        </w:rPr>
        <w:t>。（责任单位：市规划和自然资源局、市交通局、市城管局、市住建局、市文旅局）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2</w:t>
      </w:r>
      <w:r w:rsidRPr="005305F7">
        <w:rPr>
          <w:rFonts w:eastAsia="仿宋_GB2312" w:hAnsi="仿宋_GB2312"/>
          <w:bCs/>
          <w:kern w:val="0"/>
          <w:sz w:val="32"/>
          <w:szCs w:val="32"/>
        </w:rPr>
        <w:t>、</w:t>
      </w:r>
      <w:r w:rsidRPr="005305F7">
        <w:rPr>
          <w:rFonts w:eastAsia="仿宋_GB2312" w:hAnsi="仿宋_GB2312"/>
          <w:b/>
          <w:bCs/>
          <w:kern w:val="0"/>
          <w:sz w:val="32"/>
          <w:szCs w:val="32"/>
        </w:rPr>
        <w:t>建设城乡互通互济共荣的新型城镇</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推动县城强美融合，引导优势要素资源向县城集中，提升县城承载力和公共服务能力，做到产业强、生态美、文化兴，推进县城环境基础设施提级扩能，加强现有生态资源保护治理，强化山水人文特色的持续塑造。推进生产、生活、生态</w:t>
      </w:r>
      <w:r w:rsidRPr="005305F7">
        <w:rPr>
          <w:rFonts w:eastAsia="仿宋_GB2312"/>
          <w:kern w:val="0"/>
          <w:sz w:val="32"/>
          <w:szCs w:val="32"/>
        </w:rPr>
        <w:t>“</w:t>
      </w:r>
      <w:r w:rsidRPr="005305F7">
        <w:rPr>
          <w:rFonts w:eastAsia="仿宋_GB2312" w:hAnsi="仿宋_GB2312"/>
          <w:kern w:val="0"/>
          <w:sz w:val="32"/>
          <w:szCs w:val="32"/>
        </w:rPr>
        <w:t>三生融合</w:t>
      </w:r>
      <w:r w:rsidRPr="005305F7">
        <w:rPr>
          <w:rFonts w:eastAsia="仿宋_GB2312"/>
          <w:kern w:val="0"/>
          <w:sz w:val="32"/>
          <w:szCs w:val="32"/>
        </w:rPr>
        <w:t>”</w:t>
      </w:r>
      <w:r w:rsidRPr="005305F7">
        <w:rPr>
          <w:rFonts w:eastAsia="仿宋_GB2312" w:hAnsi="仿宋_GB2312"/>
          <w:kern w:val="0"/>
          <w:sz w:val="32"/>
          <w:szCs w:val="32"/>
        </w:rPr>
        <w:t>，产业、社区、文化、旅游</w:t>
      </w:r>
      <w:r w:rsidRPr="005305F7">
        <w:rPr>
          <w:rFonts w:eastAsia="仿宋_GB2312"/>
          <w:kern w:val="0"/>
          <w:sz w:val="32"/>
          <w:szCs w:val="32"/>
        </w:rPr>
        <w:t>“</w:t>
      </w:r>
      <w:r w:rsidRPr="005305F7">
        <w:rPr>
          <w:rFonts w:eastAsia="仿宋_GB2312" w:hAnsi="仿宋_GB2312"/>
          <w:kern w:val="0"/>
          <w:sz w:val="32"/>
          <w:szCs w:val="32"/>
        </w:rPr>
        <w:t>四位一体</w:t>
      </w:r>
      <w:r w:rsidRPr="005305F7">
        <w:rPr>
          <w:rFonts w:eastAsia="仿宋_GB2312"/>
          <w:kern w:val="0"/>
          <w:sz w:val="32"/>
          <w:szCs w:val="32"/>
        </w:rPr>
        <w:t>”</w:t>
      </w:r>
      <w:r w:rsidRPr="005305F7">
        <w:rPr>
          <w:rFonts w:eastAsia="仿宋_GB2312" w:hAnsi="仿宋_GB2312"/>
          <w:kern w:val="0"/>
          <w:sz w:val="32"/>
          <w:szCs w:val="32"/>
        </w:rPr>
        <w:t>，把小城镇建成服务农民的区域中心。推进县域城乡协调发展，健全城乡融合发展机制，促进城乡要素双向流动。以县域为整体，实施城乡建设、基础设施一体规划、建设和管护，推动城镇公共服务和基础设施向乡村辐射，实现互联互通、共建共享。推动城乡要素跨界配置和产业有机融合，引导产业协同发展。（责任单位：市发改委、市工信局、市规划和自然资源局、市城管局、市住建局、市农业农村局、市文旅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3</w:t>
      </w:r>
      <w:r w:rsidRPr="005305F7">
        <w:rPr>
          <w:rFonts w:eastAsia="仿宋_GB2312" w:hAnsi="仿宋_GB2312"/>
          <w:bCs/>
          <w:kern w:val="0"/>
          <w:sz w:val="32"/>
          <w:szCs w:val="32"/>
        </w:rPr>
        <w:t>、</w:t>
      </w:r>
      <w:r w:rsidRPr="005305F7">
        <w:rPr>
          <w:rFonts w:eastAsia="仿宋_GB2312" w:hAnsi="仿宋_GB2312"/>
          <w:b/>
          <w:bCs/>
          <w:kern w:val="0"/>
          <w:sz w:val="32"/>
          <w:szCs w:val="32"/>
        </w:rPr>
        <w:t>建设田洁物丰</w:t>
      </w:r>
      <w:r w:rsidR="004D12D9">
        <w:rPr>
          <w:rFonts w:eastAsia="仿宋_GB2312" w:hAnsi="仿宋_GB2312" w:hint="eastAsia"/>
          <w:b/>
          <w:bCs/>
          <w:kern w:val="0"/>
          <w:sz w:val="32"/>
          <w:szCs w:val="32"/>
        </w:rPr>
        <w:t>、</w:t>
      </w:r>
      <w:r w:rsidRPr="005305F7">
        <w:rPr>
          <w:rFonts w:eastAsia="仿宋_GB2312" w:hAnsi="仿宋_GB2312"/>
          <w:b/>
          <w:bCs/>
          <w:kern w:val="0"/>
          <w:sz w:val="32"/>
          <w:szCs w:val="32"/>
        </w:rPr>
        <w:t>村美人和的美丽乡村</w:t>
      </w:r>
    </w:p>
    <w:p w:rsidR="005305F7" w:rsidRPr="004D12D9" w:rsidRDefault="005305F7" w:rsidP="005305F7">
      <w:pPr>
        <w:widowControl/>
        <w:spacing w:line="560" w:lineRule="exact"/>
        <w:ind w:firstLine="641"/>
        <w:rPr>
          <w:rFonts w:eastAsia="仿宋_GB2312"/>
          <w:spacing w:val="-6"/>
          <w:kern w:val="0"/>
          <w:sz w:val="24"/>
        </w:rPr>
      </w:pPr>
      <w:r w:rsidRPr="005305F7">
        <w:rPr>
          <w:rFonts w:eastAsia="仿宋_GB2312" w:hAnsi="仿宋_GB2312"/>
          <w:kern w:val="0"/>
          <w:sz w:val="32"/>
          <w:szCs w:val="32"/>
        </w:rPr>
        <w:t>改善农村人居环境。扎实推进乡村建设行动，着力推动农村基础设施</w:t>
      </w:r>
      <w:r w:rsidR="004D12D9">
        <w:rPr>
          <w:rFonts w:eastAsia="仿宋_GB2312" w:hAnsi="仿宋_GB2312" w:hint="eastAsia"/>
          <w:kern w:val="0"/>
          <w:sz w:val="32"/>
          <w:szCs w:val="32"/>
        </w:rPr>
        <w:t>向</w:t>
      </w:r>
      <w:r w:rsidRPr="005305F7">
        <w:rPr>
          <w:rFonts w:eastAsia="仿宋_GB2312" w:hAnsi="仿宋_GB2312"/>
          <w:kern w:val="0"/>
          <w:sz w:val="32"/>
          <w:szCs w:val="32"/>
        </w:rPr>
        <w:t>村</w:t>
      </w:r>
      <w:r w:rsidR="004D12D9" w:rsidRPr="005305F7">
        <w:rPr>
          <w:rFonts w:eastAsia="仿宋_GB2312" w:hAnsi="仿宋_GB2312"/>
          <w:kern w:val="0"/>
          <w:sz w:val="32"/>
          <w:szCs w:val="32"/>
        </w:rPr>
        <w:t>户</w:t>
      </w:r>
      <w:r w:rsidRPr="005305F7">
        <w:rPr>
          <w:rFonts w:eastAsia="仿宋_GB2312" w:hAnsi="仿宋_GB2312"/>
          <w:kern w:val="0"/>
          <w:sz w:val="32"/>
          <w:szCs w:val="32"/>
        </w:rPr>
        <w:t>覆盖延伸。统筹实施农村改水、改电、改厕、</w:t>
      </w:r>
      <w:r w:rsidRPr="004D12D9">
        <w:rPr>
          <w:rFonts w:eastAsia="仿宋_GB2312" w:hAnsi="仿宋_GB2312"/>
          <w:spacing w:val="-6"/>
          <w:kern w:val="0"/>
          <w:sz w:val="32"/>
          <w:szCs w:val="32"/>
        </w:rPr>
        <w:t>改污、改暖</w:t>
      </w:r>
      <w:r w:rsidRPr="004D12D9">
        <w:rPr>
          <w:rFonts w:eastAsia="仿宋_GB2312"/>
          <w:spacing w:val="-6"/>
          <w:kern w:val="0"/>
          <w:sz w:val="32"/>
          <w:szCs w:val="32"/>
        </w:rPr>
        <w:t>“</w:t>
      </w:r>
      <w:r w:rsidRPr="004D12D9">
        <w:rPr>
          <w:rFonts w:eastAsia="仿宋_GB2312" w:hAnsi="仿宋_GB2312"/>
          <w:spacing w:val="-6"/>
          <w:kern w:val="0"/>
          <w:sz w:val="32"/>
          <w:szCs w:val="32"/>
        </w:rPr>
        <w:t>五改联动</w:t>
      </w:r>
      <w:r w:rsidRPr="004D12D9">
        <w:rPr>
          <w:rFonts w:eastAsia="仿宋_GB2312"/>
          <w:spacing w:val="-6"/>
          <w:kern w:val="0"/>
          <w:sz w:val="32"/>
          <w:szCs w:val="32"/>
        </w:rPr>
        <w:t>”</w:t>
      </w:r>
      <w:r w:rsidRPr="004D12D9">
        <w:rPr>
          <w:rFonts w:eastAsia="仿宋_GB2312" w:hAnsi="仿宋_GB2312"/>
          <w:spacing w:val="-6"/>
          <w:kern w:val="0"/>
          <w:sz w:val="32"/>
          <w:szCs w:val="32"/>
        </w:rPr>
        <w:t>，持续推进农业基础设施现代化、农村生活设施便利化、基本公共服务均等化，全面改善农民生产生活条件，不断提升乡村生态环境和田园风光品质，实现乡村由表及里、形神兼备的全面提升，让乡村成为宜居乐居的美好家园。</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建设特色美丽乡村。保护乡村自然生态基底，持续开展村庄绿化美化亮化，建设具有乡村特色的绿化景观，综合提升田水路林村风貌，彰显村庄自然美、协调美、个性美。保护传统村落民居和历史文化名村名镇，实现乡村文化遗存活态保护、活态传承、活态发展。（责任单位：市农业农村局、市生态环境局、市文旅局）</w:t>
      </w:r>
    </w:p>
    <w:p w:rsidR="005305F7" w:rsidRPr="005305F7" w:rsidRDefault="005305F7" w:rsidP="005305F7">
      <w:pPr>
        <w:widowControl/>
        <w:spacing w:line="560" w:lineRule="exact"/>
        <w:ind w:firstLine="641"/>
        <w:rPr>
          <w:rFonts w:eastAsia="楷体_GB2312"/>
          <w:kern w:val="0"/>
          <w:sz w:val="32"/>
          <w:szCs w:val="32"/>
        </w:rPr>
      </w:pPr>
      <w:r w:rsidRPr="005305F7">
        <w:rPr>
          <w:rFonts w:eastAsia="楷体_GB2312" w:hAnsi="楷体_GB2312"/>
          <w:kern w:val="0"/>
          <w:sz w:val="32"/>
          <w:szCs w:val="32"/>
        </w:rPr>
        <w:t>（六）生态筑基文化铸魂，弘扬</w:t>
      </w:r>
      <w:r w:rsidRPr="005305F7">
        <w:rPr>
          <w:rFonts w:eastAsia="楷体_GB2312"/>
          <w:kern w:val="0"/>
          <w:sz w:val="32"/>
          <w:szCs w:val="32"/>
        </w:rPr>
        <w:t>“</w:t>
      </w:r>
      <w:r w:rsidRPr="005305F7">
        <w:rPr>
          <w:rFonts w:eastAsia="楷体_GB2312" w:hAnsi="楷体_GB2312"/>
          <w:kern w:val="0"/>
          <w:sz w:val="32"/>
          <w:szCs w:val="32"/>
        </w:rPr>
        <w:t>天人和谐、沁润三晋</w:t>
      </w:r>
      <w:r w:rsidRPr="005305F7">
        <w:rPr>
          <w:rFonts w:eastAsia="楷体_GB2312"/>
          <w:kern w:val="0"/>
          <w:sz w:val="32"/>
          <w:szCs w:val="32"/>
        </w:rPr>
        <w:t>”</w:t>
      </w:r>
      <w:r w:rsidRPr="005305F7">
        <w:rPr>
          <w:rFonts w:eastAsia="楷体_GB2312" w:hAnsi="楷体_GB2312"/>
          <w:kern w:val="0"/>
          <w:sz w:val="32"/>
          <w:szCs w:val="32"/>
        </w:rPr>
        <w:t>的美丽生态文化</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1</w:t>
      </w:r>
      <w:r w:rsidRPr="005305F7">
        <w:rPr>
          <w:rFonts w:eastAsia="仿宋_GB2312" w:hAnsi="仿宋_GB2312"/>
          <w:bCs/>
          <w:kern w:val="0"/>
          <w:sz w:val="32"/>
          <w:szCs w:val="32"/>
        </w:rPr>
        <w:t>、</w:t>
      </w:r>
      <w:r w:rsidRPr="005305F7">
        <w:rPr>
          <w:rFonts w:eastAsia="仿宋_GB2312" w:hAnsi="仿宋_GB2312"/>
          <w:b/>
          <w:bCs/>
          <w:kern w:val="0"/>
          <w:sz w:val="32"/>
          <w:szCs w:val="32"/>
        </w:rPr>
        <w:t>弘扬生态文明价值观</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结合我市实践，深化习近平生态文明思想理论研究，深度挖掘和准确把握习近平生态文明思想的丰富内涵。在全社会广泛宣传宣讲习近平生态文明思想及其实践成果，集中推进生态文明学校教育和社会教育，扩展生态文明宣传教育的深度广度。积极培育生态文化、生态道德，建立健全以生态价值观念为准则的生态文化体系，让生态文化成为忻州儿女的共同价值理念。（责任单位：市文旅局、市生态环境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2</w:t>
      </w:r>
      <w:r w:rsidRPr="005305F7">
        <w:rPr>
          <w:rFonts w:eastAsia="仿宋_GB2312" w:hAnsi="仿宋_GB2312"/>
          <w:bCs/>
          <w:kern w:val="0"/>
          <w:sz w:val="32"/>
          <w:szCs w:val="32"/>
        </w:rPr>
        <w:t>、</w:t>
      </w:r>
      <w:r w:rsidRPr="005305F7">
        <w:rPr>
          <w:rFonts w:eastAsia="仿宋_GB2312" w:hAnsi="仿宋_GB2312"/>
          <w:b/>
          <w:bCs/>
          <w:kern w:val="0"/>
          <w:sz w:val="32"/>
          <w:szCs w:val="32"/>
        </w:rPr>
        <w:t>建设生态文化新高地</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传承优秀传统生态文化。加强生态文化基础理论研究，找准生态文化与忻州文化资源契合点，深入挖掘蕴含其中的生态文明理念和生态文化故事，总结具有忻州特色的生态文化核心价值。做好文化遗存中生态价值观的传承、保护和活化利用。</w:t>
      </w:r>
    </w:p>
    <w:p w:rsidR="005305F7" w:rsidRPr="005305F7" w:rsidRDefault="005305F7" w:rsidP="00172EB3">
      <w:pPr>
        <w:spacing w:line="560" w:lineRule="exact"/>
        <w:ind w:firstLine="641"/>
        <w:rPr>
          <w:rFonts w:eastAsia="仿宋_GB2312"/>
          <w:kern w:val="0"/>
          <w:sz w:val="24"/>
        </w:rPr>
      </w:pPr>
      <w:r w:rsidRPr="005305F7">
        <w:rPr>
          <w:rFonts w:eastAsia="仿宋_GB2312" w:hAnsi="仿宋_GB2312"/>
          <w:kern w:val="0"/>
          <w:sz w:val="32"/>
          <w:szCs w:val="32"/>
        </w:rPr>
        <w:t>繁荣新时代生态文化。聚焦生态文明建设伟大实践，兼顾不</w:t>
      </w:r>
      <w:r w:rsidR="004D12D9">
        <w:rPr>
          <w:rFonts w:eastAsia="仿宋_GB2312" w:hAnsi="仿宋_GB2312"/>
          <w:kern w:val="0"/>
          <w:sz w:val="32"/>
          <w:szCs w:val="32"/>
        </w:rPr>
        <w:t>同艺术形式，创作一批思想精深、艺术精湛、制作精良的主题文艺作品</w:t>
      </w:r>
      <w:r w:rsidRPr="005305F7">
        <w:rPr>
          <w:rFonts w:eastAsia="仿宋_GB2312" w:hAnsi="仿宋_GB2312"/>
          <w:kern w:val="0"/>
          <w:sz w:val="32"/>
          <w:szCs w:val="32"/>
        </w:rPr>
        <w:t>。扶持生态文化产业发展，打造生态文化</w:t>
      </w:r>
      <w:r w:rsidRPr="005305F7">
        <w:rPr>
          <w:rFonts w:eastAsia="仿宋_GB2312"/>
          <w:kern w:val="0"/>
          <w:sz w:val="32"/>
          <w:szCs w:val="32"/>
        </w:rPr>
        <w:t>IP</w:t>
      </w:r>
      <w:r w:rsidRPr="005305F7">
        <w:rPr>
          <w:rFonts w:eastAsia="仿宋_GB2312" w:hAnsi="仿宋_GB2312"/>
          <w:kern w:val="0"/>
          <w:sz w:val="32"/>
          <w:szCs w:val="32"/>
        </w:rPr>
        <w:t>及文创产品，推进生态文创产品进景区。引导数字化生态文化产品制作和传播，促进供需在</w:t>
      </w:r>
      <w:r w:rsidRPr="005305F7">
        <w:rPr>
          <w:rFonts w:eastAsia="仿宋_GB2312"/>
          <w:kern w:val="0"/>
          <w:sz w:val="32"/>
          <w:szCs w:val="32"/>
        </w:rPr>
        <w:t>“</w:t>
      </w:r>
      <w:r w:rsidRPr="005305F7">
        <w:rPr>
          <w:rFonts w:eastAsia="仿宋_GB2312" w:hAnsi="仿宋_GB2312"/>
          <w:kern w:val="0"/>
          <w:sz w:val="32"/>
          <w:szCs w:val="32"/>
        </w:rPr>
        <w:t>云端</w:t>
      </w:r>
      <w:r w:rsidRPr="005305F7">
        <w:rPr>
          <w:rFonts w:eastAsia="仿宋_GB2312"/>
          <w:kern w:val="0"/>
          <w:sz w:val="32"/>
          <w:szCs w:val="32"/>
        </w:rPr>
        <w:t>”“</w:t>
      </w:r>
      <w:r w:rsidRPr="005305F7">
        <w:rPr>
          <w:rFonts w:eastAsia="仿宋_GB2312" w:hAnsi="仿宋_GB2312"/>
          <w:kern w:val="0"/>
          <w:sz w:val="32"/>
          <w:szCs w:val="32"/>
        </w:rPr>
        <w:t>指尖</w:t>
      </w:r>
      <w:r w:rsidRPr="005305F7">
        <w:rPr>
          <w:rFonts w:eastAsia="仿宋_GB2312"/>
          <w:kern w:val="0"/>
          <w:sz w:val="32"/>
          <w:szCs w:val="32"/>
        </w:rPr>
        <w:t>”</w:t>
      </w:r>
      <w:r w:rsidRPr="005305F7">
        <w:rPr>
          <w:rFonts w:eastAsia="仿宋_GB2312" w:hAnsi="仿宋_GB2312"/>
          <w:kern w:val="0"/>
          <w:sz w:val="32"/>
          <w:szCs w:val="32"/>
        </w:rPr>
        <w:t>对接。</w:t>
      </w:r>
    </w:p>
    <w:p w:rsidR="005305F7" w:rsidRPr="005305F7" w:rsidRDefault="005305F7" w:rsidP="009E59F1">
      <w:pPr>
        <w:spacing w:line="560" w:lineRule="exact"/>
        <w:ind w:firstLine="641"/>
        <w:rPr>
          <w:rFonts w:eastAsia="仿宋_GB2312"/>
          <w:kern w:val="0"/>
          <w:sz w:val="32"/>
          <w:szCs w:val="32"/>
        </w:rPr>
      </w:pPr>
      <w:r w:rsidRPr="005305F7">
        <w:rPr>
          <w:rFonts w:eastAsia="仿宋_GB2312" w:hAnsi="仿宋_GB2312"/>
          <w:kern w:val="0"/>
          <w:sz w:val="32"/>
          <w:szCs w:val="32"/>
        </w:rPr>
        <w:t>擦亮生态文化品牌。开展</w:t>
      </w:r>
      <w:r w:rsidRPr="005305F7">
        <w:rPr>
          <w:rFonts w:eastAsia="仿宋_GB2312"/>
          <w:kern w:val="0"/>
          <w:sz w:val="32"/>
          <w:szCs w:val="32"/>
        </w:rPr>
        <w:t>“</w:t>
      </w:r>
      <w:r w:rsidRPr="005305F7">
        <w:rPr>
          <w:rFonts w:eastAsia="仿宋_GB2312" w:hAnsi="仿宋_GB2312"/>
          <w:kern w:val="0"/>
          <w:sz w:val="32"/>
          <w:szCs w:val="32"/>
        </w:rPr>
        <w:t>生态环境宣传周</w:t>
      </w:r>
      <w:r w:rsidRPr="005305F7">
        <w:rPr>
          <w:rFonts w:eastAsia="仿宋_GB2312"/>
          <w:kern w:val="0"/>
          <w:sz w:val="32"/>
          <w:szCs w:val="32"/>
        </w:rPr>
        <w:t>”“</w:t>
      </w:r>
      <w:r w:rsidRPr="005305F7">
        <w:rPr>
          <w:rFonts w:eastAsia="仿宋_GB2312" w:hAnsi="仿宋_GB2312"/>
          <w:kern w:val="0"/>
          <w:sz w:val="32"/>
          <w:szCs w:val="32"/>
        </w:rPr>
        <w:t>绿色读书月</w:t>
      </w:r>
      <w:r w:rsidRPr="005305F7">
        <w:rPr>
          <w:rFonts w:eastAsia="仿宋_GB2312"/>
          <w:kern w:val="0"/>
          <w:sz w:val="32"/>
          <w:szCs w:val="32"/>
        </w:rPr>
        <w:t>”“</w:t>
      </w:r>
      <w:r w:rsidRPr="005305F7">
        <w:rPr>
          <w:rFonts w:eastAsia="仿宋_GB2312" w:hAnsi="仿宋_GB2312"/>
          <w:kern w:val="0"/>
          <w:sz w:val="32"/>
          <w:szCs w:val="32"/>
        </w:rPr>
        <w:t>作家生态行</w:t>
      </w:r>
      <w:r w:rsidRPr="005305F7">
        <w:rPr>
          <w:rFonts w:eastAsia="仿宋_GB2312"/>
          <w:kern w:val="0"/>
          <w:sz w:val="32"/>
          <w:szCs w:val="32"/>
        </w:rPr>
        <w:t>”</w:t>
      </w:r>
      <w:r w:rsidRPr="005305F7">
        <w:rPr>
          <w:rFonts w:eastAsia="仿宋_GB2312" w:hAnsi="仿宋_GB2312"/>
          <w:kern w:val="0"/>
          <w:sz w:val="32"/>
          <w:szCs w:val="32"/>
        </w:rPr>
        <w:t>等系列活动，引导各县（市、区）共同打造生态文化品牌体系。（责任单位：市文旅局、市生态环境局）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3</w:t>
      </w:r>
      <w:r w:rsidRPr="005305F7">
        <w:rPr>
          <w:rFonts w:eastAsia="仿宋_GB2312" w:hAnsi="仿宋_GB2312"/>
          <w:bCs/>
          <w:kern w:val="0"/>
          <w:sz w:val="32"/>
          <w:szCs w:val="32"/>
        </w:rPr>
        <w:t>、</w:t>
      </w:r>
      <w:r w:rsidRPr="005305F7">
        <w:rPr>
          <w:rFonts w:eastAsia="仿宋_GB2312" w:hAnsi="仿宋_GB2312"/>
          <w:b/>
          <w:bCs/>
          <w:kern w:val="0"/>
          <w:sz w:val="32"/>
          <w:szCs w:val="32"/>
        </w:rPr>
        <w:t>践行生态文化新理念</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扎实开展</w:t>
      </w:r>
      <w:r w:rsidRPr="005305F7">
        <w:rPr>
          <w:rFonts w:eastAsia="仿宋_GB2312"/>
          <w:kern w:val="0"/>
          <w:sz w:val="32"/>
          <w:szCs w:val="32"/>
        </w:rPr>
        <w:t>“</w:t>
      </w:r>
      <w:r w:rsidRPr="005305F7">
        <w:rPr>
          <w:rFonts w:eastAsia="仿宋_GB2312" w:hAnsi="仿宋_GB2312"/>
          <w:kern w:val="0"/>
          <w:sz w:val="32"/>
          <w:szCs w:val="32"/>
        </w:rPr>
        <w:t>美丽中国，我是行动者</w:t>
      </w:r>
      <w:r w:rsidRPr="005305F7">
        <w:rPr>
          <w:rFonts w:eastAsia="仿宋_GB2312"/>
          <w:kern w:val="0"/>
          <w:sz w:val="32"/>
          <w:szCs w:val="32"/>
        </w:rPr>
        <w:t>”</w:t>
      </w:r>
      <w:r w:rsidRPr="005305F7">
        <w:rPr>
          <w:rFonts w:eastAsia="仿宋_GB2312" w:hAnsi="仿宋_GB2312"/>
          <w:kern w:val="0"/>
          <w:sz w:val="32"/>
          <w:szCs w:val="32"/>
        </w:rPr>
        <w:t>主题实践活动，组织好六五环境日、全国低碳日等主题宣传活动，支持发起和组织各类环境公益性活动，广泛开展志愿服务。引导公众自觉遵守公民生态环境行为规范，自觉履行环境保护责任，从绿色消费、绿色出行、绿色家居等多个方面践行适度简约、绿色低碳、文明健康的生活理念和生活方式，形成全社会崇尚生态文明、践行绿色生活的生动局面。（责任单位：市文旅局、市生态环境局）</w:t>
      </w:r>
    </w:p>
    <w:p w:rsidR="005305F7" w:rsidRPr="005305F7" w:rsidRDefault="005305F7" w:rsidP="005305F7">
      <w:pPr>
        <w:widowControl/>
        <w:spacing w:line="560" w:lineRule="exact"/>
        <w:ind w:firstLine="641"/>
        <w:rPr>
          <w:rFonts w:eastAsia="楷体_GB2312"/>
          <w:kern w:val="0"/>
          <w:sz w:val="32"/>
          <w:szCs w:val="32"/>
        </w:rPr>
      </w:pPr>
      <w:r w:rsidRPr="005305F7">
        <w:rPr>
          <w:rFonts w:eastAsia="楷体_GB2312" w:hAnsi="楷体_GB2312"/>
          <w:kern w:val="0"/>
          <w:sz w:val="32"/>
          <w:szCs w:val="32"/>
        </w:rPr>
        <w:t>（七）推动多元协同共治，健全</w:t>
      </w:r>
      <w:r w:rsidRPr="005305F7">
        <w:rPr>
          <w:rFonts w:eastAsia="楷体_GB2312"/>
          <w:kern w:val="0"/>
          <w:sz w:val="32"/>
          <w:szCs w:val="32"/>
        </w:rPr>
        <w:t>“</w:t>
      </w:r>
      <w:r w:rsidRPr="005305F7">
        <w:rPr>
          <w:rFonts w:eastAsia="楷体_GB2312" w:hAnsi="楷体_GB2312"/>
          <w:kern w:val="0"/>
          <w:sz w:val="32"/>
          <w:szCs w:val="32"/>
        </w:rPr>
        <w:t>科学完备、保障有力</w:t>
      </w:r>
      <w:r w:rsidRPr="005305F7">
        <w:rPr>
          <w:rFonts w:eastAsia="楷体_GB2312"/>
          <w:kern w:val="0"/>
          <w:sz w:val="32"/>
          <w:szCs w:val="32"/>
        </w:rPr>
        <w:t>”</w:t>
      </w:r>
      <w:r w:rsidRPr="005305F7">
        <w:rPr>
          <w:rFonts w:eastAsia="楷体_GB2312" w:hAnsi="楷体_GB2312"/>
          <w:kern w:val="0"/>
          <w:sz w:val="32"/>
          <w:szCs w:val="32"/>
        </w:rPr>
        <w:t>的美丽治理体系</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1</w:t>
      </w:r>
      <w:r w:rsidRPr="005305F7">
        <w:rPr>
          <w:rFonts w:eastAsia="仿宋_GB2312" w:hAnsi="仿宋_GB2312"/>
          <w:bCs/>
          <w:kern w:val="0"/>
          <w:sz w:val="32"/>
          <w:szCs w:val="32"/>
        </w:rPr>
        <w:t>、</w:t>
      </w:r>
      <w:r w:rsidRPr="005305F7">
        <w:rPr>
          <w:rFonts w:eastAsia="仿宋_GB2312" w:hAnsi="仿宋_GB2312"/>
          <w:b/>
          <w:bCs/>
          <w:kern w:val="0"/>
          <w:sz w:val="32"/>
          <w:szCs w:val="32"/>
        </w:rPr>
        <w:t>夯实环境治理责任体系</w:t>
      </w:r>
    </w:p>
    <w:p w:rsidR="005305F7" w:rsidRPr="005305F7" w:rsidRDefault="005305F7" w:rsidP="00172EB3">
      <w:pPr>
        <w:spacing w:line="560" w:lineRule="exact"/>
        <w:ind w:firstLine="641"/>
        <w:rPr>
          <w:rFonts w:eastAsia="仿宋_GB2312"/>
          <w:kern w:val="0"/>
          <w:sz w:val="24"/>
        </w:rPr>
      </w:pPr>
      <w:r w:rsidRPr="005305F7">
        <w:rPr>
          <w:rFonts w:eastAsia="仿宋_GB2312" w:hAnsi="仿宋_GB2312"/>
          <w:kern w:val="0"/>
          <w:sz w:val="32"/>
          <w:szCs w:val="32"/>
        </w:rPr>
        <w:t>强化生态文明领导责任。坚持</w:t>
      </w:r>
      <w:r w:rsidRPr="005305F7">
        <w:rPr>
          <w:rFonts w:eastAsia="仿宋_GB2312"/>
          <w:kern w:val="0"/>
          <w:sz w:val="32"/>
          <w:szCs w:val="32"/>
        </w:rPr>
        <w:t>“</w:t>
      </w:r>
      <w:r w:rsidRPr="005305F7">
        <w:rPr>
          <w:rFonts w:eastAsia="仿宋_GB2312" w:hAnsi="仿宋_GB2312"/>
          <w:kern w:val="0"/>
          <w:sz w:val="32"/>
          <w:szCs w:val="32"/>
        </w:rPr>
        <w:t>党政同责、一岗双责</w:t>
      </w:r>
      <w:r w:rsidRPr="005305F7">
        <w:rPr>
          <w:rFonts w:eastAsia="仿宋_GB2312"/>
          <w:kern w:val="0"/>
          <w:sz w:val="32"/>
          <w:szCs w:val="32"/>
        </w:rPr>
        <w:t>”</w:t>
      </w:r>
      <w:r w:rsidRPr="005305F7">
        <w:rPr>
          <w:rFonts w:eastAsia="仿宋_GB2312" w:hAnsi="仿宋_GB2312"/>
          <w:kern w:val="0"/>
          <w:sz w:val="32"/>
          <w:szCs w:val="32"/>
        </w:rPr>
        <w:t>，认真落实管发展必须管环保、管生产必须管环保、管行业必须管环保的要求，完善生态环境保护责任清单，实施生态环境保护专题报告制度，发挥市县乡三级生态环境保护委员会作用，推动各有关职能部门守土有责、守土尽责</w:t>
      </w:r>
      <w:r w:rsidR="004D12D9">
        <w:rPr>
          <w:rFonts w:eastAsia="仿宋_GB2312" w:hAnsi="仿宋_GB2312" w:hint="eastAsia"/>
          <w:kern w:val="0"/>
          <w:sz w:val="32"/>
          <w:szCs w:val="32"/>
        </w:rPr>
        <w:t>，</w:t>
      </w:r>
      <w:r w:rsidRPr="005305F7">
        <w:rPr>
          <w:rFonts w:eastAsia="仿宋_GB2312" w:hAnsi="仿宋_GB2312"/>
          <w:kern w:val="0"/>
          <w:sz w:val="32"/>
          <w:szCs w:val="32"/>
        </w:rPr>
        <w:t>分工协作、共同发力。深化河湖长制和林长制改革。完善生态环境保护督察机制，压紧压实生态环境保护政治责任。强化生态文明考核制度，落实生态优先、绿色发展的政绩导向。全面开展领导干部自然资源资产离任审计，严格党政领导干部生态环境损害责任追究。</w:t>
      </w:r>
    </w:p>
    <w:p w:rsidR="005305F7" w:rsidRPr="005305F7" w:rsidRDefault="005305F7" w:rsidP="009E59F1">
      <w:pPr>
        <w:spacing w:line="560" w:lineRule="exact"/>
        <w:ind w:firstLineChars="200" w:firstLine="640"/>
        <w:rPr>
          <w:rFonts w:eastAsia="仿宋_GB2312"/>
          <w:kern w:val="0"/>
          <w:sz w:val="24"/>
        </w:rPr>
      </w:pPr>
      <w:r w:rsidRPr="005305F7">
        <w:rPr>
          <w:rFonts w:eastAsia="仿宋_GB2312" w:hAnsi="仿宋_GB2312"/>
          <w:kern w:val="0"/>
          <w:sz w:val="32"/>
          <w:szCs w:val="32"/>
        </w:rPr>
        <w:t>压实企业主体责任。全面推行排污许可</w:t>
      </w:r>
      <w:r w:rsidRPr="005305F7">
        <w:rPr>
          <w:rFonts w:eastAsia="仿宋_GB2312"/>
          <w:kern w:val="0"/>
          <w:sz w:val="32"/>
          <w:szCs w:val="32"/>
        </w:rPr>
        <w:t>“</w:t>
      </w:r>
      <w:r w:rsidRPr="005305F7">
        <w:rPr>
          <w:rFonts w:eastAsia="仿宋_GB2312" w:hAnsi="仿宋_GB2312"/>
          <w:kern w:val="0"/>
          <w:sz w:val="32"/>
          <w:szCs w:val="32"/>
        </w:rPr>
        <w:t>一证式</w:t>
      </w:r>
      <w:r w:rsidRPr="005305F7">
        <w:rPr>
          <w:rFonts w:eastAsia="仿宋_GB2312"/>
          <w:kern w:val="0"/>
          <w:sz w:val="32"/>
          <w:szCs w:val="32"/>
        </w:rPr>
        <w:t>”</w:t>
      </w:r>
      <w:r w:rsidRPr="005305F7">
        <w:rPr>
          <w:rFonts w:eastAsia="仿宋_GB2312" w:hAnsi="仿宋_GB2312"/>
          <w:kern w:val="0"/>
          <w:sz w:val="32"/>
          <w:szCs w:val="32"/>
        </w:rPr>
        <w:t>管理，建立健全基于排污许可证的排污单位监管执法体系和自行监管监测机制，推动企业按证排污、政府依证监管。推进企业环境信息依法披露制度改革。健全环境信用评价制度，开展环境信用分级分类监管，拓展评价结果应用领域，依法实施守信激励和失信惩戒。落实生态环境损害赔偿制度，提高破坏生态环境违法成本。</w:t>
      </w:r>
    </w:p>
    <w:p w:rsidR="005305F7" w:rsidRPr="005305F7" w:rsidRDefault="005305F7" w:rsidP="005305F7">
      <w:pPr>
        <w:widowControl/>
        <w:spacing w:line="560" w:lineRule="exact"/>
        <w:ind w:firstLineChars="200" w:firstLine="640"/>
        <w:rPr>
          <w:rFonts w:eastAsia="仿宋_GB2312"/>
          <w:kern w:val="0"/>
          <w:sz w:val="32"/>
          <w:szCs w:val="32"/>
        </w:rPr>
      </w:pPr>
      <w:r w:rsidRPr="005305F7">
        <w:rPr>
          <w:rFonts w:eastAsia="仿宋_GB2312" w:hAnsi="仿宋_GB2312"/>
          <w:kern w:val="0"/>
          <w:sz w:val="32"/>
          <w:szCs w:val="32"/>
        </w:rPr>
        <w:t>强化公众监督参与。加大信息公开力度，加强生态环境数据共享开放，完善环境信息发布平台，健全环境决策公众参与机制，畅通公众参与渠道，完善信访投诉和监督举报机制，进一步强化社会监督，保障公众知情权、参与权、监督权。（责任单位：市生态环境局、市审计局）</w:t>
      </w:r>
    </w:p>
    <w:p w:rsidR="005305F7" w:rsidRPr="005305F7" w:rsidRDefault="005305F7" w:rsidP="005305F7">
      <w:pPr>
        <w:widowControl/>
        <w:spacing w:line="560" w:lineRule="exact"/>
        <w:ind w:firstLineChars="200" w:firstLine="640"/>
        <w:rPr>
          <w:rFonts w:eastAsia="仿宋_GB2312"/>
          <w:b/>
          <w:bCs/>
          <w:kern w:val="0"/>
          <w:sz w:val="24"/>
        </w:rPr>
      </w:pPr>
      <w:r w:rsidRPr="005305F7">
        <w:rPr>
          <w:rFonts w:eastAsia="仿宋_GB2312"/>
          <w:bCs/>
          <w:kern w:val="0"/>
          <w:sz w:val="32"/>
          <w:szCs w:val="32"/>
        </w:rPr>
        <w:t>2</w:t>
      </w:r>
      <w:r w:rsidRPr="005305F7">
        <w:rPr>
          <w:rFonts w:eastAsia="仿宋_GB2312" w:hAnsi="仿宋_GB2312"/>
          <w:bCs/>
          <w:kern w:val="0"/>
          <w:sz w:val="32"/>
          <w:szCs w:val="32"/>
        </w:rPr>
        <w:t>、</w:t>
      </w:r>
      <w:r w:rsidRPr="005305F7">
        <w:rPr>
          <w:rFonts w:eastAsia="仿宋_GB2312" w:hAnsi="仿宋_GB2312"/>
          <w:b/>
          <w:bCs/>
          <w:kern w:val="0"/>
          <w:sz w:val="32"/>
          <w:szCs w:val="32"/>
        </w:rPr>
        <w:t>健全绿色发展激励机制</w:t>
      </w:r>
    </w:p>
    <w:p w:rsidR="005305F7" w:rsidRPr="005305F7" w:rsidRDefault="005305F7" w:rsidP="005305F7">
      <w:pPr>
        <w:widowControl/>
        <w:spacing w:line="560" w:lineRule="exact"/>
        <w:ind w:firstLineChars="200" w:firstLine="640"/>
        <w:rPr>
          <w:rFonts w:eastAsia="仿宋_GB2312"/>
          <w:kern w:val="0"/>
          <w:sz w:val="24"/>
        </w:rPr>
      </w:pPr>
      <w:r w:rsidRPr="005305F7">
        <w:rPr>
          <w:rFonts w:eastAsia="仿宋_GB2312" w:hAnsi="仿宋_GB2312"/>
          <w:kern w:val="0"/>
          <w:sz w:val="32"/>
          <w:szCs w:val="32"/>
        </w:rPr>
        <w:t>健全生态产品价值实现机制。建立生态产品调查、监测、价值评价机制，科学量化生态产品价值。开展经济生态生产总值（</w:t>
      </w:r>
      <w:r w:rsidRPr="005305F7">
        <w:rPr>
          <w:rFonts w:eastAsia="仿宋_GB2312"/>
          <w:kern w:val="0"/>
          <w:sz w:val="32"/>
          <w:szCs w:val="32"/>
        </w:rPr>
        <w:t>GEEP</w:t>
      </w:r>
      <w:r w:rsidRPr="005305F7">
        <w:rPr>
          <w:rFonts w:eastAsia="仿宋_GB2312" w:hAnsi="仿宋_GB2312"/>
          <w:kern w:val="0"/>
          <w:sz w:val="32"/>
          <w:szCs w:val="32"/>
        </w:rPr>
        <w:t>）核算，强化核算结果应用。完善生态产品经营开发机制，推动生态产品价值增值，带动生态农业、生态工业、生态旅游、生态康养等新产业新业态发展。</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深化生态保护补偿制度改革。全面建立水流、森林、草原、湿地、耕地、荒漠等重要生态环境要素的分类补偿制度。加大对重点生态功能区的支持力度，鼓励对生态脆弱区给予生态保护补偿。深入实施汾河流域上下游横向生态补偿，建立其他重点流域横向生态补偿机制。支持有条件的区域拓展市场化补偿渠道、多元化补偿方式。</w:t>
      </w:r>
    </w:p>
    <w:p w:rsidR="005305F7" w:rsidRPr="005305F7" w:rsidRDefault="005305F7" w:rsidP="00B51053">
      <w:pPr>
        <w:spacing w:line="560" w:lineRule="exact"/>
        <w:ind w:firstLineChars="200" w:firstLine="640"/>
        <w:rPr>
          <w:rFonts w:eastAsia="仿宋_GB2312"/>
          <w:kern w:val="0"/>
          <w:sz w:val="24"/>
        </w:rPr>
      </w:pPr>
      <w:r w:rsidRPr="005305F7">
        <w:rPr>
          <w:rFonts w:eastAsia="仿宋_GB2312" w:hAnsi="仿宋_GB2312"/>
          <w:kern w:val="0"/>
          <w:sz w:val="32"/>
          <w:szCs w:val="32"/>
        </w:rPr>
        <w:t>建立资源环境权益交易机制。优化生态环境权益交易机制，推动排污权、用能权、用水权、碳排放权市场化交易，完善污水、垃圾处理收费机制，合理制定和调整收费标准，实施清洁取暖差异化补贴政策。深化林权制度改革，推进草原承包经营制度改革。</w:t>
      </w:r>
    </w:p>
    <w:p w:rsidR="005305F7" w:rsidRPr="009E59F1" w:rsidRDefault="005305F7" w:rsidP="00B51053">
      <w:pPr>
        <w:spacing w:line="560" w:lineRule="exact"/>
        <w:ind w:firstLineChars="200" w:firstLine="640"/>
        <w:rPr>
          <w:rFonts w:eastAsia="仿宋_GB2312"/>
          <w:spacing w:val="-4"/>
          <w:kern w:val="0"/>
          <w:sz w:val="24"/>
        </w:rPr>
      </w:pPr>
      <w:r w:rsidRPr="005305F7">
        <w:rPr>
          <w:rFonts w:eastAsia="仿宋_GB2312" w:hAnsi="仿宋_GB2312"/>
          <w:kern w:val="0"/>
          <w:sz w:val="32"/>
          <w:szCs w:val="32"/>
        </w:rPr>
        <w:t>创新</w:t>
      </w:r>
      <w:r w:rsidRPr="009E59F1">
        <w:rPr>
          <w:rFonts w:eastAsia="仿宋_GB2312" w:hAnsi="仿宋_GB2312"/>
          <w:spacing w:val="-4"/>
          <w:kern w:val="0"/>
          <w:sz w:val="32"/>
          <w:szCs w:val="32"/>
        </w:rPr>
        <w:t>环境治理与修复模式。加快推进和规范环境污染第三方治理，开展工业园区环境污染第三方治理示范，建设县域环境综合治理托管服务试点。探索多元主体和社会资本参与生态修复新模式，构建社会资本参与生态保护修复新机制。鼓励开展生态环境导向的开发模式，激励社会投资主体从事生态保护修复。</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健全绿色金融体系。大力发展绿色信贷，创新抵押担保方式。鼓励有条件的金融机构、企业发行绿色债券等。专业投资机构进行投资与运营不动产信托基金（</w:t>
      </w:r>
      <w:r w:rsidRPr="005305F7">
        <w:rPr>
          <w:rFonts w:eastAsia="仿宋_GB2312"/>
          <w:kern w:val="0"/>
          <w:sz w:val="32"/>
          <w:szCs w:val="32"/>
        </w:rPr>
        <w:t>REITs</w:t>
      </w:r>
      <w:r w:rsidRPr="005305F7">
        <w:rPr>
          <w:rFonts w:eastAsia="仿宋_GB2312" w:hAnsi="仿宋_GB2312"/>
          <w:kern w:val="0"/>
          <w:sz w:val="32"/>
          <w:szCs w:val="32"/>
        </w:rPr>
        <w:t>）等市场化融资手段，加快推进项目落地。探索绿色金融创新试点示范。（责任单位：市生态环境局、市发改委、市规划和自然资源局、市行政审批局）</w:t>
      </w:r>
    </w:p>
    <w:p w:rsidR="005305F7" w:rsidRPr="005305F7" w:rsidRDefault="005305F7" w:rsidP="005305F7">
      <w:pPr>
        <w:widowControl/>
        <w:spacing w:line="560" w:lineRule="exact"/>
        <w:ind w:firstLine="641"/>
        <w:rPr>
          <w:rFonts w:eastAsia="仿宋_GB2312"/>
          <w:b/>
          <w:bCs/>
          <w:kern w:val="0"/>
          <w:sz w:val="24"/>
        </w:rPr>
      </w:pPr>
      <w:r w:rsidRPr="005305F7">
        <w:rPr>
          <w:rFonts w:eastAsia="仿宋_GB2312"/>
          <w:bCs/>
          <w:kern w:val="0"/>
          <w:sz w:val="32"/>
          <w:szCs w:val="32"/>
        </w:rPr>
        <w:t>3</w:t>
      </w:r>
      <w:r w:rsidRPr="005305F7">
        <w:rPr>
          <w:rFonts w:eastAsia="仿宋_GB2312" w:hAnsi="仿宋_GB2312"/>
          <w:bCs/>
          <w:kern w:val="0"/>
          <w:sz w:val="32"/>
          <w:szCs w:val="32"/>
        </w:rPr>
        <w:t>、</w:t>
      </w:r>
      <w:r w:rsidRPr="005305F7">
        <w:rPr>
          <w:rFonts w:eastAsia="仿宋_GB2312" w:hAnsi="仿宋_GB2312"/>
          <w:b/>
          <w:bCs/>
          <w:kern w:val="0"/>
          <w:sz w:val="32"/>
          <w:szCs w:val="32"/>
        </w:rPr>
        <w:t>完善生态环境法规标准</w:t>
      </w:r>
    </w:p>
    <w:p w:rsidR="005305F7" w:rsidRPr="005305F7" w:rsidRDefault="005305F7" w:rsidP="005305F7">
      <w:pPr>
        <w:widowControl/>
        <w:spacing w:line="560" w:lineRule="exact"/>
        <w:ind w:firstLine="641"/>
        <w:rPr>
          <w:rFonts w:eastAsia="仿宋_GB2312"/>
          <w:kern w:val="0"/>
          <w:sz w:val="24"/>
        </w:rPr>
      </w:pPr>
      <w:r w:rsidRPr="005305F7">
        <w:rPr>
          <w:rFonts w:eastAsia="仿宋_GB2312" w:hAnsi="仿宋_GB2312"/>
          <w:kern w:val="0"/>
          <w:sz w:val="32"/>
          <w:szCs w:val="32"/>
        </w:rPr>
        <w:t>完善生态环境保护法规政策。适应新发展阶段生态文明建设新要求，加快推动地方性法规和政府规章制度修订，积极探索污染防治、监测管控、资源开发保护、应对气候变化等领域的</w:t>
      </w:r>
      <w:r w:rsidRPr="005305F7">
        <w:rPr>
          <w:rFonts w:eastAsia="仿宋_GB2312"/>
          <w:kern w:val="0"/>
          <w:sz w:val="32"/>
          <w:szCs w:val="32"/>
        </w:rPr>
        <w:t>“</w:t>
      </w:r>
      <w:r w:rsidRPr="005305F7">
        <w:rPr>
          <w:rFonts w:eastAsia="仿宋_GB2312" w:hAnsi="仿宋_GB2312"/>
          <w:kern w:val="0"/>
          <w:sz w:val="32"/>
          <w:szCs w:val="32"/>
        </w:rPr>
        <w:t>小切口</w:t>
      </w:r>
      <w:r w:rsidRPr="005305F7">
        <w:rPr>
          <w:rFonts w:eastAsia="仿宋_GB2312"/>
          <w:kern w:val="0"/>
          <w:sz w:val="32"/>
          <w:szCs w:val="32"/>
        </w:rPr>
        <w:t>”</w:t>
      </w:r>
      <w:r w:rsidRPr="005305F7">
        <w:rPr>
          <w:rFonts w:eastAsia="仿宋_GB2312" w:hAnsi="仿宋_GB2312"/>
          <w:kern w:val="0"/>
          <w:sz w:val="32"/>
          <w:szCs w:val="32"/>
        </w:rPr>
        <w:t>精细化立法，开展重点区域重点流域生态保护与修复立法工作。</w:t>
      </w:r>
    </w:p>
    <w:p w:rsidR="005305F7" w:rsidRPr="005305F7" w:rsidRDefault="005305F7" w:rsidP="009E59F1">
      <w:pPr>
        <w:spacing w:line="560" w:lineRule="exact"/>
        <w:ind w:firstLineChars="200" w:firstLine="640"/>
        <w:rPr>
          <w:rFonts w:eastAsia="仿宋_GB2312"/>
          <w:kern w:val="0"/>
          <w:sz w:val="32"/>
          <w:szCs w:val="32"/>
        </w:rPr>
      </w:pPr>
      <w:r w:rsidRPr="005305F7">
        <w:rPr>
          <w:rFonts w:eastAsia="仿宋_GB2312" w:hAnsi="仿宋_GB2312"/>
          <w:kern w:val="0"/>
          <w:sz w:val="32"/>
          <w:szCs w:val="32"/>
        </w:rPr>
        <w:t>完善地方生态环境标准体系。持续优化相关技术和管理标准，制</w:t>
      </w:r>
      <w:r w:rsidR="004D12D9">
        <w:rPr>
          <w:rFonts w:eastAsia="仿宋_GB2312" w:hAnsi="仿宋_GB2312" w:hint="eastAsia"/>
          <w:kern w:val="0"/>
          <w:sz w:val="32"/>
          <w:szCs w:val="32"/>
        </w:rPr>
        <w:t>定</w:t>
      </w:r>
      <w:r w:rsidRPr="005305F7">
        <w:rPr>
          <w:rFonts w:eastAsia="仿宋_GB2312" w:hAnsi="仿宋_GB2312"/>
          <w:kern w:val="0"/>
          <w:sz w:val="32"/>
          <w:szCs w:val="32"/>
        </w:rPr>
        <w:t>修订一批行业污染物排放标准，细化土壤、固体废物处置、新污染物治理等技术规范类标准，完善绿色矿山、绿色工厂、绿色园区等评价标准，筑牢绿色生产标准基础。（责任单位：市生态环境局、市司法局）</w:t>
      </w:r>
    </w:p>
    <w:p w:rsidR="005305F7" w:rsidRPr="005305F7" w:rsidRDefault="005305F7" w:rsidP="00B51053">
      <w:pPr>
        <w:spacing w:line="560" w:lineRule="exact"/>
        <w:ind w:firstLineChars="200" w:firstLine="640"/>
        <w:rPr>
          <w:rFonts w:eastAsia="仿宋_GB2312"/>
          <w:b/>
          <w:bCs/>
          <w:kern w:val="0"/>
          <w:sz w:val="24"/>
        </w:rPr>
      </w:pPr>
      <w:r w:rsidRPr="005305F7">
        <w:rPr>
          <w:rFonts w:eastAsia="仿宋_GB2312"/>
          <w:bCs/>
          <w:kern w:val="0"/>
          <w:sz w:val="32"/>
          <w:szCs w:val="32"/>
        </w:rPr>
        <w:t>4</w:t>
      </w:r>
      <w:r w:rsidRPr="005305F7">
        <w:rPr>
          <w:rFonts w:eastAsia="仿宋_GB2312" w:hAnsi="仿宋_GB2312"/>
          <w:bCs/>
          <w:kern w:val="0"/>
          <w:sz w:val="32"/>
          <w:szCs w:val="32"/>
        </w:rPr>
        <w:t>、</w:t>
      </w:r>
      <w:r w:rsidRPr="005305F7">
        <w:rPr>
          <w:rFonts w:eastAsia="仿宋_GB2312" w:hAnsi="仿宋_GB2312"/>
          <w:b/>
          <w:bCs/>
          <w:kern w:val="0"/>
          <w:sz w:val="32"/>
          <w:szCs w:val="32"/>
        </w:rPr>
        <w:t>数字赋能生态环境监管</w:t>
      </w:r>
    </w:p>
    <w:p w:rsidR="005305F7" w:rsidRPr="005305F7" w:rsidRDefault="005305F7" w:rsidP="00B51053">
      <w:pPr>
        <w:spacing w:line="560" w:lineRule="exact"/>
        <w:ind w:firstLineChars="200" w:firstLine="640"/>
        <w:rPr>
          <w:rFonts w:eastAsia="仿宋_GB2312"/>
          <w:kern w:val="0"/>
          <w:sz w:val="24"/>
        </w:rPr>
      </w:pPr>
      <w:r w:rsidRPr="005305F7">
        <w:rPr>
          <w:rFonts w:eastAsia="仿宋_GB2312" w:hAnsi="仿宋_GB2312"/>
          <w:kern w:val="0"/>
          <w:sz w:val="32"/>
          <w:szCs w:val="32"/>
        </w:rPr>
        <w:t>完善现代生态环境监测体系。加快补齐细颗粒物和臭氧协同控制、水生态环境、温室气体排放等监测短板，开展大气、水等污染溯源监测，建立生态环境监测智慧平台，构建覆盖城乡、要素统筹、天地一体、上下协同、信息共享、适时感知的生态环境监测网络。</w:t>
      </w:r>
    </w:p>
    <w:p w:rsidR="005305F7" w:rsidRPr="005305F7" w:rsidRDefault="005305F7" w:rsidP="005305F7">
      <w:pPr>
        <w:widowControl/>
        <w:spacing w:line="560" w:lineRule="exact"/>
        <w:ind w:firstLineChars="200" w:firstLine="640"/>
        <w:rPr>
          <w:rFonts w:eastAsia="仿宋_GB2312"/>
          <w:kern w:val="0"/>
          <w:sz w:val="24"/>
        </w:rPr>
      </w:pPr>
      <w:r w:rsidRPr="005305F7">
        <w:rPr>
          <w:rFonts w:eastAsia="仿宋_GB2312" w:hAnsi="仿宋_GB2312"/>
          <w:kern w:val="0"/>
          <w:sz w:val="32"/>
          <w:szCs w:val="32"/>
        </w:rPr>
        <w:t>提高生态环境智慧监管能力。建设生态环境综合执法智慧监管系统，推动重点污染源可视化自动监管全覆盖，实现由</w:t>
      </w:r>
      <w:r w:rsidRPr="005305F7">
        <w:rPr>
          <w:rFonts w:eastAsia="仿宋_GB2312"/>
          <w:kern w:val="0"/>
          <w:sz w:val="32"/>
          <w:szCs w:val="32"/>
        </w:rPr>
        <w:t>“</w:t>
      </w:r>
      <w:r w:rsidRPr="005305F7">
        <w:rPr>
          <w:rFonts w:eastAsia="仿宋_GB2312" w:hAnsi="仿宋_GB2312"/>
          <w:kern w:val="0"/>
          <w:sz w:val="32"/>
          <w:szCs w:val="32"/>
        </w:rPr>
        <w:t>点末端监管</w:t>
      </w:r>
      <w:r w:rsidRPr="005305F7">
        <w:rPr>
          <w:rFonts w:eastAsia="仿宋_GB2312"/>
          <w:kern w:val="0"/>
          <w:sz w:val="32"/>
          <w:szCs w:val="32"/>
        </w:rPr>
        <w:t>”</w:t>
      </w:r>
      <w:r w:rsidRPr="005305F7">
        <w:rPr>
          <w:rFonts w:eastAsia="仿宋_GB2312" w:hAnsi="仿宋_GB2312"/>
          <w:kern w:val="0"/>
          <w:sz w:val="32"/>
          <w:szCs w:val="32"/>
        </w:rPr>
        <w:t>向</w:t>
      </w:r>
      <w:r w:rsidRPr="005305F7">
        <w:rPr>
          <w:rFonts w:eastAsia="仿宋_GB2312"/>
          <w:kern w:val="0"/>
          <w:sz w:val="32"/>
          <w:szCs w:val="32"/>
        </w:rPr>
        <w:t>“</w:t>
      </w:r>
      <w:r w:rsidRPr="005305F7">
        <w:rPr>
          <w:rFonts w:eastAsia="仿宋_GB2312" w:hAnsi="仿宋_GB2312"/>
          <w:kern w:val="0"/>
          <w:sz w:val="32"/>
          <w:szCs w:val="32"/>
        </w:rPr>
        <w:t>全过程监控</w:t>
      </w:r>
      <w:r w:rsidRPr="005305F7">
        <w:rPr>
          <w:rFonts w:eastAsia="仿宋_GB2312"/>
          <w:kern w:val="0"/>
          <w:sz w:val="32"/>
          <w:szCs w:val="32"/>
        </w:rPr>
        <w:t>”</w:t>
      </w:r>
      <w:r w:rsidRPr="005305F7">
        <w:rPr>
          <w:rFonts w:eastAsia="仿宋_GB2312" w:hAnsi="仿宋_GB2312"/>
          <w:kern w:val="0"/>
          <w:sz w:val="32"/>
          <w:szCs w:val="32"/>
        </w:rPr>
        <w:t>转变，构建以污染源自动监控为主的非现场监管执法体系。（责任单位：市生态环境局）</w:t>
      </w:r>
    </w:p>
    <w:p w:rsidR="005305F7" w:rsidRPr="005305F7" w:rsidRDefault="005305F7" w:rsidP="005305F7">
      <w:pPr>
        <w:widowControl/>
        <w:spacing w:line="560" w:lineRule="exact"/>
        <w:ind w:firstLineChars="200" w:firstLine="640"/>
        <w:rPr>
          <w:rFonts w:eastAsia="楷体_GB2312"/>
          <w:kern w:val="0"/>
          <w:sz w:val="32"/>
          <w:szCs w:val="32"/>
        </w:rPr>
      </w:pPr>
      <w:r w:rsidRPr="005305F7">
        <w:rPr>
          <w:rFonts w:eastAsia="楷体_GB2312" w:hAnsi="楷体_GB2312"/>
          <w:kern w:val="0"/>
          <w:sz w:val="32"/>
          <w:szCs w:val="32"/>
        </w:rPr>
        <w:t>（八）全民行动共建共享，开展</w:t>
      </w:r>
      <w:r w:rsidRPr="005305F7">
        <w:rPr>
          <w:rFonts w:eastAsia="楷体_GB2312"/>
          <w:kern w:val="0"/>
          <w:sz w:val="32"/>
          <w:szCs w:val="32"/>
        </w:rPr>
        <w:t>“</w:t>
      </w:r>
      <w:r w:rsidRPr="005305F7">
        <w:rPr>
          <w:rFonts w:eastAsia="楷体_GB2312" w:hAnsi="楷体_GB2312"/>
          <w:kern w:val="0"/>
          <w:sz w:val="32"/>
          <w:szCs w:val="32"/>
        </w:rPr>
        <w:t>鲜活生动、竞相迸发</w:t>
      </w:r>
      <w:r w:rsidRPr="005305F7">
        <w:rPr>
          <w:rFonts w:eastAsia="楷体_GB2312"/>
          <w:kern w:val="0"/>
          <w:sz w:val="32"/>
          <w:szCs w:val="32"/>
        </w:rPr>
        <w:t>”</w:t>
      </w:r>
      <w:r w:rsidRPr="005305F7">
        <w:rPr>
          <w:rFonts w:eastAsia="楷体_GB2312" w:hAnsi="楷体_GB2312"/>
          <w:kern w:val="0"/>
          <w:sz w:val="32"/>
          <w:szCs w:val="32"/>
        </w:rPr>
        <w:t>的美丽示范创建</w:t>
      </w:r>
    </w:p>
    <w:p w:rsidR="005305F7" w:rsidRPr="005305F7" w:rsidRDefault="005305F7" w:rsidP="004D12D9">
      <w:pPr>
        <w:spacing w:line="560" w:lineRule="exact"/>
        <w:ind w:firstLineChars="200" w:firstLine="640"/>
        <w:rPr>
          <w:rFonts w:eastAsia="仿宋_GB2312"/>
          <w:kern w:val="0"/>
          <w:sz w:val="24"/>
        </w:rPr>
      </w:pPr>
      <w:r w:rsidRPr="005305F7">
        <w:rPr>
          <w:rFonts w:eastAsia="仿宋_GB2312" w:hAnsi="仿宋_GB2312"/>
          <w:kern w:val="0"/>
          <w:sz w:val="32"/>
          <w:szCs w:val="32"/>
        </w:rPr>
        <w:t>统筹文明城市、公园城市、生态城市、低碳城市、</w:t>
      </w:r>
      <w:r w:rsidRPr="005305F7">
        <w:rPr>
          <w:rFonts w:eastAsia="仿宋_GB2312"/>
          <w:kern w:val="0"/>
          <w:sz w:val="32"/>
          <w:szCs w:val="32"/>
        </w:rPr>
        <w:t>“</w:t>
      </w:r>
      <w:r w:rsidRPr="005305F7">
        <w:rPr>
          <w:rFonts w:eastAsia="仿宋_GB2312" w:hAnsi="仿宋_GB2312"/>
          <w:kern w:val="0"/>
          <w:sz w:val="32"/>
          <w:szCs w:val="32"/>
        </w:rPr>
        <w:t>无废城市</w:t>
      </w:r>
      <w:r w:rsidRPr="005305F7">
        <w:rPr>
          <w:rFonts w:eastAsia="仿宋_GB2312"/>
          <w:kern w:val="0"/>
          <w:sz w:val="32"/>
          <w:szCs w:val="32"/>
        </w:rPr>
        <w:t>”</w:t>
      </w:r>
      <w:r w:rsidRPr="005305F7">
        <w:rPr>
          <w:rFonts w:eastAsia="仿宋_GB2312" w:hAnsi="仿宋_GB2312"/>
          <w:kern w:val="0"/>
          <w:sz w:val="32"/>
          <w:szCs w:val="32"/>
        </w:rPr>
        <w:t>等建设工作，深化路径设计，高标准开展美丽城市创建。围绕河流、湖泊、山岭、森林、草原和湿地等自然要素，广泛开展各类生态系统美丽创建。围绕与人民群众生产生活息息相关的重点领域，建设各类载体，夯实</w:t>
      </w:r>
      <w:r w:rsidRPr="005305F7">
        <w:rPr>
          <w:rFonts w:eastAsia="仿宋_GB2312"/>
          <w:kern w:val="0"/>
          <w:sz w:val="32"/>
          <w:szCs w:val="32"/>
        </w:rPr>
        <w:t>“</w:t>
      </w:r>
      <w:r w:rsidRPr="005305F7">
        <w:rPr>
          <w:rFonts w:eastAsia="仿宋_GB2312" w:hAnsi="仿宋_GB2312"/>
          <w:kern w:val="0"/>
          <w:sz w:val="32"/>
          <w:szCs w:val="32"/>
        </w:rPr>
        <w:t>美丽细胞</w:t>
      </w:r>
      <w:r w:rsidRPr="005305F7">
        <w:rPr>
          <w:rFonts w:eastAsia="仿宋_GB2312"/>
          <w:kern w:val="0"/>
          <w:sz w:val="32"/>
          <w:szCs w:val="32"/>
        </w:rPr>
        <w:t>”</w:t>
      </w:r>
      <w:r w:rsidRPr="005305F7">
        <w:rPr>
          <w:rFonts w:eastAsia="仿宋_GB2312" w:hAnsi="仿宋_GB2312"/>
          <w:kern w:val="0"/>
          <w:sz w:val="32"/>
          <w:szCs w:val="32"/>
        </w:rPr>
        <w:t>工程。（责任单位：市生态环境局）</w:t>
      </w:r>
    </w:p>
    <w:p w:rsidR="005305F7" w:rsidRPr="005305F7" w:rsidRDefault="005305F7" w:rsidP="00172EB3">
      <w:pPr>
        <w:spacing w:line="560" w:lineRule="exact"/>
        <w:ind w:firstLine="641"/>
        <w:rPr>
          <w:rFonts w:eastAsia="黑体"/>
          <w:kern w:val="0"/>
          <w:sz w:val="24"/>
        </w:rPr>
      </w:pPr>
      <w:r w:rsidRPr="005305F7">
        <w:rPr>
          <w:rFonts w:eastAsia="黑体" w:hAnsi="黑体"/>
          <w:kern w:val="0"/>
          <w:sz w:val="32"/>
          <w:szCs w:val="32"/>
        </w:rPr>
        <w:t>六、保障措施</w:t>
      </w:r>
    </w:p>
    <w:p w:rsidR="005305F7" w:rsidRPr="005305F7" w:rsidRDefault="005305F7" w:rsidP="009E59F1">
      <w:pPr>
        <w:spacing w:line="560" w:lineRule="exact"/>
        <w:ind w:firstLine="641"/>
        <w:rPr>
          <w:rFonts w:eastAsia="楷体_GB2312"/>
          <w:kern w:val="0"/>
          <w:sz w:val="24"/>
        </w:rPr>
      </w:pPr>
      <w:r w:rsidRPr="005305F7">
        <w:rPr>
          <w:rFonts w:eastAsia="楷体_GB2312" w:hAnsi="楷体_GB2312"/>
          <w:kern w:val="0"/>
          <w:sz w:val="32"/>
          <w:szCs w:val="32"/>
        </w:rPr>
        <w:t>（一）强化组织领导</w:t>
      </w:r>
    </w:p>
    <w:p w:rsidR="005305F7" w:rsidRPr="005305F7" w:rsidRDefault="005305F7" w:rsidP="009E59F1">
      <w:pPr>
        <w:spacing w:line="560" w:lineRule="exact"/>
        <w:ind w:firstLine="641"/>
        <w:rPr>
          <w:rFonts w:eastAsia="仿宋_GB2312"/>
          <w:kern w:val="0"/>
          <w:sz w:val="24"/>
        </w:rPr>
      </w:pPr>
      <w:r w:rsidRPr="005305F7">
        <w:rPr>
          <w:rFonts w:eastAsia="仿宋_GB2312" w:hAnsi="仿宋_GB2312"/>
          <w:kern w:val="0"/>
          <w:sz w:val="32"/>
          <w:szCs w:val="32"/>
        </w:rPr>
        <w:t>各县（市、区）生态环境保护委员会要加强规划实施的组织领导，建立党委和政府领导挂帅、各相关职能部门参与、市县乡村各级密切协作的协调联动机制，组织好规划在本地区的实施。各相关单位要主动担当作为，按照工作职责，加强分工协作，共同推进各项工作目标任务落实到位。</w:t>
      </w:r>
    </w:p>
    <w:p w:rsidR="005305F7" w:rsidRPr="005305F7" w:rsidRDefault="005305F7" w:rsidP="005305F7">
      <w:pPr>
        <w:widowControl/>
        <w:spacing w:line="560" w:lineRule="exact"/>
        <w:ind w:firstLine="641"/>
        <w:rPr>
          <w:rFonts w:eastAsia="楷体_GB2312"/>
          <w:kern w:val="0"/>
          <w:sz w:val="32"/>
          <w:szCs w:val="32"/>
        </w:rPr>
      </w:pPr>
      <w:r w:rsidRPr="005305F7">
        <w:rPr>
          <w:rFonts w:eastAsia="楷体_GB2312" w:hAnsi="楷体_GB2312"/>
          <w:kern w:val="0"/>
          <w:sz w:val="32"/>
          <w:szCs w:val="32"/>
        </w:rPr>
        <w:t>（二）强化多元投入</w:t>
      </w:r>
    </w:p>
    <w:p w:rsidR="005305F7" w:rsidRPr="005305F7" w:rsidRDefault="005305F7" w:rsidP="005305F7">
      <w:pPr>
        <w:widowControl/>
        <w:spacing w:line="560" w:lineRule="exact"/>
        <w:ind w:firstLine="641"/>
        <w:rPr>
          <w:rFonts w:eastAsia="仿宋_GB2312"/>
          <w:kern w:val="0"/>
          <w:sz w:val="32"/>
          <w:szCs w:val="32"/>
        </w:rPr>
      </w:pPr>
      <w:r w:rsidRPr="005305F7">
        <w:rPr>
          <w:rFonts w:eastAsia="仿宋_GB2312" w:hAnsi="仿宋_GB2312"/>
          <w:kern w:val="0"/>
          <w:sz w:val="32"/>
          <w:szCs w:val="32"/>
        </w:rPr>
        <w:t>加大各级财政资金保障力度，将美丽建设经费纳入本级财政预算，相关财政资金向重点领域倾斜，确保资金投入与重点建设任务相匹配。持续完善政府引导、市场运作、社会参与的多元投入机制，拓宽资金筹措渠道，鼓励各类投资主体以多种形式参与美丽</w:t>
      </w:r>
      <w:r w:rsidR="004D12D9">
        <w:rPr>
          <w:rFonts w:eastAsia="仿宋_GB2312" w:hAnsi="仿宋_GB2312" w:hint="eastAsia"/>
          <w:kern w:val="0"/>
          <w:sz w:val="32"/>
          <w:szCs w:val="32"/>
        </w:rPr>
        <w:t>忻州</w:t>
      </w:r>
      <w:r w:rsidRPr="005305F7">
        <w:rPr>
          <w:rFonts w:eastAsia="仿宋_GB2312" w:hAnsi="仿宋_GB2312"/>
          <w:kern w:val="0"/>
          <w:sz w:val="32"/>
          <w:szCs w:val="32"/>
        </w:rPr>
        <w:t>建设。</w:t>
      </w:r>
    </w:p>
    <w:p w:rsidR="005305F7" w:rsidRPr="005305F7" w:rsidRDefault="005305F7" w:rsidP="004D12D9">
      <w:pPr>
        <w:spacing w:line="560" w:lineRule="exact"/>
        <w:ind w:firstLine="641"/>
        <w:rPr>
          <w:rFonts w:eastAsia="楷体_GB2312"/>
          <w:kern w:val="0"/>
          <w:sz w:val="32"/>
          <w:szCs w:val="32"/>
        </w:rPr>
      </w:pPr>
      <w:r w:rsidRPr="005305F7">
        <w:rPr>
          <w:rFonts w:eastAsia="楷体_GB2312" w:hAnsi="楷体_GB2312"/>
          <w:kern w:val="0"/>
          <w:sz w:val="32"/>
          <w:szCs w:val="32"/>
        </w:rPr>
        <w:t>（三）强化能力支撑</w:t>
      </w:r>
    </w:p>
    <w:p w:rsidR="005305F7" w:rsidRPr="005305F7" w:rsidRDefault="005305F7" w:rsidP="004D12D9">
      <w:pPr>
        <w:spacing w:line="560" w:lineRule="exact"/>
        <w:ind w:firstLine="641"/>
        <w:rPr>
          <w:rFonts w:eastAsia="仿宋_GB2312"/>
          <w:kern w:val="0"/>
          <w:sz w:val="32"/>
          <w:szCs w:val="32"/>
        </w:rPr>
      </w:pPr>
      <w:r w:rsidRPr="005305F7">
        <w:rPr>
          <w:rFonts w:eastAsia="仿宋_GB2312" w:hAnsi="仿宋_GB2312"/>
          <w:kern w:val="0"/>
          <w:sz w:val="32"/>
          <w:szCs w:val="32"/>
        </w:rPr>
        <w:t>围绕传统产业绿色转型、重点行业碳达峰路径、大气污染协同控制、土壤和地下水污染协同防治、生态系统和生物多样性恢复与重建、生态环境智慧化监控等重大科技问题，开展技术攻关。强化相关领域人才队伍建设</w:t>
      </w:r>
      <w:r w:rsidR="004D12D9">
        <w:rPr>
          <w:rFonts w:eastAsia="仿宋_GB2312" w:hAnsi="仿宋_GB2312" w:hint="eastAsia"/>
          <w:kern w:val="0"/>
          <w:sz w:val="32"/>
          <w:szCs w:val="32"/>
        </w:rPr>
        <w:t>，</w:t>
      </w:r>
      <w:r w:rsidRPr="005305F7">
        <w:rPr>
          <w:rFonts w:eastAsia="仿宋_GB2312" w:hAnsi="仿宋_GB2312"/>
          <w:kern w:val="0"/>
          <w:sz w:val="32"/>
          <w:szCs w:val="32"/>
        </w:rPr>
        <w:t>发挥专家、智库作用，提升科学决策水平。</w:t>
      </w:r>
    </w:p>
    <w:p w:rsidR="005305F7" w:rsidRPr="005305F7" w:rsidRDefault="005305F7" w:rsidP="004D12D9">
      <w:pPr>
        <w:spacing w:line="560" w:lineRule="exact"/>
        <w:ind w:firstLine="641"/>
        <w:rPr>
          <w:rFonts w:eastAsia="楷体_GB2312"/>
          <w:kern w:val="0"/>
          <w:sz w:val="32"/>
          <w:szCs w:val="32"/>
        </w:rPr>
      </w:pPr>
      <w:r w:rsidRPr="005305F7">
        <w:rPr>
          <w:rFonts w:eastAsia="楷体_GB2312" w:hAnsi="楷体_GB2312"/>
          <w:kern w:val="0"/>
          <w:sz w:val="32"/>
          <w:szCs w:val="32"/>
        </w:rPr>
        <w:t>（四）强化考核评估</w:t>
      </w:r>
    </w:p>
    <w:p w:rsidR="005305F7" w:rsidRDefault="005305F7" w:rsidP="004D12D9">
      <w:pPr>
        <w:spacing w:line="560" w:lineRule="exact"/>
        <w:ind w:firstLine="641"/>
        <w:rPr>
          <w:rFonts w:ascii="仿宋_GB2312" w:eastAsia="仿宋_GB2312" w:hAnsi="仿宋_GB2312" w:cs="仿宋_GB2312"/>
          <w:kern w:val="0"/>
          <w:sz w:val="32"/>
          <w:szCs w:val="32"/>
        </w:rPr>
      </w:pPr>
      <w:r w:rsidRPr="005305F7">
        <w:rPr>
          <w:rFonts w:eastAsia="仿宋_GB2312" w:hAnsi="仿宋_GB2312"/>
          <w:kern w:val="0"/>
          <w:sz w:val="32"/>
          <w:szCs w:val="32"/>
        </w:rPr>
        <w:t>开展</w:t>
      </w:r>
      <w:r w:rsidR="004D12D9">
        <w:rPr>
          <w:rFonts w:eastAsia="仿宋_GB2312" w:hAnsi="仿宋_GB2312" w:hint="eastAsia"/>
          <w:kern w:val="0"/>
          <w:sz w:val="32"/>
          <w:szCs w:val="32"/>
        </w:rPr>
        <w:t>规划</w:t>
      </w:r>
      <w:r w:rsidRPr="005305F7">
        <w:rPr>
          <w:rFonts w:eastAsia="仿宋_GB2312" w:hAnsi="仿宋_GB2312"/>
          <w:kern w:val="0"/>
          <w:sz w:val="32"/>
          <w:szCs w:val="32"/>
        </w:rPr>
        <w:t>实施情况评估，将评估结果纳入各县</w:t>
      </w:r>
      <w:r w:rsidR="004D12D9">
        <w:rPr>
          <w:rFonts w:eastAsia="仿宋_GB2312" w:hAnsi="仿宋_GB2312" w:hint="eastAsia"/>
          <w:kern w:val="0"/>
          <w:sz w:val="32"/>
          <w:szCs w:val="32"/>
        </w:rPr>
        <w:t>（市、区）</w:t>
      </w:r>
      <w:r w:rsidRPr="005305F7">
        <w:rPr>
          <w:rFonts w:eastAsia="仿宋_GB2312" w:hAnsi="仿宋_GB2312"/>
          <w:kern w:val="0"/>
          <w:sz w:val="32"/>
          <w:szCs w:val="32"/>
        </w:rPr>
        <w:t>和相关单位年度目标责任考核、领导班子和领导干部综合考核评价的重要组成部分，对于真抓实干、成效显著的</w:t>
      </w:r>
      <w:r>
        <w:rPr>
          <w:rFonts w:ascii="仿宋_GB2312" w:eastAsia="仿宋_GB2312" w:hAnsi="仿宋_GB2312" w:cs="仿宋_GB2312" w:hint="eastAsia"/>
          <w:kern w:val="0"/>
          <w:sz w:val="32"/>
          <w:szCs w:val="32"/>
        </w:rPr>
        <w:t>，予以正向激励。</w:t>
      </w:r>
    </w:p>
    <w:p w:rsidR="00B51053" w:rsidRDefault="00B51053" w:rsidP="005305F7">
      <w:pPr>
        <w:widowControl/>
        <w:spacing w:line="560" w:lineRule="exact"/>
        <w:ind w:firstLine="641"/>
        <w:rPr>
          <w:rFonts w:ascii="仿宋_GB2312" w:eastAsia="仿宋_GB2312" w:hAnsi="仿宋_GB2312" w:cs="仿宋_GB2312"/>
          <w:kern w:val="0"/>
          <w:sz w:val="32"/>
          <w:szCs w:val="32"/>
        </w:rPr>
      </w:pPr>
    </w:p>
    <w:p w:rsidR="004D12D9" w:rsidRDefault="004D12D9" w:rsidP="005305F7">
      <w:pPr>
        <w:widowControl/>
        <w:spacing w:line="560" w:lineRule="exact"/>
        <w:ind w:firstLine="641"/>
        <w:rPr>
          <w:rFonts w:ascii="仿宋_GB2312" w:eastAsia="仿宋_GB2312" w:hAnsi="仿宋_GB2312" w:cs="仿宋_GB2312"/>
          <w:kern w:val="0"/>
          <w:sz w:val="32"/>
          <w:szCs w:val="32"/>
        </w:rPr>
      </w:pPr>
    </w:p>
    <w:p w:rsidR="004D12D9" w:rsidRDefault="004D12D9" w:rsidP="005305F7">
      <w:pPr>
        <w:widowControl/>
        <w:spacing w:line="560" w:lineRule="exact"/>
        <w:ind w:firstLine="641"/>
        <w:rPr>
          <w:rFonts w:ascii="仿宋_GB2312" w:eastAsia="仿宋_GB2312" w:hAnsi="仿宋_GB2312" w:cs="仿宋_GB2312"/>
          <w:kern w:val="0"/>
          <w:sz w:val="32"/>
          <w:szCs w:val="32"/>
        </w:rPr>
      </w:pPr>
    </w:p>
    <w:p w:rsidR="004D12D9" w:rsidRDefault="004D12D9" w:rsidP="005305F7">
      <w:pPr>
        <w:widowControl/>
        <w:spacing w:line="560" w:lineRule="exact"/>
        <w:ind w:firstLine="641"/>
        <w:rPr>
          <w:rFonts w:ascii="仿宋_GB2312" w:eastAsia="仿宋_GB2312" w:hAnsi="仿宋_GB2312" w:cs="仿宋_GB2312"/>
          <w:kern w:val="0"/>
          <w:sz w:val="32"/>
          <w:szCs w:val="32"/>
        </w:rPr>
      </w:pPr>
    </w:p>
    <w:p w:rsidR="004D12D9" w:rsidRDefault="004D12D9" w:rsidP="005305F7">
      <w:pPr>
        <w:widowControl/>
        <w:spacing w:line="560" w:lineRule="exact"/>
        <w:ind w:firstLine="641"/>
        <w:rPr>
          <w:rFonts w:ascii="仿宋_GB2312" w:eastAsia="仿宋_GB2312" w:hAnsi="仿宋_GB2312" w:cs="仿宋_GB2312"/>
          <w:kern w:val="0"/>
          <w:sz w:val="32"/>
          <w:szCs w:val="32"/>
        </w:rPr>
      </w:pPr>
    </w:p>
    <w:p w:rsidR="00172EB3" w:rsidRDefault="00172EB3">
      <w:pPr>
        <w:spacing w:line="60" w:lineRule="exact"/>
        <w:rPr>
          <w:rFonts w:eastAsia="仿宋_GB2312"/>
          <w:color w:val="000000"/>
          <w:sz w:val="32"/>
          <w:szCs w:val="32"/>
        </w:rPr>
      </w:pPr>
    </w:p>
    <w:p w:rsidR="005305F7" w:rsidRDefault="005305F7">
      <w:pPr>
        <w:spacing w:line="60" w:lineRule="exact"/>
        <w:rPr>
          <w:rFonts w:eastAsia="仿宋_GB2312"/>
          <w:color w:val="000000"/>
          <w:sz w:val="32"/>
          <w:szCs w:val="32"/>
        </w:rPr>
      </w:pPr>
    </w:p>
    <w:p w:rsidR="005305F7" w:rsidRDefault="005305F7">
      <w:pPr>
        <w:spacing w:line="60" w:lineRule="exact"/>
        <w:rPr>
          <w:rFonts w:eastAsia="仿宋_GB2312"/>
          <w:color w:val="000000"/>
          <w:sz w:val="32"/>
          <w:szCs w:val="32"/>
        </w:rPr>
      </w:pPr>
    </w:p>
    <w:p w:rsidR="005305F7" w:rsidRDefault="005305F7">
      <w:pPr>
        <w:spacing w:line="60" w:lineRule="exact"/>
        <w:rPr>
          <w:rFonts w:eastAsia="仿宋_GB2312"/>
          <w:color w:val="000000"/>
          <w:sz w:val="32"/>
          <w:szCs w:val="32"/>
        </w:rPr>
      </w:pPr>
    </w:p>
    <w:p w:rsidR="005305F7" w:rsidRDefault="005305F7">
      <w:pPr>
        <w:spacing w:line="60" w:lineRule="exact"/>
        <w:rPr>
          <w:rFonts w:eastAsia="仿宋_GB2312"/>
          <w:color w:val="000000"/>
          <w:sz w:val="32"/>
          <w:szCs w:val="32"/>
        </w:rPr>
      </w:pPr>
    </w:p>
    <w:p w:rsidR="005305F7" w:rsidRPr="00F2792F" w:rsidRDefault="005305F7">
      <w:pPr>
        <w:spacing w:line="60" w:lineRule="exact"/>
        <w:rPr>
          <w:rFonts w:eastAsia="仿宋_GB2312"/>
          <w:color w:val="000000"/>
          <w:sz w:val="32"/>
          <w:szCs w:val="32"/>
        </w:rPr>
      </w:pPr>
    </w:p>
    <w:p w:rsidR="00F41C2F" w:rsidRDefault="00F41C2F">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4D12D9" w:rsidRDefault="004D12D9">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Default="00B51053">
      <w:pPr>
        <w:spacing w:line="60" w:lineRule="exact"/>
        <w:rPr>
          <w:rFonts w:eastAsia="仿宋_GB2312"/>
          <w:color w:val="000000"/>
          <w:sz w:val="32"/>
          <w:szCs w:val="32"/>
        </w:rPr>
      </w:pPr>
    </w:p>
    <w:p w:rsidR="00B51053" w:rsidRPr="00F2792F" w:rsidRDefault="00B51053">
      <w:pPr>
        <w:spacing w:line="60" w:lineRule="exact"/>
        <w:rPr>
          <w:rFonts w:eastAsia="仿宋_GB2312"/>
          <w:color w:val="000000"/>
          <w:sz w:val="32"/>
          <w:szCs w:val="32"/>
        </w:rPr>
      </w:pPr>
    </w:p>
    <w:p w:rsidR="00C66F02" w:rsidRPr="00F2792F" w:rsidRDefault="006B68CD">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F2792F">
        <w:rPr>
          <w:rFonts w:eastAsia="仿宋_GB2312"/>
          <w:color w:val="000000"/>
          <w:kern w:val="0"/>
          <w:sz w:val="28"/>
          <w:szCs w:val="28"/>
        </w:rPr>
        <w:t xml:space="preserve">  </w:t>
      </w:r>
      <w:r w:rsidR="007B4545" w:rsidRPr="00F2792F">
        <w:rPr>
          <w:rFonts w:eastAsia="仿宋_GB2312"/>
          <w:color w:val="000000"/>
          <w:kern w:val="0"/>
          <w:sz w:val="28"/>
          <w:szCs w:val="28"/>
        </w:rPr>
        <w:t>抄送：市委办公室，市人大常委会办公室，市政协办公室，市中级法</w:t>
      </w:r>
      <w:r w:rsidR="00787018" w:rsidRPr="00F2792F">
        <w:rPr>
          <w:rFonts w:eastAsia="仿宋_GB2312"/>
          <w:color w:val="000000"/>
          <w:kern w:val="0"/>
          <w:sz w:val="28"/>
          <w:szCs w:val="28"/>
        </w:rPr>
        <w:t xml:space="preserve"> </w:t>
      </w:r>
    </w:p>
    <w:p w:rsidR="00C66F02" w:rsidRPr="00F2792F" w:rsidRDefault="007B4545">
      <w:pPr>
        <w:spacing w:line="500" w:lineRule="exact"/>
        <w:ind w:firstLineChars="420" w:firstLine="1176"/>
        <w:rPr>
          <w:rFonts w:eastAsia="仿宋_GB2312"/>
          <w:color w:val="000000"/>
          <w:kern w:val="0"/>
          <w:sz w:val="28"/>
          <w:szCs w:val="28"/>
        </w:rPr>
      </w:pPr>
      <w:r w:rsidRPr="00F2792F">
        <w:rPr>
          <w:rFonts w:eastAsia="仿宋_GB2312"/>
          <w:color w:val="000000"/>
          <w:kern w:val="0"/>
          <w:sz w:val="28"/>
          <w:szCs w:val="28"/>
        </w:rPr>
        <w:t>院，市检察院。</w:t>
      </w:r>
      <w:r w:rsidR="007757F5" w:rsidRPr="00F2792F">
        <w:rPr>
          <w:rFonts w:eastAsia="仿宋_GB2312"/>
          <w:color w:val="000000"/>
          <w:kern w:val="0"/>
          <w:sz w:val="28"/>
          <w:szCs w:val="28"/>
        </w:rPr>
        <w:t xml:space="preserve"> </w:t>
      </w:r>
    </w:p>
    <w:p w:rsidR="00C66F02" w:rsidRPr="00F2792F" w:rsidRDefault="006B68CD">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F2792F">
        <w:rPr>
          <w:rFonts w:eastAsia="仿宋_GB2312"/>
          <w:color w:val="000000"/>
          <w:kern w:val="0"/>
          <w:sz w:val="28"/>
          <w:szCs w:val="28"/>
        </w:rPr>
        <w:t xml:space="preserve">  </w:t>
      </w:r>
      <w:r w:rsidR="007B4545" w:rsidRPr="00F2792F">
        <w:rPr>
          <w:rFonts w:eastAsia="仿宋_GB2312"/>
          <w:color w:val="000000"/>
          <w:kern w:val="0"/>
          <w:sz w:val="28"/>
          <w:szCs w:val="28"/>
        </w:rPr>
        <w:t>忻州市人民政府办公室</w:t>
      </w:r>
      <w:r w:rsidR="00F6478E" w:rsidRPr="00F2792F">
        <w:rPr>
          <w:rFonts w:eastAsia="仿宋_GB2312"/>
          <w:color w:val="000000"/>
          <w:kern w:val="0"/>
          <w:sz w:val="28"/>
          <w:szCs w:val="28"/>
        </w:rPr>
        <w:t xml:space="preserve">               </w:t>
      </w:r>
      <w:r w:rsidR="00E869AA" w:rsidRPr="00F2792F">
        <w:rPr>
          <w:rFonts w:eastAsia="仿宋_GB2312"/>
          <w:color w:val="000000"/>
          <w:kern w:val="0"/>
          <w:sz w:val="28"/>
          <w:szCs w:val="28"/>
        </w:rPr>
        <w:t xml:space="preserve"> </w:t>
      </w:r>
      <w:r w:rsidR="00F6478E" w:rsidRPr="00F2792F">
        <w:rPr>
          <w:rFonts w:eastAsia="仿宋_GB2312"/>
          <w:color w:val="000000"/>
          <w:kern w:val="0"/>
          <w:sz w:val="28"/>
          <w:szCs w:val="28"/>
        </w:rPr>
        <w:t xml:space="preserve"> </w:t>
      </w:r>
      <w:r w:rsidR="005305F7">
        <w:rPr>
          <w:rFonts w:eastAsia="仿宋_GB2312" w:hint="eastAsia"/>
          <w:color w:val="000000"/>
          <w:kern w:val="0"/>
          <w:sz w:val="28"/>
          <w:szCs w:val="28"/>
        </w:rPr>
        <w:t xml:space="preserve"> </w:t>
      </w:r>
      <w:r w:rsidR="00F6478E" w:rsidRPr="00F2792F">
        <w:rPr>
          <w:rFonts w:eastAsia="仿宋_GB2312"/>
          <w:color w:val="000000"/>
          <w:kern w:val="0"/>
          <w:sz w:val="28"/>
          <w:szCs w:val="28"/>
        </w:rPr>
        <w:t xml:space="preserve"> </w:t>
      </w:r>
      <w:r w:rsidR="00711983" w:rsidRPr="00F2792F">
        <w:rPr>
          <w:rFonts w:eastAsia="仿宋_GB2312"/>
          <w:color w:val="000000"/>
          <w:kern w:val="0"/>
          <w:sz w:val="28"/>
          <w:szCs w:val="28"/>
        </w:rPr>
        <w:t xml:space="preserve"> </w:t>
      </w:r>
      <w:r w:rsidR="007B4545" w:rsidRPr="00F2792F">
        <w:rPr>
          <w:rFonts w:eastAsia="仿宋_GB2312"/>
          <w:color w:val="000000"/>
          <w:kern w:val="0"/>
          <w:sz w:val="28"/>
          <w:szCs w:val="28"/>
        </w:rPr>
        <w:t xml:space="preserve"> </w:t>
      </w:r>
      <w:r w:rsidR="00D06327" w:rsidRPr="00F2792F">
        <w:rPr>
          <w:rFonts w:eastAsia="仿宋_GB2312"/>
          <w:color w:val="000000"/>
          <w:kern w:val="0"/>
          <w:sz w:val="28"/>
          <w:szCs w:val="28"/>
        </w:rPr>
        <w:t xml:space="preserve"> </w:t>
      </w:r>
      <w:r w:rsidR="007B4545" w:rsidRPr="00F2792F">
        <w:rPr>
          <w:rFonts w:eastAsia="仿宋_GB2312"/>
          <w:color w:val="000000"/>
          <w:kern w:val="0"/>
          <w:sz w:val="28"/>
          <w:szCs w:val="28"/>
        </w:rPr>
        <w:t>202</w:t>
      </w:r>
      <w:r w:rsidR="00F57209" w:rsidRPr="00F2792F">
        <w:rPr>
          <w:rFonts w:eastAsia="仿宋_GB2312"/>
          <w:color w:val="000000"/>
          <w:kern w:val="0"/>
          <w:sz w:val="28"/>
          <w:szCs w:val="28"/>
        </w:rPr>
        <w:t>3</w:t>
      </w:r>
      <w:r w:rsidR="007B4545" w:rsidRPr="00F2792F">
        <w:rPr>
          <w:rFonts w:eastAsia="仿宋_GB2312"/>
          <w:color w:val="000000"/>
          <w:kern w:val="0"/>
          <w:sz w:val="28"/>
          <w:szCs w:val="28"/>
        </w:rPr>
        <w:t>年</w:t>
      </w:r>
      <w:r w:rsidR="005305F7">
        <w:rPr>
          <w:rFonts w:eastAsia="仿宋_GB2312" w:hint="eastAsia"/>
          <w:color w:val="000000"/>
          <w:kern w:val="0"/>
          <w:sz w:val="28"/>
          <w:szCs w:val="28"/>
        </w:rPr>
        <w:t>7</w:t>
      </w:r>
      <w:r w:rsidR="007B4545" w:rsidRPr="00F2792F">
        <w:rPr>
          <w:rFonts w:eastAsia="仿宋_GB2312"/>
          <w:color w:val="000000"/>
          <w:kern w:val="0"/>
          <w:sz w:val="28"/>
          <w:szCs w:val="28"/>
        </w:rPr>
        <w:t>月</w:t>
      </w:r>
      <w:r w:rsidR="005305F7">
        <w:rPr>
          <w:rFonts w:eastAsia="仿宋_GB2312" w:hint="eastAsia"/>
          <w:color w:val="000000"/>
          <w:kern w:val="0"/>
          <w:sz w:val="28"/>
          <w:szCs w:val="28"/>
        </w:rPr>
        <w:t>7</w:t>
      </w:r>
      <w:r w:rsidR="007B4545" w:rsidRPr="00F2792F">
        <w:rPr>
          <w:rFonts w:eastAsia="仿宋_GB2312"/>
          <w:color w:val="000000"/>
          <w:kern w:val="0"/>
          <w:sz w:val="28"/>
          <w:szCs w:val="28"/>
        </w:rPr>
        <w:t>日印发</w:t>
      </w:r>
      <w:r w:rsidR="007B4545" w:rsidRPr="00F2792F">
        <w:rPr>
          <w:rFonts w:eastAsia="仿宋_GB2312"/>
          <w:color w:val="000000"/>
          <w:kern w:val="0"/>
          <w:sz w:val="28"/>
          <w:szCs w:val="28"/>
        </w:rPr>
        <w:t xml:space="preserve"> </w:t>
      </w:r>
    </w:p>
    <w:p w:rsidR="00567D99" w:rsidRPr="00F2792F" w:rsidRDefault="00453B25">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3687445</wp:posOffset>
            </wp:positionH>
            <wp:positionV relativeFrom="paragraph">
              <wp:posOffset>318770</wp:posOffset>
            </wp:positionV>
            <wp:extent cx="2009775" cy="762000"/>
            <wp:effectExtent l="19050" t="0" r="9525" b="0"/>
            <wp:wrapNone/>
            <wp:docPr id="1" name="图片 1" descr="C:\Users\Administrator\Desktop\2023071009265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30710092654_00001.jpg"/>
                    <pic:cNvPicPr>
                      <a:picLocks noChangeAspect="1" noChangeArrowheads="1"/>
                    </pic:cNvPicPr>
                  </pic:nvPicPr>
                  <pic:blipFill>
                    <a:blip r:embed="rId13" cstate="print"/>
                    <a:srcRect/>
                    <a:stretch>
                      <a:fillRect/>
                    </a:stretch>
                  </pic:blipFill>
                  <pic:spPr bwMode="auto">
                    <a:xfrm>
                      <a:off x="0" y="0"/>
                      <a:ext cx="2009775" cy="762000"/>
                    </a:xfrm>
                    <a:prstGeom prst="rect">
                      <a:avLst/>
                    </a:prstGeom>
                    <a:noFill/>
                    <a:ln w="9525">
                      <a:noFill/>
                      <a:miter lim="800000"/>
                      <a:headEnd/>
                      <a:tailEnd/>
                    </a:ln>
                  </pic:spPr>
                </pic:pic>
              </a:graphicData>
            </a:graphic>
          </wp:anchor>
        </w:drawing>
      </w:r>
      <w:r w:rsidR="006B68CD" w:rsidRPr="006B68CD">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F2792F">
        <w:rPr>
          <w:rFonts w:eastAsia="仿宋_GB2312"/>
          <w:color w:val="000000"/>
          <w:kern w:val="0"/>
          <w:sz w:val="28"/>
          <w:szCs w:val="28"/>
        </w:rPr>
        <w:t xml:space="preserve">                    </w:t>
      </w:r>
      <w:r w:rsidR="00AA217A" w:rsidRPr="00F2792F">
        <w:rPr>
          <w:rFonts w:eastAsia="仿宋_GB2312"/>
          <w:color w:val="000000"/>
          <w:kern w:val="0"/>
          <w:sz w:val="28"/>
          <w:szCs w:val="28"/>
        </w:rPr>
        <w:t xml:space="preserve">                                </w:t>
      </w:r>
      <w:r w:rsidR="007B4545" w:rsidRPr="00F2792F">
        <w:rPr>
          <w:rFonts w:eastAsia="仿宋_GB2312"/>
          <w:color w:val="000000"/>
          <w:kern w:val="0"/>
          <w:sz w:val="28"/>
          <w:szCs w:val="28"/>
        </w:rPr>
        <w:t>共印</w:t>
      </w:r>
      <w:r w:rsidR="002D73B9" w:rsidRPr="00F2792F">
        <w:rPr>
          <w:rFonts w:eastAsia="仿宋_GB2312"/>
          <w:color w:val="000000"/>
          <w:kern w:val="0"/>
          <w:sz w:val="28"/>
          <w:szCs w:val="28"/>
        </w:rPr>
        <w:t>1</w:t>
      </w:r>
      <w:r w:rsidR="008033FB" w:rsidRPr="00F2792F">
        <w:rPr>
          <w:rFonts w:eastAsia="仿宋_GB2312"/>
          <w:color w:val="000000"/>
          <w:kern w:val="0"/>
          <w:sz w:val="28"/>
          <w:szCs w:val="28"/>
        </w:rPr>
        <w:t>4</w:t>
      </w:r>
      <w:r w:rsidR="002D73B9" w:rsidRPr="00F2792F">
        <w:rPr>
          <w:rFonts w:eastAsia="仿宋_GB2312"/>
          <w:color w:val="000000"/>
          <w:kern w:val="0"/>
          <w:sz w:val="28"/>
          <w:szCs w:val="28"/>
        </w:rPr>
        <w:t>0</w:t>
      </w:r>
      <w:r w:rsidR="007B4545" w:rsidRPr="00F2792F">
        <w:rPr>
          <w:rFonts w:eastAsia="仿宋_GB2312"/>
          <w:color w:val="000000"/>
          <w:kern w:val="0"/>
          <w:sz w:val="28"/>
          <w:szCs w:val="28"/>
        </w:rPr>
        <w:t>份</w:t>
      </w:r>
    </w:p>
    <w:sectPr w:rsidR="00567D99" w:rsidRPr="00F2792F" w:rsidSect="00172EB3">
      <w:footerReference w:type="even" r:id="rId14"/>
      <w:footerReference w:type="default" r:id="rId15"/>
      <w:footerReference w:type="first" r:id="rId16"/>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40" w:rsidRDefault="00E23040" w:rsidP="00C66F02">
      <w:r>
        <w:separator/>
      </w:r>
    </w:p>
  </w:endnote>
  <w:endnote w:type="continuationSeparator" w:id="0">
    <w:p w:rsidR="00E23040" w:rsidRDefault="00E23040"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017"/>
      <w:docPartObj>
        <w:docPartGallery w:val="Page Numbers (Bottom of Page)"/>
        <w:docPartUnique/>
      </w:docPartObj>
    </w:sdtPr>
    <w:sdtContent>
      <w:p w:rsidR="00453B25" w:rsidRDefault="006B68CD">
        <w:pPr>
          <w:pStyle w:val="ac"/>
        </w:pPr>
        <w:r w:rsidRPr="00172EB3">
          <w:rPr>
            <w:rFonts w:asciiTheme="minorEastAsia" w:eastAsiaTheme="minorEastAsia" w:hAnsiTheme="minorEastAsia"/>
            <w:sz w:val="24"/>
          </w:rPr>
          <w:fldChar w:fldCharType="begin"/>
        </w:r>
        <w:r w:rsidR="00453B25" w:rsidRPr="00172EB3">
          <w:rPr>
            <w:rFonts w:asciiTheme="minorEastAsia" w:eastAsiaTheme="minorEastAsia" w:hAnsiTheme="minorEastAsia"/>
            <w:sz w:val="24"/>
          </w:rPr>
          <w:instrText xml:space="preserve"> PAGE   \* MERGEFORMAT </w:instrText>
        </w:r>
        <w:r w:rsidRPr="00172EB3">
          <w:rPr>
            <w:rFonts w:asciiTheme="minorEastAsia" w:eastAsiaTheme="minorEastAsia" w:hAnsiTheme="minorEastAsia"/>
            <w:sz w:val="24"/>
          </w:rPr>
          <w:fldChar w:fldCharType="separate"/>
        </w:r>
        <w:r w:rsidR="00E8058A" w:rsidRPr="00E8058A">
          <w:rPr>
            <w:rFonts w:asciiTheme="minorEastAsia" w:eastAsiaTheme="minorEastAsia" w:hAnsiTheme="minorEastAsia"/>
            <w:noProof/>
            <w:sz w:val="24"/>
            <w:lang w:val="zh-CN"/>
          </w:rPr>
          <w:t>-</w:t>
        </w:r>
        <w:r w:rsidR="00E8058A">
          <w:rPr>
            <w:rFonts w:asciiTheme="minorEastAsia" w:eastAsiaTheme="minorEastAsia" w:hAnsiTheme="minorEastAsia"/>
            <w:noProof/>
            <w:sz w:val="24"/>
          </w:rPr>
          <w:t xml:space="preserve"> 28 -</w:t>
        </w:r>
        <w:r w:rsidRPr="00172EB3">
          <w:rPr>
            <w:rFonts w:asciiTheme="minorEastAsia" w:eastAsiaTheme="minorEastAsia" w:hAnsiTheme="minorEastAsia"/>
            <w:sz w:val="24"/>
          </w:rPr>
          <w:fldChar w:fldCharType="end"/>
        </w:r>
      </w:p>
    </w:sdtContent>
  </w:sdt>
  <w:p w:rsidR="00453B25" w:rsidRDefault="00453B25" w:rsidP="008033FB">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020"/>
      <w:docPartObj>
        <w:docPartGallery w:val="Page Numbers (Bottom of Page)"/>
        <w:docPartUnique/>
      </w:docPartObj>
    </w:sdtPr>
    <w:sdtContent>
      <w:p w:rsidR="00453B25" w:rsidRDefault="006B68CD">
        <w:pPr>
          <w:pStyle w:val="ac"/>
          <w:jc w:val="right"/>
        </w:pPr>
        <w:fldSimple w:instr=" PAGE   \* MERGEFORMAT ">
          <w:r w:rsidR="00E8058A" w:rsidRPr="00E8058A">
            <w:rPr>
              <w:rFonts w:asciiTheme="minorEastAsia" w:eastAsiaTheme="minorEastAsia" w:hAnsiTheme="minorEastAsia"/>
              <w:noProof/>
              <w:sz w:val="24"/>
              <w:lang w:val="zh-CN"/>
            </w:rPr>
            <w:t>-</w:t>
          </w:r>
          <w:r w:rsidR="00E8058A" w:rsidRPr="00E8058A">
            <w:rPr>
              <w:rFonts w:asciiTheme="minorEastAsia" w:eastAsiaTheme="minorEastAsia" w:hAnsiTheme="minorEastAsia"/>
              <w:noProof/>
              <w:sz w:val="24"/>
            </w:rPr>
            <w:t xml:space="preserve"> 27 -</w:t>
          </w:r>
        </w:fldSimple>
      </w:p>
    </w:sdtContent>
  </w:sdt>
  <w:p w:rsidR="00453B25" w:rsidRDefault="00453B2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25" w:rsidRDefault="00453B25">
    <w:pPr>
      <w:pStyle w:val="ac"/>
      <w:jc w:val="right"/>
    </w:pPr>
  </w:p>
  <w:p w:rsidR="00453B25" w:rsidRDefault="00453B2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40" w:rsidRDefault="00E23040" w:rsidP="00C66F02">
      <w:r>
        <w:separator/>
      </w:r>
    </w:p>
  </w:footnote>
  <w:footnote w:type="continuationSeparator" w:id="0">
    <w:p w:rsidR="00E23040" w:rsidRDefault="00E23040"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720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2EB3"/>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8AE"/>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0D1"/>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B25"/>
    <w:rsid w:val="00454205"/>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2F3E"/>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4F6D"/>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2D9"/>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05F7"/>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5F7970"/>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0BA"/>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51A"/>
    <w:rsid w:val="006A7B7C"/>
    <w:rsid w:val="006B1B56"/>
    <w:rsid w:val="006B2FF1"/>
    <w:rsid w:val="006B3122"/>
    <w:rsid w:val="006B3BFB"/>
    <w:rsid w:val="006B3D24"/>
    <w:rsid w:val="006B483D"/>
    <w:rsid w:val="006B4899"/>
    <w:rsid w:val="006B5F9A"/>
    <w:rsid w:val="006B654E"/>
    <w:rsid w:val="006B68CD"/>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1A7F"/>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D94"/>
    <w:rsid w:val="00816EBA"/>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773"/>
    <w:rsid w:val="008F68D3"/>
    <w:rsid w:val="008F695E"/>
    <w:rsid w:val="008F740D"/>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6E5"/>
    <w:rsid w:val="009458AB"/>
    <w:rsid w:val="00945C61"/>
    <w:rsid w:val="00946C6E"/>
    <w:rsid w:val="00946DD8"/>
    <w:rsid w:val="00947B61"/>
    <w:rsid w:val="00947D6A"/>
    <w:rsid w:val="00947E62"/>
    <w:rsid w:val="00947E6E"/>
    <w:rsid w:val="00950110"/>
    <w:rsid w:val="0095023B"/>
    <w:rsid w:val="00951006"/>
    <w:rsid w:val="00951A5E"/>
    <w:rsid w:val="0095245D"/>
    <w:rsid w:val="00952629"/>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9F1"/>
    <w:rsid w:val="009E5D87"/>
    <w:rsid w:val="009E611C"/>
    <w:rsid w:val="009E6302"/>
    <w:rsid w:val="009E6900"/>
    <w:rsid w:val="009E6F00"/>
    <w:rsid w:val="009E7A7E"/>
    <w:rsid w:val="009F04C7"/>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41AC"/>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2888"/>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053"/>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0F4"/>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BA2"/>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90A"/>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1231"/>
    <w:rsid w:val="00E21AFC"/>
    <w:rsid w:val="00E22649"/>
    <w:rsid w:val="00E2271D"/>
    <w:rsid w:val="00E2303B"/>
    <w:rsid w:val="00E23040"/>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58A"/>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92F"/>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9D0"/>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xj.sxxz.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xj.sxxz.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xj.sxxz.gov.cn/" TargetMode="External"/><Relationship Id="rId4" Type="http://schemas.openxmlformats.org/officeDocument/2006/relationships/styles" Target="styles.xml"/><Relationship Id="rId9" Type="http://schemas.openxmlformats.org/officeDocument/2006/relationships/hyperlink" Target="https://gxj.sxxz.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7658F-3175-4728-9A29-05FB6900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2301</Words>
  <Characters>13117</Characters>
  <Application>Microsoft Office Word</Application>
  <DocSecurity>0</DocSecurity>
  <Lines>109</Lines>
  <Paragraphs>30</Paragraphs>
  <ScaleCrop>false</ScaleCrop>
  <Company>2012dnd.com</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47</cp:revision>
  <cp:lastPrinted>2023-07-10T07:31:00Z</cp:lastPrinted>
  <dcterms:created xsi:type="dcterms:W3CDTF">2023-07-07T09:46:00Z</dcterms:created>
  <dcterms:modified xsi:type="dcterms:W3CDTF">2023-07-10T07:32:00Z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