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595B8F">
      <w:pPr>
        <w:spacing w:line="560" w:lineRule="exact"/>
        <w:jc w:val="center"/>
        <w:rPr>
          <w:rFonts w:eastAsia="仿宋_GB2312"/>
          <w:color w:val="000000"/>
          <w:sz w:val="32"/>
          <w:szCs w:val="32"/>
        </w:rPr>
      </w:pPr>
      <w:r>
        <w:rPr>
          <w:rFonts w:eastAsia="仿宋_GB2312"/>
          <w:color w:val="000000"/>
          <w:sz w:val="32"/>
          <w:szCs w:val="32"/>
        </w:rPr>
        <w:t>忻政办发〔</w:t>
      </w:r>
      <w:r>
        <w:rPr>
          <w:rFonts w:eastAsia="仿宋_GB2312"/>
          <w:color w:val="000000"/>
          <w:sz w:val="32"/>
          <w:szCs w:val="32"/>
        </w:rPr>
        <w:t>202</w:t>
      </w:r>
      <w:r w:rsidR="00940DA5">
        <w:rPr>
          <w:rFonts w:eastAsia="仿宋_GB2312" w:hint="eastAsia"/>
          <w:color w:val="000000"/>
          <w:sz w:val="32"/>
          <w:szCs w:val="32"/>
        </w:rPr>
        <w:t>3</w:t>
      </w:r>
      <w:r>
        <w:rPr>
          <w:rFonts w:eastAsia="仿宋_GB2312"/>
          <w:color w:val="000000"/>
          <w:sz w:val="32"/>
          <w:szCs w:val="32"/>
        </w:rPr>
        <w:t>〕</w:t>
      </w:r>
      <w:r w:rsidR="00557FB1">
        <w:rPr>
          <w:rFonts w:eastAsia="仿宋_GB2312" w:hint="eastAsia"/>
          <w:color w:val="000000"/>
          <w:sz w:val="32"/>
          <w:szCs w:val="32"/>
        </w:rPr>
        <w:t>1</w:t>
      </w:r>
      <w:r w:rsidR="0029075F">
        <w:rPr>
          <w:rFonts w:eastAsia="仿宋_GB2312" w:hint="eastAsia"/>
          <w:color w:val="000000"/>
          <w:sz w:val="32"/>
          <w:szCs w:val="32"/>
        </w:rPr>
        <w:t>9</w:t>
      </w:r>
      <w:r>
        <w:rPr>
          <w:rFonts w:eastAsia="仿宋_GB2312"/>
          <w:color w:val="000000"/>
          <w:sz w:val="32"/>
          <w:szCs w:val="32"/>
        </w:rPr>
        <w:t>号</w:t>
      </w:r>
    </w:p>
    <w:p w:rsidR="00BC0679" w:rsidRDefault="00BC0679">
      <w:pPr>
        <w:spacing w:line="560" w:lineRule="exact"/>
        <w:ind w:firstLineChars="200" w:firstLine="640"/>
        <w:rPr>
          <w:rFonts w:eastAsia="仿宋_GB2312"/>
          <w:color w:val="000000"/>
          <w:sz w:val="32"/>
          <w:szCs w:val="32"/>
        </w:rPr>
      </w:pPr>
    </w:p>
    <w:p w:rsidR="00BC0679" w:rsidRDefault="00BC0679">
      <w:pPr>
        <w:spacing w:line="400" w:lineRule="exact"/>
        <w:ind w:firstLineChars="200" w:firstLine="640"/>
        <w:rPr>
          <w:rFonts w:eastAsia="仿宋_GB2312"/>
          <w:color w:val="000000"/>
          <w:sz w:val="32"/>
          <w:szCs w:val="32"/>
        </w:rPr>
      </w:pPr>
    </w:p>
    <w:p w:rsidR="00BC0679" w:rsidRDefault="00595B8F">
      <w:pPr>
        <w:spacing w:line="560" w:lineRule="exact"/>
        <w:jc w:val="center"/>
        <w:rPr>
          <w:rFonts w:eastAsia="方正大标宋简体"/>
          <w:sz w:val="44"/>
          <w:szCs w:val="44"/>
        </w:rPr>
      </w:pPr>
      <w:r>
        <w:rPr>
          <w:rFonts w:eastAsia="方正大标宋简体"/>
          <w:sz w:val="44"/>
          <w:szCs w:val="44"/>
        </w:rPr>
        <w:t>忻州市人民政府办公室</w:t>
      </w:r>
    </w:p>
    <w:p w:rsidR="0029075F" w:rsidRPr="0029075F" w:rsidRDefault="0029075F" w:rsidP="0029075F">
      <w:pPr>
        <w:spacing w:line="560" w:lineRule="exact"/>
        <w:jc w:val="center"/>
        <w:rPr>
          <w:rFonts w:eastAsia="方正大标宋简体" w:hint="eastAsia"/>
          <w:sz w:val="44"/>
          <w:szCs w:val="44"/>
        </w:rPr>
      </w:pPr>
      <w:bookmarkStart w:id="0" w:name="_Hlk132298723"/>
      <w:r w:rsidRPr="0029075F">
        <w:rPr>
          <w:rFonts w:eastAsia="方正大标宋简体" w:hint="eastAsia"/>
          <w:sz w:val="44"/>
          <w:szCs w:val="44"/>
        </w:rPr>
        <w:t>关于印发忻州市</w:t>
      </w:r>
      <w:r w:rsidRPr="0029075F">
        <w:rPr>
          <w:rFonts w:eastAsia="方正大标宋简体" w:hint="eastAsia"/>
          <w:sz w:val="44"/>
          <w:szCs w:val="44"/>
        </w:rPr>
        <w:t>12345</w:t>
      </w:r>
      <w:r w:rsidRPr="0029075F">
        <w:rPr>
          <w:rFonts w:eastAsia="方正大标宋简体" w:hint="eastAsia"/>
          <w:sz w:val="44"/>
          <w:szCs w:val="44"/>
        </w:rPr>
        <w:t>政务服务便民热线与</w:t>
      </w:r>
      <w:r w:rsidRPr="0029075F">
        <w:rPr>
          <w:rFonts w:eastAsia="方正大标宋简体" w:hint="eastAsia"/>
          <w:sz w:val="44"/>
          <w:szCs w:val="44"/>
        </w:rPr>
        <w:t>110</w:t>
      </w:r>
      <w:r w:rsidRPr="0029075F">
        <w:rPr>
          <w:rFonts w:eastAsia="方正大标宋简体" w:hint="eastAsia"/>
          <w:sz w:val="44"/>
          <w:szCs w:val="44"/>
        </w:rPr>
        <w:t>报警服务台高效对接联动实施方案的通知</w:t>
      </w:r>
    </w:p>
    <w:bookmarkEnd w:id="0"/>
    <w:p w:rsidR="0029075F" w:rsidRPr="0029075F" w:rsidRDefault="0029075F" w:rsidP="0029075F">
      <w:pPr>
        <w:spacing w:line="560" w:lineRule="exact"/>
        <w:rPr>
          <w:color w:val="000000"/>
        </w:rPr>
      </w:pPr>
    </w:p>
    <w:p w:rsidR="0029075F" w:rsidRPr="0029075F" w:rsidRDefault="0029075F" w:rsidP="0029075F">
      <w:pPr>
        <w:suppressAutoHyphens/>
        <w:spacing w:line="560" w:lineRule="exact"/>
        <w:rPr>
          <w:rFonts w:eastAsia="仿宋_GB2312"/>
          <w:color w:val="000000"/>
          <w:sz w:val="32"/>
          <w:szCs w:val="32"/>
        </w:rPr>
      </w:pPr>
      <w:r w:rsidRPr="0029075F">
        <w:rPr>
          <w:rFonts w:eastAsia="仿宋_GB2312"/>
          <w:color w:val="000000"/>
          <w:sz w:val="32"/>
          <w:szCs w:val="32"/>
        </w:rPr>
        <w:t>各县（市、区）人民政府，忻州经济开发区管委会，五台山风景名胜区管委会，市人民政府各委、办、局：</w:t>
      </w:r>
    </w:p>
    <w:p w:rsidR="0029075F" w:rsidRPr="0029075F" w:rsidRDefault="0029075F" w:rsidP="0029075F">
      <w:pPr>
        <w:suppressAutoHyphens/>
        <w:spacing w:line="560" w:lineRule="exact"/>
        <w:rPr>
          <w:rFonts w:eastAsia="仿宋_GB2312"/>
          <w:color w:val="000000"/>
          <w:sz w:val="32"/>
          <w:szCs w:val="32"/>
        </w:rPr>
      </w:pPr>
      <w:r w:rsidRPr="0029075F">
        <w:rPr>
          <w:rFonts w:eastAsia="仿宋_GB2312"/>
          <w:color w:val="000000"/>
          <w:sz w:val="32"/>
          <w:szCs w:val="32"/>
        </w:rPr>
        <w:t xml:space="preserve">    </w:t>
      </w:r>
      <w:r w:rsidRPr="0029075F">
        <w:rPr>
          <w:rFonts w:eastAsia="仿宋_GB2312"/>
          <w:color w:val="000000"/>
          <w:sz w:val="32"/>
          <w:szCs w:val="32"/>
        </w:rPr>
        <w:t>《忻州市</w:t>
      </w:r>
      <w:r w:rsidRPr="0029075F">
        <w:rPr>
          <w:rFonts w:eastAsia="仿宋_GB2312"/>
          <w:color w:val="000000"/>
          <w:sz w:val="32"/>
          <w:szCs w:val="32"/>
        </w:rPr>
        <w:t>12345</w:t>
      </w:r>
      <w:r w:rsidRPr="0029075F">
        <w:rPr>
          <w:rFonts w:eastAsia="仿宋_GB2312"/>
          <w:color w:val="000000"/>
          <w:sz w:val="32"/>
          <w:szCs w:val="32"/>
        </w:rPr>
        <w:t>政务服务便民热线与</w:t>
      </w:r>
      <w:r w:rsidRPr="0029075F">
        <w:rPr>
          <w:rFonts w:eastAsia="仿宋_GB2312"/>
          <w:color w:val="000000"/>
          <w:sz w:val="32"/>
          <w:szCs w:val="32"/>
        </w:rPr>
        <w:t>110</w:t>
      </w:r>
      <w:r w:rsidRPr="0029075F">
        <w:rPr>
          <w:rFonts w:eastAsia="仿宋_GB2312"/>
          <w:color w:val="000000"/>
          <w:sz w:val="32"/>
          <w:szCs w:val="32"/>
        </w:rPr>
        <w:t>报警服务台高效对接联动实施方案》已经市人民政府同意，现印发给你们，</w:t>
      </w:r>
      <w:r w:rsidRPr="0029075F">
        <w:rPr>
          <w:rFonts w:eastAsia="仿宋_GB2312"/>
          <w:color w:val="000000"/>
          <w:spacing w:val="4"/>
          <w:sz w:val="32"/>
          <w:szCs w:val="32"/>
        </w:rPr>
        <w:t>请认真贯彻落</w:t>
      </w:r>
      <w:r w:rsidRPr="0029075F">
        <w:rPr>
          <w:rFonts w:eastAsia="仿宋_GB2312"/>
          <w:color w:val="000000"/>
          <w:sz w:val="32"/>
          <w:szCs w:val="32"/>
        </w:rPr>
        <w:t>实。</w:t>
      </w:r>
    </w:p>
    <w:p w:rsidR="0029075F" w:rsidRPr="0029075F" w:rsidRDefault="0029075F" w:rsidP="0029075F">
      <w:pPr>
        <w:suppressAutoHyphens/>
        <w:spacing w:line="700" w:lineRule="exact"/>
        <w:ind w:firstLineChars="200" w:firstLine="640"/>
        <w:rPr>
          <w:rFonts w:eastAsia="仿宋_GB2312"/>
          <w:color w:val="000000"/>
          <w:sz w:val="32"/>
          <w:szCs w:val="32"/>
        </w:rPr>
      </w:pPr>
    </w:p>
    <w:p w:rsidR="0029075F" w:rsidRPr="0029075F" w:rsidRDefault="0029075F" w:rsidP="0029075F">
      <w:pPr>
        <w:suppressAutoHyphens/>
        <w:wordWrap w:val="0"/>
        <w:spacing w:line="560" w:lineRule="exact"/>
        <w:ind w:firstLineChars="200" w:firstLine="640"/>
        <w:jc w:val="right"/>
        <w:rPr>
          <w:rFonts w:eastAsia="仿宋_GB2312"/>
          <w:color w:val="000000"/>
          <w:sz w:val="32"/>
          <w:szCs w:val="32"/>
        </w:rPr>
      </w:pPr>
      <w:r w:rsidRPr="0029075F">
        <w:rPr>
          <w:rFonts w:eastAsia="仿宋_GB2312"/>
          <w:color w:val="000000"/>
          <w:sz w:val="32"/>
          <w:szCs w:val="32"/>
        </w:rPr>
        <w:t xml:space="preserve">              </w:t>
      </w:r>
      <w:r w:rsidRPr="0029075F">
        <w:rPr>
          <w:rFonts w:eastAsia="仿宋_GB2312"/>
          <w:color w:val="000000"/>
          <w:sz w:val="32"/>
          <w:szCs w:val="32"/>
        </w:rPr>
        <w:t>忻州市人民政府办公室</w:t>
      </w:r>
      <w:r>
        <w:rPr>
          <w:rFonts w:eastAsia="仿宋_GB2312" w:hint="eastAsia"/>
          <w:color w:val="000000"/>
          <w:sz w:val="32"/>
          <w:szCs w:val="32"/>
        </w:rPr>
        <w:t xml:space="preserve">     </w:t>
      </w:r>
    </w:p>
    <w:p w:rsidR="0029075F" w:rsidRPr="0029075F" w:rsidRDefault="0029075F" w:rsidP="0029075F">
      <w:pPr>
        <w:suppressAutoHyphens/>
        <w:wordWrap w:val="0"/>
        <w:spacing w:line="560" w:lineRule="exact"/>
        <w:jc w:val="right"/>
        <w:rPr>
          <w:rFonts w:eastAsia="仿宋_GB2312"/>
          <w:color w:val="000000"/>
          <w:sz w:val="32"/>
          <w:szCs w:val="32"/>
        </w:rPr>
      </w:pPr>
      <w:r w:rsidRPr="0029075F">
        <w:rPr>
          <w:rFonts w:eastAsia="仿宋_GB2312"/>
          <w:color w:val="000000"/>
          <w:sz w:val="32"/>
          <w:szCs w:val="32"/>
        </w:rPr>
        <w:t xml:space="preserve">                     2023</w:t>
      </w:r>
      <w:r w:rsidRPr="0029075F">
        <w:rPr>
          <w:rFonts w:eastAsia="仿宋_GB2312"/>
          <w:color w:val="000000"/>
          <w:sz w:val="32"/>
          <w:szCs w:val="32"/>
        </w:rPr>
        <w:t>年</w:t>
      </w:r>
      <w:r w:rsidRPr="0029075F">
        <w:rPr>
          <w:rFonts w:eastAsia="仿宋_GB2312"/>
          <w:color w:val="000000"/>
          <w:sz w:val="32"/>
          <w:szCs w:val="32"/>
        </w:rPr>
        <w:t>5</w:t>
      </w:r>
      <w:r w:rsidRPr="0029075F">
        <w:rPr>
          <w:rFonts w:eastAsia="仿宋_GB2312"/>
          <w:color w:val="000000"/>
          <w:sz w:val="32"/>
          <w:szCs w:val="32"/>
        </w:rPr>
        <w:t>月</w:t>
      </w:r>
      <w:r w:rsidRPr="0029075F">
        <w:rPr>
          <w:rFonts w:eastAsia="仿宋_GB2312"/>
          <w:color w:val="000000"/>
          <w:sz w:val="32"/>
          <w:szCs w:val="32"/>
        </w:rPr>
        <w:t>4</w:t>
      </w:r>
      <w:r w:rsidRPr="0029075F">
        <w:rPr>
          <w:rFonts w:eastAsia="仿宋_GB2312"/>
          <w:color w:val="000000"/>
          <w:sz w:val="32"/>
          <w:szCs w:val="32"/>
        </w:rPr>
        <w:t>日</w:t>
      </w:r>
      <w:r>
        <w:rPr>
          <w:rFonts w:eastAsia="仿宋_GB2312" w:hint="eastAsia"/>
          <w:color w:val="000000"/>
          <w:sz w:val="32"/>
          <w:szCs w:val="32"/>
        </w:rPr>
        <w:t xml:space="preserve">        </w:t>
      </w:r>
    </w:p>
    <w:p w:rsidR="0029075F" w:rsidRPr="0029075F" w:rsidRDefault="0029075F" w:rsidP="0029075F">
      <w:pPr>
        <w:suppressAutoHyphens/>
        <w:spacing w:line="560" w:lineRule="exact"/>
        <w:rPr>
          <w:rFonts w:eastAsia="仿宋_GB2312"/>
          <w:color w:val="000000"/>
          <w:sz w:val="32"/>
          <w:szCs w:val="32"/>
        </w:rPr>
      </w:pPr>
      <w:r w:rsidRPr="0029075F">
        <w:rPr>
          <w:rFonts w:eastAsia="仿宋_GB2312"/>
          <w:color w:val="000000"/>
          <w:sz w:val="32"/>
          <w:szCs w:val="32"/>
        </w:rPr>
        <w:t xml:space="preserve">    </w:t>
      </w:r>
      <w:r w:rsidRPr="0029075F">
        <w:rPr>
          <w:rFonts w:eastAsia="仿宋_GB2312"/>
          <w:color w:val="000000"/>
          <w:sz w:val="32"/>
          <w:szCs w:val="32"/>
        </w:rPr>
        <w:t>（此件公开发布）</w:t>
      </w:r>
    </w:p>
    <w:p w:rsidR="0029075F" w:rsidRPr="0029075F" w:rsidRDefault="0029075F" w:rsidP="0029075F">
      <w:pPr>
        <w:suppressAutoHyphens/>
        <w:spacing w:line="560" w:lineRule="exact"/>
        <w:rPr>
          <w:rFonts w:eastAsia="方正大标宋简体"/>
          <w:color w:val="000000"/>
          <w:sz w:val="44"/>
          <w:szCs w:val="44"/>
        </w:rPr>
      </w:pPr>
    </w:p>
    <w:p w:rsidR="0029075F" w:rsidRPr="0029075F" w:rsidRDefault="0029075F" w:rsidP="0029075F">
      <w:pPr>
        <w:spacing w:line="560" w:lineRule="exact"/>
        <w:jc w:val="center"/>
        <w:rPr>
          <w:rFonts w:eastAsia="方正大标宋简体"/>
          <w:color w:val="000000"/>
          <w:sz w:val="44"/>
          <w:szCs w:val="44"/>
        </w:rPr>
      </w:pPr>
      <w:r w:rsidRPr="0029075F">
        <w:rPr>
          <w:rFonts w:eastAsia="方正大标宋简体"/>
          <w:color w:val="000000"/>
          <w:sz w:val="44"/>
          <w:szCs w:val="44"/>
        </w:rPr>
        <w:t>忻州市</w:t>
      </w:r>
      <w:r w:rsidRPr="0029075F">
        <w:rPr>
          <w:rFonts w:eastAsia="方正大标宋简体"/>
          <w:color w:val="000000"/>
          <w:sz w:val="44"/>
          <w:szCs w:val="44"/>
        </w:rPr>
        <w:t>12345</w:t>
      </w:r>
      <w:r w:rsidRPr="0029075F">
        <w:rPr>
          <w:rFonts w:eastAsia="方正大标宋简体"/>
          <w:color w:val="000000"/>
          <w:sz w:val="44"/>
          <w:szCs w:val="44"/>
        </w:rPr>
        <w:t>政务服务便民热线</w:t>
      </w:r>
    </w:p>
    <w:p w:rsidR="0029075F" w:rsidRPr="0029075F" w:rsidRDefault="0029075F" w:rsidP="0029075F">
      <w:pPr>
        <w:spacing w:line="560" w:lineRule="exact"/>
        <w:jc w:val="center"/>
        <w:rPr>
          <w:rFonts w:eastAsia="方正大标宋简体"/>
          <w:color w:val="000000"/>
          <w:sz w:val="44"/>
          <w:szCs w:val="44"/>
        </w:rPr>
      </w:pPr>
      <w:r w:rsidRPr="0029075F">
        <w:rPr>
          <w:rFonts w:eastAsia="方正大标宋简体"/>
          <w:color w:val="000000"/>
          <w:sz w:val="44"/>
          <w:szCs w:val="44"/>
        </w:rPr>
        <w:t>与</w:t>
      </w:r>
      <w:r w:rsidRPr="0029075F">
        <w:rPr>
          <w:rFonts w:eastAsia="方正大标宋简体"/>
          <w:color w:val="000000"/>
          <w:sz w:val="44"/>
          <w:szCs w:val="44"/>
        </w:rPr>
        <w:t>110</w:t>
      </w:r>
      <w:r w:rsidRPr="0029075F">
        <w:rPr>
          <w:rFonts w:eastAsia="方正大标宋简体"/>
          <w:color w:val="000000"/>
          <w:sz w:val="44"/>
          <w:szCs w:val="44"/>
        </w:rPr>
        <w:t>报警服务台高效对接联动实施方案</w:t>
      </w:r>
    </w:p>
    <w:p w:rsidR="0029075F" w:rsidRPr="0029075F" w:rsidRDefault="0029075F" w:rsidP="0029075F">
      <w:pPr>
        <w:suppressAutoHyphens/>
        <w:spacing w:line="560" w:lineRule="exact"/>
        <w:ind w:firstLineChars="300" w:firstLine="1320"/>
        <w:jc w:val="center"/>
        <w:rPr>
          <w:rFonts w:eastAsia="方正大标宋简体"/>
          <w:color w:val="000000"/>
          <w:sz w:val="44"/>
          <w:szCs w:val="44"/>
        </w:rPr>
      </w:pPr>
    </w:p>
    <w:p w:rsidR="0029075F" w:rsidRPr="0029075F" w:rsidRDefault="0029075F" w:rsidP="0029075F">
      <w:pPr>
        <w:spacing w:line="560" w:lineRule="exact"/>
        <w:ind w:firstLine="640"/>
        <w:rPr>
          <w:rFonts w:eastAsia="仿宋_GB2312"/>
          <w:color w:val="000000"/>
          <w:sz w:val="32"/>
          <w:szCs w:val="32"/>
        </w:rPr>
      </w:pPr>
      <w:r w:rsidRPr="0029075F">
        <w:rPr>
          <w:rFonts w:eastAsia="仿宋_GB2312" w:hAnsi="仿宋_GB2312"/>
          <w:color w:val="000000"/>
          <w:sz w:val="32"/>
          <w:szCs w:val="32"/>
        </w:rPr>
        <w:t>根据国务院办公厅《关于推动</w:t>
      </w:r>
      <w:r w:rsidRPr="0029075F">
        <w:rPr>
          <w:rFonts w:eastAsia="仿宋_GB2312"/>
          <w:color w:val="000000"/>
          <w:sz w:val="32"/>
          <w:szCs w:val="32"/>
        </w:rPr>
        <w:t>12345</w:t>
      </w:r>
      <w:r w:rsidRPr="0029075F">
        <w:rPr>
          <w:rFonts w:eastAsia="仿宋_GB2312" w:hAnsi="仿宋_GB2312"/>
          <w:color w:val="000000"/>
          <w:sz w:val="32"/>
          <w:szCs w:val="32"/>
        </w:rPr>
        <w:t>政务服务便民热线与</w:t>
      </w:r>
      <w:r w:rsidRPr="0029075F">
        <w:rPr>
          <w:rFonts w:eastAsia="仿宋_GB2312"/>
          <w:color w:val="000000"/>
          <w:sz w:val="32"/>
          <w:szCs w:val="32"/>
        </w:rPr>
        <w:t>110</w:t>
      </w:r>
      <w:r w:rsidRPr="0029075F">
        <w:rPr>
          <w:rFonts w:eastAsia="仿宋_GB2312" w:hAnsi="仿宋_GB2312"/>
          <w:color w:val="000000"/>
          <w:sz w:val="32"/>
          <w:szCs w:val="32"/>
        </w:rPr>
        <w:t>报警台高效对接联动的意见》（国办发〔</w:t>
      </w:r>
      <w:r w:rsidRPr="0029075F">
        <w:rPr>
          <w:rFonts w:eastAsia="仿宋_GB2312"/>
          <w:color w:val="000000"/>
          <w:sz w:val="32"/>
          <w:szCs w:val="32"/>
        </w:rPr>
        <w:t>2022</w:t>
      </w:r>
      <w:r w:rsidRPr="0029075F">
        <w:rPr>
          <w:rFonts w:eastAsia="仿宋_GB2312" w:hAnsi="仿宋_GB2312"/>
          <w:color w:val="000000"/>
          <w:sz w:val="32"/>
          <w:szCs w:val="32"/>
        </w:rPr>
        <w:t>〕</w:t>
      </w:r>
      <w:r w:rsidRPr="0029075F">
        <w:rPr>
          <w:rFonts w:eastAsia="仿宋_GB2312"/>
          <w:color w:val="000000"/>
          <w:sz w:val="32"/>
          <w:szCs w:val="32"/>
        </w:rPr>
        <w:t>12</w:t>
      </w:r>
      <w:r w:rsidRPr="0029075F">
        <w:rPr>
          <w:rFonts w:eastAsia="仿宋_GB2312" w:hAnsi="仿宋_GB2312"/>
          <w:color w:val="000000"/>
          <w:sz w:val="32"/>
          <w:szCs w:val="32"/>
        </w:rPr>
        <w:t>号）和山西省人民政府办公厅《关于推动全省</w:t>
      </w:r>
      <w:r w:rsidRPr="0029075F">
        <w:rPr>
          <w:rFonts w:eastAsia="仿宋_GB2312"/>
          <w:color w:val="000000"/>
          <w:sz w:val="32"/>
          <w:szCs w:val="32"/>
        </w:rPr>
        <w:t>12345</w:t>
      </w:r>
      <w:r w:rsidRPr="0029075F">
        <w:rPr>
          <w:rFonts w:eastAsia="仿宋_GB2312" w:hAnsi="仿宋_GB2312"/>
          <w:color w:val="000000"/>
          <w:sz w:val="32"/>
          <w:szCs w:val="32"/>
        </w:rPr>
        <w:t>政务服务便民热线与</w:t>
      </w:r>
      <w:r w:rsidRPr="0029075F">
        <w:rPr>
          <w:rFonts w:eastAsia="仿宋_GB2312"/>
          <w:color w:val="000000"/>
          <w:sz w:val="32"/>
          <w:szCs w:val="32"/>
        </w:rPr>
        <w:t>110</w:t>
      </w:r>
      <w:r w:rsidRPr="0029075F">
        <w:rPr>
          <w:rFonts w:eastAsia="仿宋_GB2312" w:hAnsi="仿宋_GB2312"/>
          <w:color w:val="000000"/>
          <w:sz w:val="32"/>
          <w:szCs w:val="32"/>
        </w:rPr>
        <w:t>报警服务台高效对接联动的实施意见》（晋政办发〔</w:t>
      </w:r>
      <w:r w:rsidRPr="0029075F">
        <w:rPr>
          <w:rFonts w:eastAsia="仿宋_GB2312"/>
          <w:color w:val="000000"/>
          <w:sz w:val="32"/>
          <w:szCs w:val="32"/>
        </w:rPr>
        <w:t>2022</w:t>
      </w:r>
      <w:r w:rsidRPr="0029075F">
        <w:rPr>
          <w:rFonts w:eastAsia="仿宋_GB2312" w:hAnsi="仿宋_GB2312"/>
          <w:color w:val="000000"/>
          <w:sz w:val="32"/>
          <w:szCs w:val="32"/>
        </w:rPr>
        <w:t>〕</w:t>
      </w:r>
      <w:r w:rsidRPr="0029075F">
        <w:rPr>
          <w:rFonts w:eastAsia="仿宋_GB2312"/>
          <w:color w:val="000000"/>
          <w:sz w:val="32"/>
          <w:szCs w:val="32"/>
        </w:rPr>
        <w:t>92</w:t>
      </w:r>
      <w:r w:rsidRPr="0029075F">
        <w:rPr>
          <w:rFonts w:eastAsia="仿宋_GB2312" w:hAnsi="仿宋_GB2312"/>
          <w:color w:val="000000"/>
          <w:sz w:val="32"/>
          <w:szCs w:val="32"/>
        </w:rPr>
        <w:t>号）关于</w:t>
      </w:r>
      <w:r w:rsidRPr="0029075F">
        <w:rPr>
          <w:rFonts w:eastAsia="仿宋_GB2312"/>
          <w:color w:val="000000"/>
          <w:sz w:val="32"/>
          <w:szCs w:val="32"/>
        </w:rPr>
        <w:t>12345</w:t>
      </w:r>
      <w:r w:rsidRPr="0029075F">
        <w:rPr>
          <w:rFonts w:eastAsia="仿宋_GB2312" w:hAnsi="仿宋_GB2312"/>
          <w:color w:val="000000"/>
          <w:sz w:val="32"/>
          <w:szCs w:val="32"/>
        </w:rPr>
        <w:t>政务服务便民热线（以下简称</w:t>
      </w:r>
      <w:r w:rsidRPr="0029075F">
        <w:rPr>
          <w:rFonts w:eastAsia="仿宋_GB2312"/>
          <w:color w:val="000000"/>
          <w:sz w:val="32"/>
          <w:szCs w:val="32"/>
        </w:rPr>
        <w:t>12345</w:t>
      </w:r>
      <w:r w:rsidRPr="0029075F">
        <w:rPr>
          <w:rFonts w:eastAsia="仿宋_GB2312" w:hAnsi="仿宋_GB2312"/>
          <w:color w:val="000000"/>
          <w:sz w:val="32"/>
          <w:szCs w:val="32"/>
        </w:rPr>
        <w:t>）与</w:t>
      </w:r>
      <w:r w:rsidRPr="0029075F">
        <w:rPr>
          <w:rFonts w:eastAsia="仿宋_GB2312"/>
          <w:color w:val="000000"/>
          <w:sz w:val="32"/>
          <w:szCs w:val="32"/>
        </w:rPr>
        <w:t>110</w:t>
      </w:r>
      <w:r w:rsidRPr="0029075F">
        <w:rPr>
          <w:rFonts w:eastAsia="仿宋_GB2312" w:hAnsi="仿宋_GB2312"/>
          <w:color w:val="000000"/>
          <w:sz w:val="32"/>
          <w:szCs w:val="32"/>
        </w:rPr>
        <w:t>报警服务台（以下简称</w:t>
      </w:r>
      <w:r w:rsidRPr="0029075F">
        <w:rPr>
          <w:rFonts w:eastAsia="仿宋_GB2312"/>
          <w:color w:val="000000"/>
          <w:sz w:val="32"/>
          <w:szCs w:val="32"/>
        </w:rPr>
        <w:t>110</w:t>
      </w:r>
      <w:r w:rsidRPr="0029075F">
        <w:rPr>
          <w:rFonts w:eastAsia="仿宋_GB2312" w:hAnsi="仿宋_GB2312"/>
          <w:color w:val="000000"/>
          <w:sz w:val="32"/>
          <w:szCs w:val="32"/>
        </w:rPr>
        <w:t>）对接联动的要求，按照市政府的安排部署，结合我市实际，制定本实施方案。</w:t>
      </w:r>
    </w:p>
    <w:p w:rsidR="0029075F" w:rsidRPr="0029075F" w:rsidRDefault="0029075F" w:rsidP="0029075F">
      <w:pPr>
        <w:spacing w:line="560" w:lineRule="exact"/>
        <w:ind w:firstLine="640"/>
        <w:rPr>
          <w:rFonts w:eastAsia="黑体"/>
          <w:color w:val="000000"/>
          <w:sz w:val="32"/>
          <w:szCs w:val="32"/>
        </w:rPr>
      </w:pPr>
      <w:r w:rsidRPr="0029075F">
        <w:rPr>
          <w:rFonts w:eastAsia="黑体" w:hAnsi="黑体"/>
          <w:color w:val="000000"/>
          <w:sz w:val="32"/>
          <w:szCs w:val="32"/>
        </w:rPr>
        <w:t>一、实施目标</w:t>
      </w:r>
    </w:p>
    <w:p w:rsidR="0029075F" w:rsidRPr="0029075F" w:rsidRDefault="0029075F" w:rsidP="0029075F">
      <w:pPr>
        <w:spacing w:line="560" w:lineRule="exact"/>
        <w:ind w:firstLine="640"/>
        <w:rPr>
          <w:rFonts w:eastAsia="仿宋_GB2312"/>
          <w:color w:val="000000"/>
          <w:sz w:val="32"/>
          <w:szCs w:val="32"/>
        </w:rPr>
      </w:pPr>
      <w:r w:rsidRPr="0029075F">
        <w:rPr>
          <w:rFonts w:eastAsia="仿宋_GB2312" w:hAnsi="仿宋_GB2312"/>
          <w:color w:val="000000"/>
          <w:sz w:val="32"/>
          <w:szCs w:val="32"/>
        </w:rPr>
        <w:t>坚持以人民为中心的发展思想，立足于打造</w:t>
      </w:r>
      <w:r w:rsidRPr="0029075F">
        <w:rPr>
          <w:rFonts w:eastAsia="仿宋_GB2312"/>
          <w:color w:val="000000"/>
          <w:sz w:val="32"/>
          <w:szCs w:val="32"/>
        </w:rPr>
        <w:t>“</w:t>
      </w:r>
      <w:r w:rsidRPr="0029075F">
        <w:rPr>
          <w:rFonts w:eastAsia="仿宋_GB2312" w:hAnsi="仿宋_GB2312"/>
          <w:color w:val="000000"/>
          <w:sz w:val="32"/>
          <w:szCs w:val="32"/>
        </w:rPr>
        <w:t>三无</w:t>
      </w:r>
      <w:r w:rsidRPr="0029075F">
        <w:rPr>
          <w:rFonts w:eastAsia="仿宋_GB2312"/>
          <w:color w:val="000000"/>
          <w:sz w:val="32"/>
          <w:szCs w:val="32"/>
        </w:rPr>
        <w:t>”“</w:t>
      </w:r>
      <w:r w:rsidRPr="0029075F">
        <w:rPr>
          <w:rFonts w:eastAsia="仿宋_GB2312" w:hAnsi="仿宋_GB2312"/>
          <w:color w:val="000000"/>
          <w:sz w:val="32"/>
          <w:szCs w:val="32"/>
        </w:rPr>
        <w:t>三可</w:t>
      </w:r>
      <w:r w:rsidRPr="0029075F">
        <w:rPr>
          <w:rFonts w:eastAsia="仿宋_GB2312"/>
          <w:color w:val="000000"/>
          <w:sz w:val="32"/>
          <w:szCs w:val="32"/>
        </w:rPr>
        <w:t>”</w:t>
      </w:r>
      <w:r w:rsidRPr="0029075F">
        <w:rPr>
          <w:rFonts w:eastAsia="仿宋_GB2312" w:hAnsi="仿宋_GB2312"/>
          <w:color w:val="000000"/>
          <w:sz w:val="32"/>
          <w:szCs w:val="32"/>
        </w:rPr>
        <w:t>营商环境，以对接联动机制顺畅运行为目标，以分流联动事项高效办理为重点，以平台数据智能应用为支撑，进一步提升协同服务效能。在</w:t>
      </w:r>
      <w:r w:rsidRPr="0029075F">
        <w:rPr>
          <w:rFonts w:eastAsia="仿宋_GB2312"/>
          <w:color w:val="000000"/>
          <w:sz w:val="32"/>
          <w:szCs w:val="32"/>
        </w:rPr>
        <w:t>12345</w:t>
      </w:r>
      <w:r w:rsidRPr="0029075F">
        <w:rPr>
          <w:rFonts w:eastAsia="仿宋_GB2312" w:hAnsi="仿宋_GB2312"/>
          <w:color w:val="000000"/>
          <w:sz w:val="32"/>
          <w:szCs w:val="32"/>
        </w:rPr>
        <w:t>与</w:t>
      </w:r>
      <w:r w:rsidRPr="0029075F">
        <w:rPr>
          <w:rFonts w:eastAsia="仿宋_GB2312"/>
          <w:color w:val="000000"/>
          <w:sz w:val="32"/>
          <w:szCs w:val="32"/>
        </w:rPr>
        <w:t>110</w:t>
      </w:r>
      <w:r w:rsidRPr="0029075F">
        <w:rPr>
          <w:rFonts w:eastAsia="仿宋_GB2312" w:hAnsi="仿宋_GB2312"/>
          <w:color w:val="000000"/>
          <w:sz w:val="32"/>
          <w:szCs w:val="32"/>
        </w:rPr>
        <w:t>话务互通的基础上，制定</w:t>
      </w:r>
      <w:r w:rsidRPr="0029075F">
        <w:rPr>
          <w:rFonts w:eastAsia="仿宋_GB2312"/>
          <w:color w:val="000000"/>
          <w:sz w:val="32"/>
          <w:szCs w:val="32"/>
        </w:rPr>
        <w:t>12345</w:t>
      </w:r>
      <w:r w:rsidRPr="0029075F">
        <w:rPr>
          <w:rFonts w:eastAsia="仿宋_GB2312" w:hAnsi="仿宋_GB2312"/>
          <w:color w:val="000000"/>
          <w:sz w:val="32"/>
          <w:szCs w:val="32"/>
        </w:rPr>
        <w:t>与</w:t>
      </w:r>
      <w:r w:rsidRPr="0029075F">
        <w:rPr>
          <w:rFonts w:eastAsia="仿宋_GB2312"/>
          <w:color w:val="000000"/>
          <w:sz w:val="32"/>
          <w:szCs w:val="32"/>
        </w:rPr>
        <w:t>110</w:t>
      </w:r>
      <w:r w:rsidRPr="0029075F">
        <w:rPr>
          <w:rFonts w:eastAsia="仿宋_GB2312" w:hAnsi="仿宋_GB2312"/>
          <w:color w:val="000000"/>
          <w:sz w:val="32"/>
          <w:szCs w:val="32"/>
        </w:rPr>
        <w:t>数据对接共享方案，完成平台对接各项准备工作，</w:t>
      </w:r>
      <w:r w:rsidRPr="0029075F">
        <w:rPr>
          <w:rFonts w:eastAsia="仿宋_GB2312"/>
          <w:color w:val="000000"/>
          <w:sz w:val="32"/>
          <w:szCs w:val="32"/>
        </w:rPr>
        <w:t>2023</w:t>
      </w:r>
      <w:r w:rsidRPr="0029075F">
        <w:rPr>
          <w:rFonts w:eastAsia="仿宋_GB2312" w:hAnsi="仿宋_GB2312"/>
          <w:color w:val="000000"/>
          <w:sz w:val="32"/>
          <w:szCs w:val="32"/>
        </w:rPr>
        <w:t>年</w:t>
      </w:r>
      <w:r w:rsidRPr="0029075F">
        <w:rPr>
          <w:rFonts w:eastAsia="仿宋_GB2312"/>
          <w:color w:val="000000"/>
          <w:sz w:val="32"/>
          <w:szCs w:val="32"/>
        </w:rPr>
        <w:t>10</w:t>
      </w:r>
      <w:r w:rsidRPr="0029075F">
        <w:rPr>
          <w:rFonts w:eastAsia="仿宋_GB2312" w:hAnsi="仿宋_GB2312"/>
          <w:color w:val="000000"/>
          <w:sz w:val="32"/>
          <w:szCs w:val="32"/>
        </w:rPr>
        <w:t>月底前实现</w:t>
      </w:r>
      <w:r w:rsidRPr="0029075F">
        <w:rPr>
          <w:rFonts w:eastAsia="仿宋_GB2312"/>
          <w:color w:val="000000"/>
          <w:sz w:val="32"/>
          <w:szCs w:val="32"/>
        </w:rPr>
        <w:t>12345</w:t>
      </w:r>
      <w:r w:rsidRPr="0029075F">
        <w:rPr>
          <w:rFonts w:eastAsia="仿宋_GB2312" w:hAnsi="仿宋_GB2312"/>
          <w:color w:val="000000"/>
          <w:sz w:val="32"/>
          <w:szCs w:val="32"/>
        </w:rPr>
        <w:t>与</w:t>
      </w:r>
      <w:r w:rsidRPr="0029075F">
        <w:rPr>
          <w:rFonts w:eastAsia="仿宋_GB2312"/>
          <w:color w:val="000000"/>
          <w:sz w:val="32"/>
          <w:szCs w:val="32"/>
        </w:rPr>
        <w:t>110</w:t>
      </w:r>
      <w:r w:rsidRPr="0029075F">
        <w:rPr>
          <w:rFonts w:eastAsia="仿宋_GB2312" w:hAnsi="仿宋_GB2312"/>
          <w:color w:val="000000"/>
          <w:sz w:val="32"/>
          <w:szCs w:val="32"/>
        </w:rPr>
        <w:t>平台互联互通、数据融合共享，不断提升对接联动工作规范化、专业化、智能化水平，形成</w:t>
      </w:r>
      <w:r w:rsidRPr="0029075F">
        <w:rPr>
          <w:rFonts w:eastAsia="仿宋_GB2312"/>
          <w:color w:val="000000"/>
          <w:sz w:val="32"/>
          <w:szCs w:val="32"/>
        </w:rPr>
        <w:t>12345</w:t>
      </w:r>
      <w:r w:rsidRPr="0029075F">
        <w:rPr>
          <w:rFonts w:eastAsia="仿宋_GB2312" w:hAnsi="仿宋_GB2312"/>
          <w:color w:val="000000"/>
          <w:sz w:val="32"/>
          <w:szCs w:val="32"/>
        </w:rPr>
        <w:t>及时解决涉及政府管理和服务的非紧急诉求，</w:t>
      </w:r>
      <w:r w:rsidRPr="0029075F">
        <w:rPr>
          <w:rFonts w:eastAsia="仿宋_GB2312"/>
          <w:color w:val="000000"/>
          <w:sz w:val="32"/>
          <w:szCs w:val="32"/>
        </w:rPr>
        <w:t>110</w:t>
      </w:r>
      <w:r w:rsidRPr="0029075F">
        <w:rPr>
          <w:rFonts w:eastAsia="仿宋_GB2312" w:hAnsi="仿宋_GB2312"/>
          <w:color w:val="000000"/>
          <w:sz w:val="32"/>
          <w:szCs w:val="32"/>
        </w:rPr>
        <w:t>依法打击违法犯罪活动、及时处置紧急危难警情、更好维护社会治安秩序的工作格局。</w:t>
      </w:r>
    </w:p>
    <w:p w:rsidR="0029075F" w:rsidRPr="0029075F" w:rsidRDefault="0029075F" w:rsidP="0029075F">
      <w:pPr>
        <w:spacing w:line="560" w:lineRule="exact"/>
        <w:ind w:firstLine="640"/>
        <w:rPr>
          <w:rFonts w:eastAsia="黑体"/>
          <w:color w:val="000000"/>
          <w:sz w:val="32"/>
          <w:szCs w:val="32"/>
        </w:rPr>
      </w:pPr>
      <w:r w:rsidRPr="0029075F">
        <w:rPr>
          <w:rFonts w:eastAsia="黑体" w:hAnsi="黑体"/>
          <w:color w:val="000000"/>
          <w:sz w:val="32"/>
          <w:szCs w:val="32"/>
        </w:rPr>
        <w:t>二、职责范围</w:t>
      </w:r>
    </w:p>
    <w:p w:rsidR="0029075F" w:rsidRPr="0029075F" w:rsidRDefault="0029075F" w:rsidP="0029075F">
      <w:pPr>
        <w:spacing w:line="560" w:lineRule="exact"/>
        <w:ind w:firstLine="640"/>
        <w:rPr>
          <w:rFonts w:eastAsia="仿宋_GB2312"/>
          <w:color w:val="000000"/>
          <w:sz w:val="32"/>
          <w:szCs w:val="32"/>
        </w:rPr>
      </w:pPr>
      <w:r w:rsidRPr="0029075F">
        <w:rPr>
          <w:rFonts w:eastAsia="仿宋_GB2312"/>
          <w:color w:val="000000"/>
          <w:sz w:val="32"/>
          <w:szCs w:val="32"/>
        </w:rPr>
        <w:lastRenderedPageBreak/>
        <w:t>12345</w:t>
      </w:r>
      <w:r w:rsidRPr="0029075F">
        <w:rPr>
          <w:rFonts w:eastAsia="仿宋_GB2312" w:hAnsi="仿宋_GB2312"/>
          <w:color w:val="000000"/>
          <w:sz w:val="32"/>
          <w:szCs w:val="32"/>
        </w:rPr>
        <w:t>主要受理企业和群众对政府管理和服务的非紧急诉求，受理范围是：政策法规、政务信息和公共服务信息等方面的咨询；影响正常生产生活的非紧急类事项的求助；对经济调节、市场监管、社会管理、公共服务、政务服务、生态文明保护等方面的意见建议；对政府部门和承担公共管理服务职能的企事业单位及其工作人员在工作作风、工作效率、工作质量等方面的投诉、举报，对生产经营单位违法违规行为和未依法履行社会责任方面的举报；其他需要反映的非紧急问题。</w:t>
      </w:r>
    </w:p>
    <w:p w:rsidR="0029075F" w:rsidRPr="0029075F" w:rsidRDefault="0029075F" w:rsidP="0029075F">
      <w:pPr>
        <w:spacing w:line="560" w:lineRule="exact"/>
        <w:ind w:firstLine="640"/>
        <w:rPr>
          <w:rFonts w:eastAsia="仿宋_GB2312"/>
          <w:color w:val="000000"/>
          <w:sz w:val="32"/>
          <w:szCs w:val="32"/>
        </w:rPr>
      </w:pPr>
      <w:r w:rsidRPr="0029075F">
        <w:rPr>
          <w:rFonts w:eastAsia="仿宋_GB2312"/>
          <w:color w:val="000000"/>
          <w:sz w:val="32"/>
          <w:szCs w:val="32"/>
        </w:rPr>
        <w:t>110</w:t>
      </w:r>
      <w:r w:rsidRPr="0029075F">
        <w:rPr>
          <w:rFonts w:eastAsia="仿宋_GB2312" w:hAnsi="仿宋_GB2312"/>
          <w:color w:val="000000"/>
          <w:sz w:val="32"/>
          <w:szCs w:val="32"/>
        </w:rPr>
        <w:t>主要处置企业和群众报警、紧急求助和警务投诉等，受理范围是：刑事类警情、治安类警情、道路交通类警情、危及人身和财产安全或者社会治安秩序的群体性事件</w:t>
      </w:r>
      <w:r w:rsidR="00D575D7">
        <w:rPr>
          <w:rFonts w:eastAsia="仿宋_GB2312" w:hAnsi="仿宋_GB2312" w:hint="eastAsia"/>
          <w:color w:val="000000"/>
          <w:sz w:val="32"/>
          <w:szCs w:val="32"/>
        </w:rPr>
        <w:t>，</w:t>
      </w:r>
      <w:r w:rsidRPr="0029075F">
        <w:rPr>
          <w:rFonts w:eastAsia="仿宋_GB2312" w:hAnsi="仿宋_GB2312"/>
          <w:color w:val="000000"/>
          <w:sz w:val="32"/>
          <w:szCs w:val="32"/>
        </w:rPr>
        <w:t>以及其他需要公安机关处置的与违法犯罪有关的报警；公共设施险情、灾害事故以及其他危及人身和财产安全、公共安全等需要公安机关参与处置的紧急求助；对公安机关及其人民警察正在发生的违法违纪或失职行为的投诉。</w:t>
      </w:r>
    </w:p>
    <w:p w:rsidR="0029075F" w:rsidRPr="0029075F" w:rsidRDefault="0029075F" w:rsidP="0029075F">
      <w:pPr>
        <w:spacing w:line="560" w:lineRule="exact"/>
        <w:ind w:firstLine="640"/>
        <w:rPr>
          <w:rFonts w:eastAsia="黑体"/>
          <w:color w:val="000000"/>
          <w:sz w:val="32"/>
          <w:szCs w:val="32"/>
        </w:rPr>
      </w:pPr>
      <w:r w:rsidRPr="0029075F">
        <w:rPr>
          <w:rFonts w:eastAsia="黑体" w:hAnsi="黑体"/>
          <w:color w:val="000000"/>
          <w:sz w:val="32"/>
          <w:szCs w:val="32"/>
        </w:rPr>
        <w:t>三、工作任务</w:t>
      </w:r>
    </w:p>
    <w:p w:rsidR="0029075F" w:rsidRPr="0029075F" w:rsidRDefault="0029075F" w:rsidP="0029075F">
      <w:pPr>
        <w:spacing w:line="560" w:lineRule="exact"/>
        <w:ind w:firstLineChars="200" w:firstLine="640"/>
        <w:rPr>
          <w:rFonts w:eastAsia="仿宋_GB2312"/>
          <w:color w:val="000000"/>
          <w:sz w:val="32"/>
          <w:szCs w:val="32"/>
        </w:rPr>
      </w:pPr>
      <w:r w:rsidRPr="0029075F">
        <w:rPr>
          <w:rFonts w:eastAsia="楷体_GB2312" w:hAnsi="楷体_GB2312"/>
          <w:color w:val="000000"/>
          <w:sz w:val="32"/>
          <w:szCs w:val="32"/>
        </w:rPr>
        <w:t>（一）加快完成系统对接</w:t>
      </w:r>
      <w:r w:rsidRPr="0029075F">
        <w:rPr>
          <w:rFonts w:eastAsia="仿宋_GB2312" w:hAnsi="仿宋_GB2312"/>
          <w:color w:val="000000"/>
          <w:sz w:val="32"/>
          <w:szCs w:val="32"/>
        </w:rPr>
        <w:t>。由市行政审批局牵头、市公安局配合，按照工单、警单编码要求，统一制定工单标准和受理反馈项目等数据格式，梳理整合平台融合互通对接需求和业务流程。</w:t>
      </w:r>
      <w:r w:rsidRPr="0029075F">
        <w:rPr>
          <w:rFonts w:eastAsia="仿宋_GB2312"/>
          <w:color w:val="000000"/>
          <w:sz w:val="32"/>
          <w:szCs w:val="32"/>
        </w:rPr>
        <w:t>12345</w:t>
      </w:r>
      <w:r w:rsidRPr="0029075F">
        <w:rPr>
          <w:rFonts w:eastAsia="仿宋_GB2312" w:hAnsi="仿宋_GB2312"/>
          <w:color w:val="000000"/>
          <w:sz w:val="32"/>
          <w:szCs w:val="32"/>
        </w:rPr>
        <w:t>与</w:t>
      </w:r>
      <w:r w:rsidRPr="0029075F">
        <w:rPr>
          <w:rFonts w:eastAsia="仿宋_GB2312"/>
          <w:color w:val="000000"/>
          <w:sz w:val="32"/>
          <w:szCs w:val="32"/>
        </w:rPr>
        <w:t>110</w:t>
      </w:r>
      <w:r w:rsidRPr="0029075F">
        <w:rPr>
          <w:rFonts w:eastAsia="仿宋_GB2312" w:hAnsi="仿宋_GB2312"/>
          <w:color w:val="000000"/>
          <w:sz w:val="32"/>
          <w:szCs w:val="32"/>
        </w:rPr>
        <w:t>按照标准规范，实现信息数据互联互通、工单警单双向流转、受理反馈闭环运行、对接事项跟踪督办和智能监管。在平台未互联互通之前，</w:t>
      </w:r>
      <w:r w:rsidRPr="0029075F">
        <w:rPr>
          <w:rFonts w:eastAsia="仿宋_GB2312"/>
          <w:color w:val="000000"/>
          <w:sz w:val="32"/>
          <w:szCs w:val="32"/>
        </w:rPr>
        <w:t>12345</w:t>
      </w:r>
      <w:r w:rsidRPr="0029075F">
        <w:rPr>
          <w:rFonts w:eastAsia="仿宋_GB2312" w:hAnsi="仿宋_GB2312"/>
          <w:color w:val="000000"/>
          <w:sz w:val="32"/>
          <w:szCs w:val="32"/>
        </w:rPr>
        <w:t>与</w:t>
      </w:r>
      <w:r w:rsidRPr="0029075F">
        <w:rPr>
          <w:rFonts w:eastAsia="仿宋_GB2312"/>
          <w:color w:val="000000"/>
          <w:sz w:val="32"/>
          <w:szCs w:val="32"/>
        </w:rPr>
        <w:t>110</w:t>
      </w:r>
      <w:r w:rsidRPr="0029075F">
        <w:rPr>
          <w:rFonts w:eastAsia="仿宋_GB2312" w:hAnsi="仿宋_GB2312"/>
          <w:color w:val="000000"/>
          <w:sz w:val="32"/>
          <w:szCs w:val="32"/>
        </w:rPr>
        <w:t>要将对方移交转办事项的办结情况或工作进展通过专报等方式及时反馈。（市行</w:t>
      </w:r>
      <w:r w:rsidRPr="0029075F">
        <w:rPr>
          <w:rFonts w:eastAsia="仿宋_GB2312" w:hAnsi="仿宋_GB2312"/>
          <w:color w:val="000000"/>
          <w:sz w:val="32"/>
          <w:szCs w:val="32"/>
        </w:rPr>
        <w:lastRenderedPageBreak/>
        <w:t>政审批局牵头，市公安局配合完成，</w:t>
      </w:r>
      <w:r w:rsidRPr="0029075F">
        <w:rPr>
          <w:rFonts w:eastAsia="仿宋_GB2312"/>
          <w:color w:val="000000"/>
          <w:sz w:val="32"/>
          <w:szCs w:val="32"/>
        </w:rPr>
        <w:t>2023</w:t>
      </w:r>
      <w:r w:rsidRPr="0029075F">
        <w:rPr>
          <w:rFonts w:eastAsia="仿宋_GB2312" w:hAnsi="仿宋_GB2312"/>
          <w:color w:val="000000"/>
          <w:sz w:val="32"/>
          <w:szCs w:val="32"/>
        </w:rPr>
        <w:t>年</w:t>
      </w:r>
      <w:r w:rsidRPr="0029075F">
        <w:rPr>
          <w:rFonts w:eastAsia="仿宋_GB2312"/>
          <w:color w:val="000000"/>
          <w:sz w:val="32"/>
          <w:szCs w:val="32"/>
        </w:rPr>
        <w:t>10</w:t>
      </w:r>
      <w:r w:rsidRPr="0029075F">
        <w:rPr>
          <w:rFonts w:eastAsia="仿宋_GB2312" w:hAnsi="仿宋_GB2312"/>
          <w:color w:val="000000"/>
          <w:sz w:val="32"/>
          <w:szCs w:val="32"/>
        </w:rPr>
        <w:t>月底前完成）</w:t>
      </w:r>
    </w:p>
    <w:p w:rsidR="0029075F" w:rsidRPr="0029075F" w:rsidRDefault="0029075F" w:rsidP="0029075F">
      <w:pPr>
        <w:spacing w:line="560" w:lineRule="exact"/>
        <w:ind w:firstLineChars="200" w:firstLine="640"/>
        <w:rPr>
          <w:rFonts w:eastAsia="仿宋_GB2312"/>
          <w:color w:val="000000"/>
          <w:sz w:val="32"/>
          <w:szCs w:val="32"/>
        </w:rPr>
      </w:pPr>
      <w:r w:rsidRPr="0029075F">
        <w:rPr>
          <w:rFonts w:eastAsia="楷体_GB2312" w:hAnsi="楷体_GB2312"/>
          <w:color w:val="000000"/>
          <w:sz w:val="32"/>
          <w:szCs w:val="32"/>
        </w:rPr>
        <w:t>（二）加强数据共享交换</w:t>
      </w:r>
      <w:r w:rsidRPr="0029075F">
        <w:rPr>
          <w:rFonts w:eastAsia="仿宋_GB2312" w:hAnsi="仿宋_GB2312"/>
          <w:color w:val="000000"/>
          <w:sz w:val="32"/>
          <w:szCs w:val="32"/>
        </w:rPr>
        <w:t>。</w:t>
      </w:r>
      <w:r w:rsidRPr="0029075F">
        <w:rPr>
          <w:rFonts w:eastAsia="仿宋_GB2312"/>
          <w:color w:val="000000"/>
          <w:sz w:val="32"/>
          <w:szCs w:val="32"/>
        </w:rPr>
        <w:t>12345</w:t>
      </w:r>
      <w:r w:rsidRPr="0029075F">
        <w:rPr>
          <w:rFonts w:eastAsia="仿宋_GB2312" w:hAnsi="仿宋_GB2312"/>
          <w:color w:val="000000"/>
          <w:sz w:val="32"/>
          <w:szCs w:val="32"/>
        </w:rPr>
        <w:t>与</w:t>
      </w:r>
      <w:r w:rsidRPr="0029075F">
        <w:rPr>
          <w:rFonts w:eastAsia="仿宋_GB2312"/>
          <w:color w:val="000000"/>
          <w:sz w:val="32"/>
          <w:szCs w:val="32"/>
        </w:rPr>
        <w:t>110</w:t>
      </w:r>
      <w:r w:rsidRPr="0029075F">
        <w:rPr>
          <w:rFonts w:eastAsia="仿宋_GB2312" w:hAnsi="仿宋_GB2312"/>
          <w:color w:val="000000"/>
          <w:sz w:val="32"/>
          <w:szCs w:val="32"/>
        </w:rPr>
        <w:t>双向分流联动事项相关数据，要在确保安全的前提下，采取统一开放数据或者服务、接口、共建中间数据库等方式共享，做到可查、可看、可追溯、可批量运用，提高联动效率。要最大限度挖掘数据价值，综合应用数据分析成果，常态化开展政务服务诉求和警情数据研判，有效排查民意热点、风险隐患、矛盾问题，为部门履职、效能监管和科学决策提供支撑。（市行政审批局、市公安局牵头负责）</w:t>
      </w:r>
    </w:p>
    <w:p w:rsidR="0029075F" w:rsidRPr="0029075F" w:rsidRDefault="0029075F" w:rsidP="0029075F">
      <w:pPr>
        <w:spacing w:line="560" w:lineRule="exact"/>
        <w:ind w:firstLineChars="200" w:firstLine="640"/>
        <w:rPr>
          <w:rFonts w:eastAsia="仿宋_GB2312"/>
          <w:color w:val="000000"/>
          <w:sz w:val="32"/>
          <w:szCs w:val="32"/>
        </w:rPr>
      </w:pPr>
      <w:r w:rsidRPr="0029075F">
        <w:rPr>
          <w:rFonts w:eastAsia="楷体_GB2312" w:hAnsi="楷体_GB2312"/>
          <w:color w:val="000000"/>
          <w:sz w:val="32"/>
          <w:szCs w:val="32"/>
        </w:rPr>
        <w:t>（三）健全移交转办机制</w:t>
      </w:r>
      <w:r w:rsidRPr="0029075F">
        <w:rPr>
          <w:rFonts w:eastAsia="仿宋_GB2312" w:hAnsi="仿宋_GB2312"/>
          <w:color w:val="000000"/>
          <w:sz w:val="32"/>
          <w:szCs w:val="32"/>
        </w:rPr>
        <w:t>。</w:t>
      </w:r>
      <w:r w:rsidRPr="0029075F">
        <w:rPr>
          <w:rFonts w:eastAsia="仿宋_GB2312"/>
          <w:color w:val="000000"/>
          <w:sz w:val="32"/>
          <w:szCs w:val="32"/>
        </w:rPr>
        <w:t>12345</w:t>
      </w:r>
      <w:r w:rsidRPr="0029075F">
        <w:rPr>
          <w:rFonts w:eastAsia="仿宋_GB2312" w:hAnsi="仿宋_GB2312"/>
          <w:color w:val="000000"/>
          <w:sz w:val="32"/>
          <w:szCs w:val="32"/>
        </w:rPr>
        <w:t>或</w:t>
      </w:r>
      <w:r w:rsidRPr="0029075F">
        <w:rPr>
          <w:rFonts w:eastAsia="仿宋_GB2312"/>
          <w:color w:val="000000"/>
          <w:sz w:val="32"/>
          <w:szCs w:val="32"/>
        </w:rPr>
        <w:t>110</w:t>
      </w:r>
      <w:r w:rsidRPr="0029075F">
        <w:rPr>
          <w:rFonts w:eastAsia="仿宋_GB2312" w:hAnsi="仿宋_GB2312"/>
          <w:color w:val="000000"/>
          <w:sz w:val="32"/>
          <w:szCs w:val="32"/>
        </w:rPr>
        <w:t>接到明确属于对方职责范围内的事项时，通过一键转接或系统派件方式及时转交对方办理。各县（市、区）</w:t>
      </w:r>
      <w:r w:rsidRPr="0029075F">
        <w:rPr>
          <w:rFonts w:eastAsia="仿宋_GB2312"/>
          <w:color w:val="000000"/>
          <w:sz w:val="32"/>
          <w:szCs w:val="32"/>
        </w:rPr>
        <w:t>110</w:t>
      </w:r>
      <w:r w:rsidRPr="0029075F">
        <w:rPr>
          <w:rFonts w:eastAsia="仿宋_GB2312" w:hAnsi="仿宋_GB2312"/>
          <w:color w:val="000000"/>
          <w:sz w:val="32"/>
          <w:szCs w:val="32"/>
        </w:rPr>
        <w:t>接到属于</w:t>
      </w:r>
      <w:r w:rsidRPr="0029075F">
        <w:rPr>
          <w:rFonts w:eastAsia="仿宋_GB2312"/>
          <w:color w:val="000000"/>
          <w:sz w:val="32"/>
          <w:szCs w:val="32"/>
        </w:rPr>
        <w:t>12345</w:t>
      </w:r>
      <w:r w:rsidRPr="0029075F">
        <w:rPr>
          <w:rFonts w:eastAsia="仿宋_GB2312" w:hAnsi="仿宋_GB2312"/>
          <w:color w:val="000000"/>
          <w:sz w:val="32"/>
          <w:szCs w:val="32"/>
        </w:rPr>
        <w:t>的诉求事项时，通过市级</w:t>
      </w:r>
      <w:r w:rsidRPr="0029075F">
        <w:rPr>
          <w:rFonts w:eastAsia="仿宋_GB2312"/>
          <w:color w:val="000000"/>
          <w:sz w:val="32"/>
          <w:szCs w:val="32"/>
        </w:rPr>
        <w:t>110</w:t>
      </w:r>
      <w:r w:rsidRPr="0029075F">
        <w:rPr>
          <w:rFonts w:eastAsia="仿宋_GB2312" w:hAnsi="仿宋_GB2312"/>
          <w:color w:val="000000"/>
          <w:sz w:val="32"/>
          <w:szCs w:val="32"/>
        </w:rPr>
        <w:t>平台转派至</w:t>
      </w:r>
      <w:r w:rsidRPr="0029075F">
        <w:rPr>
          <w:rFonts w:eastAsia="仿宋_GB2312"/>
          <w:color w:val="000000"/>
          <w:sz w:val="32"/>
          <w:szCs w:val="32"/>
        </w:rPr>
        <w:t>12345</w:t>
      </w:r>
      <w:r w:rsidRPr="0029075F">
        <w:rPr>
          <w:rFonts w:eastAsia="仿宋_GB2312" w:hAnsi="仿宋_GB2312"/>
          <w:color w:val="000000"/>
          <w:sz w:val="32"/>
          <w:szCs w:val="32"/>
        </w:rPr>
        <w:t>进行办理。对责任单位不明或职责交叉的，由市级</w:t>
      </w:r>
      <w:r w:rsidRPr="0029075F">
        <w:rPr>
          <w:rFonts w:eastAsia="仿宋_GB2312"/>
          <w:color w:val="000000"/>
          <w:sz w:val="32"/>
          <w:szCs w:val="32"/>
        </w:rPr>
        <w:t>12345</w:t>
      </w:r>
      <w:r w:rsidRPr="0029075F">
        <w:rPr>
          <w:rFonts w:eastAsia="仿宋_GB2312" w:hAnsi="仿宋_GB2312"/>
          <w:color w:val="000000"/>
          <w:sz w:val="32"/>
          <w:szCs w:val="32"/>
        </w:rPr>
        <w:t>与</w:t>
      </w:r>
      <w:r w:rsidRPr="0029075F">
        <w:rPr>
          <w:rFonts w:eastAsia="仿宋_GB2312"/>
          <w:color w:val="000000"/>
          <w:sz w:val="32"/>
          <w:szCs w:val="32"/>
        </w:rPr>
        <w:t>110</w:t>
      </w:r>
      <w:r w:rsidRPr="0029075F">
        <w:rPr>
          <w:rFonts w:eastAsia="仿宋_GB2312" w:hAnsi="仿宋_GB2312"/>
          <w:color w:val="000000"/>
          <w:sz w:val="32"/>
          <w:szCs w:val="32"/>
        </w:rPr>
        <w:t>协商确定受理平台，经协商后仍无法确定的，按照首接负责制由最先接到诉求的单位先行受理。对于可能危及人身和财产安全、公共安全的紧急情况，由</w:t>
      </w:r>
      <w:r w:rsidRPr="0029075F">
        <w:rPr>
          <w:rFonts w:eastAsia="仿宋_GB2312"/>
          <w:color w:val="000000"/>
          <w:sz w:val="32"/>
          <w:szCs w:val="32"/>
        </w:rPr>
        <w:t>110</w:t>
      </w:r>
      <w:r w:rsidRPr="0029075F">
        <w:rPr>
          <w:rFonts w:eastAsia="仿宋_GB2312" w:hAnsi="仿宋_GB2312"/>
          <w:color w:val="000000"/>
          <w:sz w:val="32"/>
          <w:szCs w:val="32"/>
        </w:rPr>
        <w:t>及时派警先行处置。对明确不属于</w:t>
      </w:r>
      <w:r w:rsidRPr="0029075F">
        <w:rPr>
          <w:rFonts w:eastAsia="仿宋_GB2312"/>
          <w:color w:val="000000"/>
          <w:sz w:val="32"/>
          <w:szCs w:val="32"/>
        </w:rPr>
        <w:t>110</w:t>
      </w:r>
      <w:r w:rsidRPr="0029075F">
        <w:rPr>
          <w:rFonts w:eastAsia="仿宋_GB2312" w:hAnsi="仿宋_GB2312"/>
          <w:color w:val="000000"/>
          <w:sz w:val="32"/>
          <w:szCs w:val="32"/>
        </w:rPr>
        <w:t>和</w:t>
      </w:r>
      <w:r w:rsidRPr="0029075F">
        <w:rPr>
          <w:rFonts w:eastAsia="仿宋_GB2312"/>
          <w:color w:val="000000"/>
          <w:sz w:val="32"/>
          <w:szCs w:val="32"/>
        </w:rPr>
        <w:t>12345</w:t>
      </w:r>
      <w:r w:rsidRPr="0029075F">
        <w:rPr>
          <w:rFonts w:eastAsia="仿宋_GB2312" w:hAnsi="仿宋_GB2312"/>
          <w:color w:val="000000"/>
          <w:sz w:val="32"/>
          <w:szCs w:val="32"/>
        </w:rPr>
        <w:t>职责范围的诉求事项，接报人员要做好合理引导和解释工作。</w:t>
      </w:r>
      <w:r w:rsidRPr="0029075F">
        <w:rPr>
          <w:rFonts w:eastAsia="仿宋_GB2312"/>
          <w:color w:val="000000"/>
          <w:sz w:val="32"/>
          <w:szCs w:val="32"/>
        </w:rPr>
        <w:t>12345</w:t>
      </w:r>
      <w:r w:rsidRPr="0029075F">
        <w:rPr>
          <w:rFonts w:eastAsia="仿宋_GB2312" w:hAnsi="仿宋_GB2312"/>
          <w:color w:val="000000"/>
          <w:sz w:val="32"/>
          <w:szCs w:val="32"/>
        </w:rPr>
        <w:t>接到影响社会稳定的线索，第一时间推送至市级</w:t>
      </w:r>
      <w:r w:rsidRPr="0029075F">
        <w:rPr>
          <w:rFonts w:eastAsia="仿宋_GB2312"/>
          <w:color w:val="000000"/>
          <w:sz w:val="32"/>
          <w:szCs w:val="32"/>
        </w:rPr>
        <w:t>110</w:t>
      </w:r>
      <w:r w:rsidRPr="0029075F">
        <w:rPr>
          <w:rFonts w:eastAsia="仿宋_GB2312" w:hAnsi="仿宋_GB2312"/>
          <w:color w:val="000000"/>
          <w:sz w:val="32"/>
          <w:szCs w:val="32"/>
        </w:rPr>
        <w:t>处置，</w:t>
      </w:r>
      <w:r w:rsidRPr="0029075F">
        <w:rPr>
          <w:rFonts w:eastAsia="仿宋_GB2312"/>
          <w:color w:val="000000"/>
          <w:sz w:val="32"/>
          <w:szCs w:val="32"/>
        </w:rPr>
        <w:t>12345</w:t>
      </w:r>
      <w:r w:rsidRPr="0029075F">
        <w:rPr>
          <w:rFonts w:eastAsia="仿宋_GB2312" w:hAnsi="仿宋_GB2312"/>
          <w:color w:val="000000"/>
          <w:sz w:val="32"/>
          <w:szCs w:val="32"/>
        </w:rPr>
        <w:t>承办单位在诉求处置过程中发现矛盾纠纷激化、事态难以控制或者涉及违法犯罪的，应当联动</w:t>
      </w:r>
      <w:r w:rsidRPr="0029075F">
        <w:rPr>
          <w:rFonts w:eastAsia="仿宋_GB2312"/>
          <w:color w:val="000000"/>
          <w:sz w:val="32"/>
          <w:szCs w:val="32"/>
        </w:rPr>
        <w:t>110</w:t>
      </w:r>
      <w:r w:rsidRPr="0029075F">
        <w:rPr>
          <w:rFonts w:eastAsia="仿宋_GB2312" w:hAnsi="仿宋_GB2312"/>
          <w:color w:val="000000"/>
          <w:sz w:val="32"/>
          <w:szCs w:val="32"/>
        </w:rPr>
        <w:t>派警处置。</w:t>
      </w:r>
      <w:r w:rsidRPr="0029075F">
        <w:rPr>
          <w:rFonts w:eastAsia="仿宋_GB2312"/>
          <w:color w:val="000000"/>
          <w:sz w:val="32"/>
          <w:szCs w:val="32"/>
        </w:rPr>
        <w:t>110</w:t>
      </w:r>
      <w:r w:rsidRPr="0029075F">
        <w:rPr>
          <w:rFonts w:eastAsia="仿宋_GB2312" w:hAnsi="仿宋_GB2312"/>
          <w:color w:val="000000"/>
          <w:sz w:val="32"/>
          <w:szCs w:val="32"/>
        </w:rPr>
        <w:t>接到可能引发违法犯罪特别是暴力、极端事件的矛盾纠纷时，第一时间派警处置，属于</w:t>
      </w:r>
      <w:r w:rsidRPr="0029075F">
        <w:rPr>
          <w:rFonts w:eastAsia="仿宋_GB2312"/>
          <w:color w:val="000000"/>
          <w:sz w:val="32"/>
          <w:szCs w:val="32"/>
        </w:rPr>
        <w:t>12345</w:t>
      </w:r>
      <w:r w:rsidRPr="0029075F">
        <w:rPr>
          <w:rFonts w:eastAsia="仿宋_GB2312" w:hAnsi="仿宋_GB2312"/>
          <w:color w:val="000000"/>
          <w:sz w:val="32"/>
          <w:szCs w:val="32"/>
        </w:rPr>
        <w:t>受理范围的移交</w:t>
      </w:r>
      <w:r w:rsidRPr="0029075F">
        <w:rPr>
          <w:rFonts w:eastAsia="仿宋_GB2312"/>
          <w:color w:val="000000"/>
          <w:sz w:val="32"/>
          <w:szCs w:val="32"/>
        </w:rPr>
        <w:t>12345</w:t>
      </w:r>
      <w:r w:rsidR="006E51D8">
        <w:rPr>
          <w:rFonts w:eastAsia="仿宋_GB2312" w:hint="eastAsia"/>
          <w:color w:val="000000"/>
          <w:sz w:val="32"/>
          <w:szCs w:val="32"/>
        </w:rPr>
        <w:t>，</w:t>
      </w:r>
      <w:r w:rsidRPr="0029075F">
        <w:rPr>
          <w:rFonts w:eastAsia="仿宋_GB2312" w:hAnsi="仿宋_GB2312"/>
          <w:color w:val="000000"/>
          <w:sz w:val="32"/>
          <w:szCs w:val="32"/>
        </w:rPr>
        <w:t>由</w:t>
      </w:r>
      <w:r w:rsidRPr="0029075F">
        <w:rPr>
          <w:rFonts w:eastAsia="仿宋_GB2312"/>
          <w:color w:val="000000"/>
          <w:sz w:val="32"/>
          <w:szCs w:val="32"/>
        </w:rPr>
        <w:t>12345</w:t>
      </w:r>
      <w:r w:rsidRPr="0029075F">
        <w:rPr>
          <w:rFonts w:eastAsia="仿宋_GB2312" w:hAnsi="仿宋_GB2312"/>
          <w:color w:val="000000"/>
          <w:sz w:val="32"/>
          <w:szCs w:val="32"/>
        </w:rPr>
        <w:t>及时将诉</w:t>
      </w:r>
      <w:r w:rsidRPr="0029075F">
        <w:rPr>
          <w:rFonts w:eastAsia="仿宋_GB2312" w:hAnsi="仿宋_GB2312"/>
          <w:color w:val="000000"/>
          <w:sz w:val="32"/>
          <w:szCs w:val="32"/>
        </w:rPr>
        <w:lastRenderedPageBreak/>
        <w:t>求事项转办至属地政府和相关职能部门开展联合调处，推动矛头隐患源头化解。如在对接联动中出现分流转办数量较多，双方可根据实际情况互设话务专席，切实提高移交转办质效。（市行政审批局、市公安局牵头负责</w:t>
      </w:r>
      <w:r w:rsidR="002229BA">
        <w:rPr>
          <w:rFonts w:eastAsia="仿宋_GB2312" w:hint="eastAsia"/>
          <w:color w:val="000000"/>
          <w:sz w:val="32"/>
          <w:szCs w:val="32"/>
        </w:rPr>
        <w:t>，</w:t>
      </w:r>
      <w:r w:rsidRPr="0029075F">
        <w:rPr>
          <w:rFonts w:eastAsia="仿宋_GB2312" w:hAnsi="仿宋_GB2312"/>
          <w:color w:val="000000"/>
          <w:sz w:val="32"/>
          <w:szCs w:val="32"/>
        </w:rPr>
        <w:t>各县</w:t>
      </w:r>
      <w:r w:rsidR="002229BA">
        <w:rPr>
          <w:rFonts w:eastAsia="仿宋_GB2312" w:hint="eastAsia"/>
          <w:color w:val="000000"/>
          <w:sz w:val="32"/>
          <w:szCs w:val="32"/>
        </w:rPr>
        <w:t>〈</w:t>
      </w:r>
      <w:r w:rsidRPr="0029075F">
        <w:rPr>
          <w:rFonts w:eastAsia="仿宋_GB2312" w:hAnsi="仿宋_GB2312"/>
          <w:color w:val="000000"/>
          <w:sz w:val="32"/>
          <w:szCs w:val="32"/>
        </w:rPr>
        <w:t>市、区</w:t>
      </w:r>
      <w:r w:rsidR="002229BA">
        <w:rPr>
          <w:rFonts w:eastAsia="仿宋_GB2312" w:hint="eastAsia"/>
          <w:color w:val="000000"/>
          <w:sz w:val="32"/>
          <w:szCs w:val="32"/>
        </w:rPr>
        <w:t>〉</w:t>
      </w:r>
      <w:r w:rsidRPr="0029075F">
        <w:rPr>
          <w:rFonts w:eastAsia="仿宋_GB2312" w:hAnsi="仿宋_GB2312"/>
          <w:color w:val="000000"/>
          <w:sz w:val="32"/>
          <w:szCs w:val="32"/>
        </w:rPr>
        <w:t>人民政府、市直各单位按职责完成有关工作，</w:t>
      </w:r>
      <w:r w:rsidRPr="0029075F">
        <w:rPr>
          <w:rFonts w:eastAsia="仿宋_GB2312"/>
          <w:color w:val="000000"/>
          <w:sz w:val="32"/>
          <w:szCs w:val="32"/>
        </w:rPr>
        <w:t>2023</w:t>
      </w:r>
      <w:r w:rsidRPr="0029075F">
        <w:rPr>
          <w:rFonts w:eastAsia="仿宋_GB2312" w:hAnsi="仿宋_GB2312"/>
          <w:color w:val="000000"/>
          <w:sz w:val="32"/>
          <w:szCs w:val="32"/>
        </w:rPr>
        <w:t>年</w:t>
      </w:r>
      <w:r w:rsidRPr="0029075F">
        <w:rPr>
          <w:rFonts w:eastAsia="仿宋_GB2312"/>
          <w:color w:val="000000"/>
          <w:sz w:val="32"/>
          <w:szCs w:val="32"/>
        </w:rPr>
        <w:t>10</w:t>
      </w:r>
      <w:r w:rsidRPr="0029075F">
        <w:rPr>
          <w:rFonts w:eastAsia="仿宋_GB2312" w:hAnsi="仿宋_GB2312"/>
          <w:color w:val="000000"/>
          <w:sz w:val="32"/>
          <w:szCs w:val="32"/>
        </w:rPr>
        <w:t>月底前完成）</w:t>
      </w:r>
    </w:p>
    <w:p w:rsidR="0029075F" w:rsidRPr="0029075F" w:rsidRDefault="0029075F" w:rsidP="0029075F">
      <w:pPr>
        <w:spacing w:line="560" w:lineRule="exact"/>
        <w:ind w:firstLineChars="200" w:firstLine="640"/>
        <w:rPr>
          <w:rFonts w:eastAsia="仿宋_GB2312"/>
          <w:color w:val="000000"/>
          <w:sz w:val="32"/>
          <w:szCs w:val="32"/>
        </w:rPr>
      </w:pPr>
      <w:r w:rsidRPr="0029075F">
        <w:rPr>
          <w:rFonts w:eastAsia="楷体_GB2312" w:hAnsi="楷体_GB2312"/>
          <w:color w:val="000000"/>
          <w:sz w:val="32"/>
          <w:szCs w:val="32"/>
        </w:rPr>
        <w:t>（四）建立分级响应机制</w:t>
      </w:r>
      <w:r w:rsidRPr="0029075F">
        <w:rPr>
          <w:rFonts w:eastAsia="仿宋_GB2312" w:hAnsi="仿宋_GB2312"/>
          <w:color w:val="000000"/>
          <w:sz w:val="32"/>
          <w:szCs w:val="32"/>
        </w:rPr>
        <w:t>。针对分流工作可能出现对紧急报警求助特别是突发事件处置不及时、不合理等问题，市行政审批局要会同市公安局制定一般事件、较大事件、重大事件、特别重大事件四级联动响应的分级处置机制，一般事件由各职能部门按照职能职责在规定时间开展处置；较大及以上事件由</w:t>
      </w:r>
      <w:r w:rsidRPr="0029075F">
        <w:rPr>
          <w:rFonts w:eastAsia="仿宋_GB2312"/>
          <w:color w:val="000000"/>
          <w:sz w:val="32"/>
          <w:szCs w:val="32"/>
        </w:rPr>
        <w:t>110</w:t>
      </w:r>
      <w:r w:rsidRPr="0029075F">
        <w:rPr>
          <w:rFonts w:eastAsia="仿宋_GB2312" w:hAnsi="仿宋_GB2312"/>
          <w:color w:val="000000"/>
          <w:sz w:val="32"/>
          <w:szCs w:val="32"/>
        </w:rPr>
        <w:t>派警先行处置，同时通知</w:t>
      </w:r>
      <w:r w:rsidRPr="0029075F">
        <w:rPr>
          <w:rFonts w:eastAsia="仿宋_GB2312"/>
          <w:color w:val="000000"/>
          <w:sz w:val="32"/>
          <w:szCs w:val="32"/>
        </w:rPr>
        <w:t>12345</w:t>
      </w:r>
      <w:r w:rsidRPr="0029075F">
        <w:rPr>
          <w:rFonts w:eastAsia="仿宋_GB2312" w:hAnsi="仿宋_GB2312"/>
          <w:color w:val="000000"/>
          <w:sz w:val="32"/>
          <w:szCs w:val="32"/>
        </w:rPr>
        <w:t>协调有关部门联合处置，对需要协调社会资源参与处置的，及时报市政府统一指挥调度，确保公共安全和群众人身财产安全。（市行政审批局、市公安局牵头，各县</w:t>
      </w:r>
      <w:r w:rsidR="002229BA">
        <w:rPr>
          <w:rFonts w:eastAsia="仿宋_GB2312" w:hint="eastAsia"/>
          <w:color w:val="000000"/>
          <w:sz w:val="32"/>
          <w:szCs w:val="32"/>
        </w:rPr>
        <w:t>〈</w:t>
      </w:r>
      <w:r w:rsidRPr="0029075F">
        <w:rPr>
          <w:rFonts w:eastAsia="仿宋_GB2312" w:hAnsi="仿宋_GB2312"/>
          <w:color w:val="000000"/>
          <w:sz w:val="32"/>
          <w:szCs w:val="32"/>
        </w:rPr>
        <w:t>市、区</w:t>
      </w:r>
      <w:r w:rsidR="002229BA">
        <w:rPr>
          <w:rFonts w:eastAsia="仿宋_GB2312" w:hint="eastAsia"/>
          <w:color w:val="000000"/>
          <w:sz w:val="32"/>
          <w:szCs w:val="32"/>
        </w:rPr>
        <w:t>〉</w:t>
      </w:r>
      <w:r w:rsidRPr="0029075F">
        <w:rPr>
          <w:rFonts w:eastAsia="仿宋_GB2312" w:hAnsi="仿宋_GB2312"/>
          <w:color w:val="000000"/>
          <w:sz w:val="32"/>
          <w:szCs w:val="32"/>
        </w:rPr>
        <w:t>人民政府、市直各单位按职责完成有关工作，</w:t>
      </w:r>
      <w:r w:rsidRPr="0029075F">
        <w:rPr>
          <w:rFonts w:eastAsia="仿宋_GB2312"/>
          <w:color w:val="000000"/>
          <w:sz w:val="32"/>
          <w:szCs w:val="32"/>
        </w:rPr>
        <w:t>2023</w:t>
      </w:r>
      <w:r w:rsidRPr="0029075F">
        <w:rPr>
          <w:rFonts w:eastAsia="仿宋_GB2312" w:hAnsi="仿宋_GB2312"/>
          <w:color w:val="000000"/>
          <w:sz w:val="32"/>
          <w:szCs w:val="32"/>
        </w:rPr>
        <w:t>年</w:t>
      </w:r>
      <w:r w:rsidRPr="0029075F">
        <w:rPr>
          <w:rFonts w:eastAsia="仿宋_GB2312"/>
          <w:color w:val="000000"/>
          <w:sz w:val="32"/>
          <w:szCs w:val="32"/>
        </w:rPr>
        <w:t>8</w:t>
      </w:r>
      <w:r w:rsidRPr="0029075F">
        <w:rPr>
          <w:rFonts w:eastAsia="仿宋_GB2312" w:hAnsi="仿宋_GB2312"/>
          <w:color w:val="000000"/>
          <w:sz w:val="32"/>
          <w:szCs w:val="32"/>
        </w:rPr>
        <w:t>月底前完成）</w:t>
      </w:r>
    </w:p>
    <w:p w:rsidR="0029075F" w:rsidRPr="0029075F" w:rsidRDefault="0029075F" w:rsidP="0029075F">
      <w:pPr>
        <w:spacing w:line="560" w:lineRule="exact"/>
        <w:ind w:firstLineChars="200" w:firstLine="640"/>
        <w:rPr>
          <w:rFonts w:eastAsia="仿宋_GB2312"/>
          <w:color w:val="000000"/>
          <w:sz w:val="32"/>
          <w:szCs w:val="32"/>
        </w:rPr>
      </w:pPr>
      <w:r w:rsidRPr="0029075F">
        <w:rPr>
          <w:rFonts w:eastAsia="楷体_GB2312" w:hAnsi="楷体_GB2312"/>
          <w:color w:val="000000"/>
          <w:sz w:val="32"/>
          <w:szCs w:val="32"/>
        </w:rPr>
        <w:t>（五）建立应急联动机制</w:t>
      </w:r>
      <w:r w:rsidRPr="0029075F">
        <w:rPr>
          <w:rFonts w:eastAsia="仿宋_GB2312" w:hAnsi="仿宋_GB2312"/>
          <w:color w:val="000000"/>
          <w:sz w:val="32"/>
          <w:szCs w:val="32"/>
        </w:rPr>
        <w:t>。</w:t>
      </w:r>
      <w:r w:rsidRPr="0029075F">
        <w:rPr>
          <w:rFonts w:eastAsia="仿宋_GB2312"/>
          <w:color w:val="000000"/>
          <w:sz w:val="32"/>
          <w:szCs w:val="32"/>
        </w:rPr>
        <w:t>12345</w:t>
      </w:r>
      <w:r w:rsidRPr="0029075F">
        <w:rPr>
          <w:rFonts w:eastAsia="仿宋_GB2312" w:hAnsi="仿宋_GB2312"/>
          <w:color w:val="000000"/>
          <w:sz w:val="32"/>
          <w:szCs w:val="32"/>
        </w:rPr>
        <w:t>、</w:t>
      </w:r>
      <w:r w:rsidRPr="0029075F">
        <w:rPr>
          <w:rFonts w:eastAsia="仿宋_GB2312"/>
          <w:color w:val="000000"/>
          <w:sz w:val="32"/>
          <w:szCs w:val="32"/>
        </w:rPr>
        <w:t>110</w:t>
      </w:r>
      <w:r w:rsidRPr="0029075F">
        <w:rPr>
          <w:rFonts w:eastAsia="仿宋_GB2312" w:hAnsi="仿宋_GB2312"/>
          <w:color w:val="000000"/>
          <w:sz w:val="32"/>
          <w:szCs w:val="32"/>
        </w:rPr>
        <w:t>要建立与</w:t>
      </w:r>
      <w:r w:rsidRPr="0029075F">
        <w:rPr>
          <w:rFonts w:eastAsia="仿宋_GB2312"/>
          <w:color w:val="000000"/>
          <w:sz w:val="32"/>
          <w:szCs w:val="32"/>
        </w:rPr>
        <w:t>119</w:t>
      </w:r>
      <w:r w:rsidRPr="0029075F">
        <w:rPr>
          <w:rFonts w:eastAsia="仿宋_GB2312" w:hAnsi="仿宋_GB2312"/>
          <w:color w:val="000000"/>
          <w:sz w:val="32"/>
          <w:szCs w:val="32"/>
        </w:rPr>
        <w:t>、</w:t>
      </w:r>
      <w:r w:rsidRPr="0029075F">
        <w:rPr>
          <w:rFonts w:eastAsia="仿宋_GB2312"/>
          <w:color w:val="000000"/>
          <w:sz w:val="32"/>
          <w:szCs w:val="32"/>
        </w:rPr>
        <w:t>120</w:t>
      </w:r>
      <w:r w:rsidRPr="0029075F">
        <w:rPr>
          <w:rFonts w:eastAsia="仿宋_GB2312" w:hAnsi="仿宋_GB2312"/>
          <w:color w:val="000000"/>
          <w:sz w:val="32"/>
          <w:szCs w:val="32"/>
        </w:rPr>
        <w:t>、</w:t>
      </w:r>
      <w:r w:rsidRPr="0029075F">
        <w:rPr>
          <w:rFonts w:eastAsia="仿宋_GB2312"/>
          <w:color w:val="000000"/>
          <w:sz w:val="32"/>
          <w:szCs w:val="32"/>
        </w:rPr>
        <w:t>122</w:t>
      </w:r>
      <w:r w:rsidRPr="0029075F">
        <w:rPr>
          <w:rFonts w:eastAsia="仿宋_GB2312" w:hAnsi="仿宋_GB2312"/>
          <w:color w:val="000000"/>
          <w:sz w:val="32"/>
          <w:szCs w:val="32"/>
        </w:rPr>
        <w:t>等紧急热线和水电气热等公共事业服务热线的应急联动机制，确保一旦发生自然灾害、事故灾难、公共卫生事件、社会安全事件等突发事件，能够快速响应、高效处置，为企业和群众提供及时、专业、高效的紧急救助服务。要建立健全</w:t>
      </w:r>
      <w:r w:rsidRPr="0029075F">
        <w:rPr>
          <w:rFonts w:eastAsia="仿宋_GB2312"/>
          <w:color w:val="000000"/>
          <w:sz w:val="32"/>
          <w:szCs w:val="32"/>
        </w:rPr>
        <w:t>12345</w:t>
      </w:r>
      <w:r w:rsidRPr="0029075F">
        <w:rPr>
          <w:rFonts w:eastAsia="仿宋_GB2312" w:hAnsi="仿宋_GB2312"/>
          <w:color w:val="000000"/>
          <w:sz w:val="32"/>
          <w:szCs w:val="32"/>
        </w:rPr>
        <w:t>与</w:t>
      </w:r>
      <w:r w:rsidRPr="0029075F">
        <w:rPr>
          <w:rFonts w:eastAsia="仿宋_GB2312"/>
          <w:color w:val="000000"/>
          <w:sz w:val="32"/>
          <w:szCs w:val="32"/>
        </w:rPr>
        <w:t>110</w:t>
      </w:r>
      <w:r w:rsidRPr="0029075F">
        <w:rPr>
          <w:rFonts w:eastAsia="仿宋_GB2312" w:hAnsi="仿宋_GB2312"/>
          <w:color w:val="000000"/>
          <w:sz w:val="32"/>
          <w:szCs w:val="32"/>
        </w:rPr>
        <w:t>应急联动机制，遇到突发事件时及时启动应急联动方案，话务坐席不足时及时协调有关力量给予支援。（市行政审批局、市公安局牵头，各县</w:t>
      </w:r>
      <w:r>
        <w:rPr>
          <w:rFonts w:eastAsia="仿宋_GB2312" w:hint="eastAsia"/>
          <w:color w:val="000000"/>
          <w:sz w:val="32"/>
          <w:szCs w:val="32"/>
        </w:rPr>
        <w:t>〈</w:t>
      </w:r>
      <w:r w:rsidRPr="0029075F">
        <w:rPr>
          <w:rFonts w:eastAsia="仿宋_GB2312" w:hAnsi="仿宋_GB2312"/>
          <w:color w:val="000000"/>
          <w:sz w:val="32"/>
          <w:szCs w:val="32"/>
        </w:rPr>
        <w:t>市、区</w:t>
      </w:r>
      <w:r>
        <w:rPr>
          <w:rFonts w:eastAsia="仿宋_GB2312" w:hint="eastAsia"/>
          <w:color w:val="000000"/>
          <w:sz w:val="32"/>
          <w:szCs w:val="32"/>
        </w:rPr>
        <w:t>〉</w:t>
      </w:r>
      <w:r w:rsidRPr="0029075F">
        <w:rPr>
          <w:rFonts w:eastAsia="仿宋_GB2312" w:hAnsi="仿宋_GB2312"/>
          <w:color w:val="000000"/>
          <w:sz w:val="32"/>
          <w:szCs w:val="32"/>
        </w:rPr>
        <w:t>人民政府、市直各单位按职责</w:t>
      </w:r>
      <w:r w:rsidRPr="0029075F">
        <w:rPr>
          <w:rFonts w:eastAsia="仿宋_GB2312" w:hAnsi="仿宋_GB2312"/>
          <w:color w:val="000000"/>
          <w:sz w:val="32"/>
          <w:szCs w:val="32"/>
        </w:rPr>
        <w:lastRenderedPageBreak/>
        <w:t>完成有关工作，</w:t>
      </w:r>
      <w:r w:rsidRPr="0029075F">
        <w:rPr>
          <w:rFonts w:eastAsia="仿宋_GB2312"/>
          <w:color w:val="000000"/>
          <w:sz w:val="32"/>
          <w:szCs w:val="32"/>
        </w:rPr>
        <w:t>2023</w:t>
      </w:r>
      <w:r w:rsidRPr="0029075F">
        <w:rPr>
          <w:rFonts w:eastAsia="仿宋_GB2312" w:hAnsi="仿宋_GB2312"/>
          <w:color w:val="000000"/>
          <w:sz w:val="32"/>
          <w:szCs w:val="32"/>
        </w:rPr>
        <w:t>年</w:t>
      </w:r>
      <w:r w:rsidRPr="0029075F">
        <w:rPr>
          <w:rFonts w:eastAsia="仿宋_GB2312"/>
          <w:color w:val="000000"/>
          <w:sz w:val="32"/>
          <w:szCs w:val="32"/>
        </w:rPr>
        <w:t>6</w:t>
      </w:r>
      <w:r w:rsidRPr="0029075F">
        <w:rPr>
          <w:rFonts w:eastAsia="仿宋_GB2312" w:hAnsi="仿宋_GB2312"/>
          <w:color w:val="000000"/>
          <w:sz w:val="32"/>
          <w:szCs w:val="32"/>
        </w:rPr>
        <w:t>月底前完成）</w:t>
      </w:r>
    </w:p>
    <w:p w:rsidR="0029075F" w:rsidRPr="0029075F" w:rsidRDefault="0029075F" w:rsidP="0029075F">
      <w:pPr>
        <w:spacing w:line="560" w:lineRule="exact"/>
        <w:ind w:firstLineChars="200" w:firstLine="640"/>
        <w:rPr>
          <w:rFonts w:eastAsia="仿宋_GB2312"/>
          <w:color w:val="000000"/>
          <w:sz w:val="32"/>
          <w:szCs w:val="32"/>
        </w:rPr>
      </w:pPr>
      <w:r w:rsidRPr="0029075F">
        <w:rPr>
          <w:rFonts w:eastAsia="楷体_GB2312" w:hAnsi="楷体_GB2312"/>
          <w:color w:val="000000"/>
          <w:sz w:val="32"/>
          <w:szCs w:val="32"/>
        </w:rPr>
        <w:t>（六）健全值班值守制度</w:t>
      </w:r>
      <w:r w:rsidRPr="0029075F">
        <w:rPr>
          <w:rFonts w:eastAsia="仿宋_GB2312" w:hAnsi="仿宋_GB2312"/>
          <w:color w:val="000000"/>
          <w:sz w:val="32"/>
          <w:szCs w:val="32"/>
        </w:rPr>
        <w:t>。各职能部门特别是应急管理、卫生健康、市场监管、生态环境、民政、供电、供水、供气等承担经常性社会服务、紧急救援和应急处置的部门以及与企业、群众生产生活密切相关的公用事业单位，要依托现有值班值守制度，与</w:t>
      </w:r>
      <w:r w:rsidRPr="0029075F">
        <w:rPr>
          <w:rFonts w:eastAsia="仿宋_GB2312"/>
          <w:color w:val="000000"/>
          <w:sz w:val="32"/>
          <w:szCs w:val="32"/>
        </w:rPr>
        <w:t>12345</w:t>
      </w:r>
      <w:r w:rsidRPr="0029075F">
        <w:rPr>
          <w:rFonts w:eastAsia="仿宋_GB2312" w:hAnsi="仿宋_GB2312"/>
          <w:color w:val="000000"/>
          <w:sz w:val="32"/>
          <w:szCs w:val="32"/>
        </w:rPr>
        <w:t>和</w:t>
      </w:r>
      <w:r w:rsidRPr="0029075F">
        <w:rPr>
          <w:rFonts w:eastAsia="仿宋_GB2312"/>
          <w:color w:val="000000"/>
          <w:sz w:val="32"/>
          <w:szCs w:val="32"/>
        </w:rPr>
        <w:t>110</w:t>
      </w:r>
      <w:r w:rsidRPr="0029075F">
        <w:rPr>
          <w:rFonts w:eastAsia="仿宋_GB2312" w:hAnsi="仿宋_GB2312"/>
          <w:color w:val="000000"/>
          <w:sz w:val="32"/>
          <w:szCs w:val="32"/>
        </w:rPr>
        <w:t>建立应急联动机制，健全完善本单位应急处置预案，确保随时接办</w:t>
      </w:r>
      <w:r w:rsidRPr="0029075F">
        <w:rPr>
          <w:rFonts w:eastAsia="仿宋_GB2312"/>
          <w:color w:val="000000"/>
          <w:sz w:val="32"/>
          <w:szCs w:val="32"/>
        </w:rPr>
        <w:t>12345</w:t>
      </w:r>
      <w:r w:rsidRPr="0029075F">
        <w:rPr>
          <w:rFonts w:eastAsia="仿宋_GB2312" w:hAnsi="仿宋_GB2312"/>
          <w:color w:val="000000"/>
          <w:sz w:val="32"/>
          <w:szCs w:val="32"/>
        </w:rPr>
        <w:t>或</w:t>
      </w:r>
      <w:r w:rsidRPr="0029075F">
        <w:rPr>
          <w:rFonts w:eastAsia="仿宋_GB2312"/>
          <w:color w:val="000000"/>
          <w:sz w:val="32"/>
          <w:szCs w:val="32"/>
        </w:rPr>
        <w:t>110</w:t>
      </w:r>
      <w:r w:rsidRPr="0029075F">
        <w:rPr>
          <w:rFonts w:eastAsia="仿宋_GB2312" w:hAnsi="仿宋_GB2312"/>
          <w:color w:val="000000"/>
          <w:sz w:val="32"/>
          <w:szCs w:val="32"/>
        </w:rPr>
        <w:t>推送的求助事项，及时组织力量赶赴现场开展应急处置。</w:t>
      </w:r>
      <w:r w:rsidR="002229BA">
        <w:rPr>
          <w:rFonts w:eastAsia="仿宋_GB2312" w:hint="eastAsia"/>
          <w:color w:val="000000"/>
          <w:sz w:val="32"/>
          <w:szCs w:val="32"/>
        </w:rPr>
        <w:t>（</w:t>
      </w:r>
      <w:r w:rsidRPr="0029075F">
        <w:rPr>
          <w:rFonts w:eastAsia="仿宋_GB2312" w:hAnsi="仿宋_GB2312"/>
          <w:color w:val="000000"/>
          <w:sz w:val="32"/>
          <w:szCs w:val="32"/>
        </w:rPr>
        <w:t>各县</w:t>
      </w:r>
      <w:r>
        <w:rPr>
          <w:rFonts w:eastAsia="仿宋_GB2312" w:hint="eastAsia"/>
          <w:color w:val="000000"/>
          <w:sz w:val="32"/>
          <w:szCs w:val="32"/>
        </w:rPr>
        <w:t>〈</w:t>
      </w:r>
      <w:r w:rsidRPr="0029075F">
        <w:rPr>
          <w:rFonts w:eastAsia="仿宋_GB2312" w:hAnsi="仿宋_GB2312"/>
          <w:color w:val="000000"/>
          <w:sz w:val="32"/>
          <w:szCs w:val="32"/>
        </w:rPr>
        <w:t>市、区</w:t>
      </w:r>
      <w:r>
        <w:rPr>
          <w:rFonts w:eastAsia="仿宋_GB2312" w:hint="eastAsia"/>
          <w:color w:val="000000"/>
          <w:sz w:val="32"/>
          <w:szCs w:val="32"/>
        </w:rPr>
        <w:t>〉</w:t>
      </w:r>
      <w:r w:rsidRPr="0029075F">
        <w:rPr>
          <w:rFonts w:eastAsia="仿宋_GB2312" w:hAnsi="仿宋_GB2312"/>
          <w:color w:val="000000"/>
          <w:sz w:val="32"/>
          <w:szCs w:val="32"/>
        </w:rPr>
        <w:t>人民政府，市直各单位按职责完成有关工作，</w:t>
      </w:r>
      <w:r w:rsidRPr="0029075F">
        <w:rPr>
          <w:rFonts w:eastAsia="仿宋_GB2312"/>
          <w:color w:val="000000"/>
          <w:sz w:val="32"/>
          <w:szCs w:val="32"/>
        </w:rPr>
        <w:t>2023</w:t>
      </w:r>
      <w:r w:rsidRPr="0029075F">
        <w:rPr>
          <w:rFonts w:eastAsia="仿宋_GB2312" w:hAnsi="仿宋_GB2312"/>
          <w:color w:val="000000"/>
          <w:sz w:val="32"/>
          <w:szCs w:val="32"/>
        </w:rPr>
        <w:t>年</w:t>
      </w:r>
      <w:r w:rsidRPr="0029075F">
        <w:rPr>
          <w:rFonts w:eastAsia="仿宋_GB2312"/>
          <w:color w:val="000000"/>
          <w:sz w:val="32"/>
          <w:szCs w:val="32"/>
        </w:rPr>
        <w:t>6</w:t>
      </w:r>
      <w:r w:rsidRPr="0029075F">
        <w:rPr>
          <w:rFonts w:eastAsia="仿宋_GB2312" w:hAnsi="仿宋_GB2312"/>
          <w:color w:val="000000"/>
          <w:sz w:val="32"/>
          <w:szCs w:val="32"/>
        </w:rPr>
        <w:t>月底前完成）</w:t>
      </w:r>
    </w:p>
    <w:p w:rsidR="0029075F" w:rsidRPr="0029075F" w:rsidRDefault="0029075F" w:rsidP="0029075F">
      <w:pPr>
        <w:spacing w:line="560" w:lineRule="exact"/>
        <w:ind w:firstLineChars="200" w:firstLine="640"/>
        <w:rPr>
          <w:rFonts w:eastAsia="仿宋_GB2312"/>
          <w:color w:val="000000"/>
          <w:sz w:val="32"/>
          <w:szCs w:val="32"/>
        </w:rPr>
      </w:pPr>
      <w:r w:rsidRPr="0029075F">
        <w:rPr>
          <w:rFonts w:eastAsia="楷体_GB2312" w:hAnsi="楷体_GB2312"/>
          <w:color w:val="000000"/>
          <w:sz w:val="32"/>
          <w:szCs w:val="32"/>
        </w:rPr>
        <w:t>（七）建立联席会议制度</w:t>
      </w:r>
      <w:r w:rsidRPr="0029075F">
        <w:rPr>
          <w:rFonts w:eastAsia="仿宋_GB2312" w:hAnsi="仿宋_GB2312"/>
          <w:color w:val="000000"/>
          <w:sz w:val="32"/>
          <w:szCs w:val="32"/>
        </w:rPr>
        <w:t>。建立企业和群众诉求办理联席会议制度，由市政府常务副市长任召集人，市公安局、市行政审批局主要负责人任副召集人，各职能部门分管负责人为成员，联席会议办公室设在市行政审批局。联席会议主要负责组织协调有关部门和单位按照职责分工抓好诉求办理，协调解决涉及多部门的热点难点问题。</w:t>
      </w:r>
      <w:r w:rsidRPr="0029075F">
        <w:rPr>
          <w:rFonts w:eastAsia="仿宋_GB2312"/>
          <w:color w:val="000000"/>
          <w:sz w:val="32"/>
          <w:szCs w:val="32"/>
        </w:rPr>
        <w:t>12345</w:t>
      </w:r>
      <w:r w:rsidRPr="0029075F">
        <w:rPr>
          <w:rFonts w:eastAsia="仿宋_GB2312" w:hAnsi="仿宋_GB2312"/>
          <w:color w:val="000000"/>
          <w:sz w:val="32"/>
          <w:szCs w:val="32"/>
        </w:rPr>
        <w:t>与</w:t>
      </w:r>
      <w:r w:rsidRPr="0029075F">
        <w:rPr>
          <w:rFonts w:eastAsia="仿宋_GB2312"/>
          <w:color w:val="000000"/>
          <w:sz w:val="32"/>
          <w:szCs w:val="32"/>
        </w:rPr>
        <w:t>110</w:t>
      </w:r>
      <w:r w:rsidRPr="0029075F">
        <w:rPr>
          <w:rFonts w:eastAsia="仿宋_GB2312" w:hAnsi="仿宋_GB2312"/>
          <w:color w:val="000000"/>
          <w:sz w:val="32"/>
          <w:szCs w:val="32"/>
        </w:rPr>
        <w:t>要加强日常交流联动，研究制定相互分流事项清单，并根据实际情况及时动态调整，确保企业和群众合理诉求得到及时妥善解决。（市行政审批局牵头，各县</w:t>
      </w:r>
      <w:r>
        <w:rPr>
          <w:rFonts w:eastAsia="仿宋_GB2312" w:hint="eastAsia"/>
          <w:color w:val="000000"/>
          <w:sz w:val="32"/>
          <w:szCs w:val="32"/>
        </w:rPr>
        <w:t>〈</w:t>
      </w:r>
      <w:r w:rsidRPr="0029075F">
        <w:rPr>
          <w:rFonts w:eastAsia="仿宋_GB2312" w:hAnsi="仿宋_GB2312"/>
          <w:color w:val="000000"/>
          <w:sz w:val="32"/>
          <w:szCs w:val="32"/>
        </w:rPr>
        <w:t>市、区</w:t>
      </w:r>
      <w:r>
        <w:rPr>
          <w:rFonts w:eastAsia="仿宋_GB2312" w:hint="eastAsia"/>
          <w:color w:val="000000"/>
          <w:sz w:val="32"/>
          <w:szCs w:val="32"/>
        </w:rPr>
        <w:t>〉</w:t>
      </w:r>
      <w:r w:rsidRPr="0029075F">
        <w:rPr>
          <w:rFonts w:eastAsia="仿宋_GB2312" w:hAnsi="仿宋_GB2312"/>
          <w:color w:val="000000"/>
          <w:sz w:val="32"/>
          <w:szCs w:val="32"/>
        </w:rPr>
        <w:t>人民政府、市直各单位按职责完成有关工作，</w:t>
      </w:r>
      <w:r w:rsidRPr="0029075F">
        <w:rPr>
          <w:rFonts w:eastAsia="仿宋_GB2312"/>
          <w:color w:val="000000"/>
          <w:sz w:val="32"/>
          <w:szCs w:val="32"/>
        </w:rPr>
        <w:t>2023</w:t>
      </w:r>
      <w:r w:rsidRPr="0029075F">
        <w:rPr>
          <w:rFonts w:eastAsia="仿宋_GB2312" w:hAnsi="仿宋_GB2312"/>
          <w:color w:val="000000"/>
          <w:sz w:val="32"/>
          <w:szCs w:val="32"/>
        </w:rPr>
        <w:t>年</w:t>
      </w:r>
      <w:r w:rsidRPr="0029075F">
        <w:rPr>
          <w:rFonts w:eastAsia="仿宋_GB2312"/>
          <w:color w:val="000000"/>
          <w:sz w:val="32"/>
          <w:szCs w:val="32"/>
        </w:rPr>
        <w:t>6</w:t>
      </w:r>
      <w:r w:rsidRPr="0029075F">
        <w:rPr>
          <w:rFonts w:eastAsia="仿宋_GB2312" w:hAnsi="仿宋_GB2312"/>
          <w:color w:val="000000"/>
          <w:sz w:val="32"/>
          <w:szCs w:val="32"/>
        </w:rPr>
        <w:t>月底前完成）</w:t>
      </w:r>
    </w:p>
    <w:p w:rsidR="0029075F" w:rsidRPr="0029075F" w:rsidRDefault="0029075F" w:rsidP="0029075F">
      <w:pPr>
        <w:spacing w:line="560" w:lineRule="exact"/>
        <w:ind w:firstLineChars="200" w:firstLine="640"/>
        <w:rPr>
          <w:rFonts w:eastAsia="仿宋_GB2312"/>
          <w:color w:val="000000"/>
          <w:sz w:val="32"/>
          <w:szCs w:val="32"/>
        </w:rPr>
      </w:pPr>
      <w:r w:rsidRPr="0029075F">
        <w:rPr>
          <w:rFonts w:eastAsia="楷体_GB2312" w:hAnsi="楷体_GB2312"/>
          <w:color w:val="000000"/>
          <w:sz w:val="32"/>
          <w:szCs w:val="32"/>
        </w:rPr>
        <w:t>（八）健全督导问责机制</w:t>
      </w:r>
      <w:r w:rsidRPr="0029075F">
        <w:rPr>
          <w:rFonts w:eastAsia="仿宋_GB2312" w:hAnsi="仿宋_GB2312"/>
          <w:color w:val="000000"/>
          <w:sz w:val="32"/>
          <w:szCs w:val="32"/>
        </w:rPr>
        <w:t>。各县（市、区）、市直各单位要坚持</w:t>
      </w:r>
      <w:r w:rsidRPr="0029075F">
        <w:rPr>
          <w:rFonts w:eastAsia="仿宋_GB2312"/>
          <w:color w:val="000000"/>
          <w:sz w:val="32"/>
          <w:szCs w:val="32"/>
        </w:rPr>
        <w:t>“</w:t>
      </w:r>
      <w:r w:rsidRPr="0029075F">
        <w:rPr>
          <w:rFonts w:eastAsia="仿宋_GB2312" w:hAnsi="仿宋_GB2312"/>
          <w:color w:val="000000"/>
          <w:sz w:val="32"/>
          <w:szCs w:val="32"/>
        </w:rPr>
        <w:t>谁主管、谁负责，谁承担、谁落实</w:t>
      </w:r>
      <w:r w:rsidRPr="0029075F">
        <w:rPr>
          <w:rFonts w:eastAsia="仿宋_GB2312"/>
          <w:color w:val="000000"/>
          <w:sz w:val="32"/>
          <w:szCs w:val="32"/>
        </w:rPr>
        <w:t>”</w:t>
      </w:r>
      <w:r w:rsidRPr="0029075F">
        <w:rPr>
          <w:rFonts w:eastAsia="仿宋_GB2312" w:hAnsi="仿宋_GB2312"/>
          <w:color w:val="000000"/>
          <w:sz w:val="32"/>
          <w:szCs w:val="32"/>
        </w:rPr>
        <w:t>的原则，依照自身职责权限，制定规范处置流程，高效办理群众诉求。各县（市、区）、市直各单位要对企业和群众合理诉求办理工作开展跟踪问</w:t>
      </w:r>
      <w:r w:rsidRPr="0029075F">
        <w:rPr>
          <w:rFonts w:eastAsia="仿宋_GB2312" w:hAnsi="仿宋_GB2312"/>
          <w:color w:val="000000"/>
          <w:sz w:val="32"/>
          <w:szCs w:val="32"/>
        </w:rPr>
        <w:lastRenderedPageBreak/>
        <w:t>效，对转办的事项办理不力、推诿扯皮的人员要进行通报批评，造成严重后果或不良社会影响的，依纪依法严肃追究相关责任，确保企业和群众诉求</w:t>
      </w:r>
      <w:r w:rsidRPr="0029075F">
        <w:rPr>
          <w:rFonts w:eastAsia="仿宋_GB2312"/>
          <w:color w:val="000000"/>
          <w:sz w:val="32"/>
          <w:szCs w:val="32"/>
        </w:rPr>
        <w:t>“</w:t>
      </w:r>
      <w:r w:rsidRPr="0029075F">
        <w:rPr>
          <w:rFonts w:eastAsia="仿宋_GB2312" w:hAnsi="仿宋_GB2312"/>
          <w:color w:val="000000"/>
          <w:sz w:val="32"/>
          <w:szCs w:val="32"/>
        </w:rPr>
        <w:t>事事有人管、件件有落实</w:t>
      </w:r>
      <w:r w:rsidRPr="0029075F">
        <w:rPr>
          <w:rFonts w:eastAsia="仿宋_GB2312"/>
          <w:color w:val="000000"/>
          <w:sz w:val="32"/>
          <w:szCs w:val="32"/>
        </w:rPr>
        <w:t>”</w:t>
      </w:r>
      <w:r w:rsidRPr="0029075F">
        <w:rPr>
          <w:rFonts w:eastAsia="仿宋_GB2312" w:hAnsi="仿宋_GB2312"/>
          <w:color w:val="000000"/>
          <w:sz w:val="32"/>
          <w:szCs w:val="32"/>
        </w:rPr>
        <w:t>。（各县</w:t>
      </w:r>
      <w:r>
        <w:rPr>
          <w:rFonts w:eastAsia="仿宋_GB2312" w:hint="eastAsia"/>
          <w:color w:val="000000"/>
          <w:sz w:val="32"/>
          <w:szCs w:val="32"/>
        </w:rPr>
        <w:t>〈</w:t>
      </w:r>
      <w:r w:rsidRPr="0029075F">
        <w:rPr>
          <w:rFonts w:eastAsia="仿宋_GB2312" w:hAnsi="仿宋_GB2312"/>
          <w:color w:val="000000"/>
          <w:sz w:val="32"/>
          <w:szCs w:val="32"/>
        </w:rPr>
        <w:t>市、区</w:t>
      </w:r>
      <w:r>
        <w:rPr>
          <w:rFonts w:eastAsia="仿宋_GB2312" w:hint="eastAsia"/>
          <w:color w:val="000000"/>
          <w:sz w:val="32"/>
          <w:szCs w:val="32"/>
        </w:rPr>
        <w:t>〉</w:t>
      </w:r>
      <w:r w:rsidRPr="0029075F">
        <w:rPr>
          <w:rFonts w:eastAsia="仿宋_GB2312" w:hAnsi="仿宋_GB2312"/>
          <w:color w:val="000000"/>
          <w:sz w:val="32"/>
          <w:szCs w:val="32"/>
        </w:rPr>
        <w:t>人民政府、市直各单位按职责完成有关工作，长期推进）</w:t>
      </w:r>
    </w:p>
    <w:p w:rsidR="0029075F" w:rsidRPr="0029075F" w:rsidRDefault="0029075F" w:rsidP="0029075F">
      <w:pPr>
        <w:spacing w:line="560" w:lineRule="exact"/>
        <w:ind w:firstLineChars="200" w:firstLine="640"/>
        <w:rPr>
          <w:rFonts w:eastAsia="仿宋_GB2312"/>
          <w:color w:val="000000"/>
          <w:sz w:val="32"/>
          <w:szCs w:val="32"/>
        </w:rPr>
      </w:pPr>
      <w:r w:rsidRPr="0029075F">
        <w:rPr>
          <w:rFonts w:eastAsia="楷体_GB2312" w:hAnsi="楷体_GB2312"/>
          <w:color w:val="000000"/>
          <w:sz w:val="32"/>
          <w:szCs w:val="32"/>
        </w:rPr>
        <w:t>（九）健全考核通报机制</w:t>
      </w:r>
      <w:r w:rsidRPr="0029075F">
        <w:rPr>
          <w:rFonts w:eastAsia="仿宋_GB2312" w:hAnsi="仿宋_GB2312"/>
          <w:color w:val="000000"/>
          <w:sz w:val="32"/>
          <w:szCs w:val="32"/>
        </w:rPr>
        <w:t>。市行政审批局要进一步健全完善企业和群众诉求办理考核制度，科学设定考核指标，强化考核结果运用，切实发挥</w:t>
      </w:r>
      <w:r w:rsidRPr="0029075F">
        <w:rPr>
          <w:rFonts w:eastAsia="仿宋_GB2312"/>
          <w:color w:val="000000"/>
          <w:sz w:val="32"/>
          <w:szCs w:val="32"/>
        </w:rPr>
        <w:t>“</w:t>
      </w:r>
      <w:r w:rsidRPr="0029075F">
        <w:rPr>
          <w:rFonts w:eastAsia="仿宋_GB2312" w:hAnsi="仿宋_GB2312"/>
          <w:color w:val="000000"/>
          <w:sz w:val="32"/>
          <w:szCs w:val="32"/>
        </w:rPr>
        <w:t>以考促改、以考促优</w:t>
      </w:r>
      <w:r w:rsidRPr="0029075F">
        <w:rPr>
          <w:rFonts w:eastAsia="仿宋_GB2312"/>
          <w:color w:val="000000"/>
          <w:sz w:val="32"/>
          <w:szCs w:val="32"/>
        </w:rPr>
        <w:t>”</w:t>
      </w:r>
      <w:r w:rsidRPr="0029075F">
        <w:rPr>
          <w:rFonts w:eastAsia="仿宋_GB2312" w:hAnsi="仿宋_GB2312"/>
          <w:color w:val="000000"/>
          <w:sz w:val="32"/>
          <w:szCs w:val="32"/>
        </w:rPr>
        <w:t>作用。强化数据分析通报，及时向各部门通报处办情况，推动问题得到及时整改，不断提升办理质效。（市行政审批局牵头，各县</w:t>
      </w:r>
      <w:r>
        <w:rPr>
          <w:rFonts w:eastAsia="仿宋_GB2312" w:hint="eastAsia"/>
          <w:color w:val="000000"/>
          <w:sz w:val="32"/>
          <w:szCs w:val="32"/>
        </w:rPr>
        <w:t>〈</w:t>
      </w:r>
      <w:r w:rsidRPr="0029075F">
        <w:rPr>
          <w:rFonts w:eastAsia="仿宋_GB2312" w:hAnsi="仿宋_GB2312"/>
          <w:color w:val="000000"/>
          <w:sz w:val="32"/>
          <w:szCs w:val="32"/>
        </w:rPr>
        <w:t>市、区</w:t>
      </w:r>
      <w:r>
        <w:rPr>
          <w:rFonts w:eastAsia="仿宋_GB2312" w:hint="eastAsia"/>
          <w:color w:val="000000"/>
          <w:sz w:val="32"/>
          <w:szCs w:val="32"/>
        </w:rPr>
        <w:t>〉</w:t>
      </w:r>
      <w:r w:rsidRPr="0029075F">
        <w:rPr>
          <w:rFonts w:eastAsia="仿宋_GB2312" w:hAnsi="仿宋_GB2312"/>
          <w:color w:val="000000"/>
          <w:sz w:val="32"/>
          <w:szCs w:val="32"/>
        </w:rPr>
        <w:t>人民政府、市直各单位按职责完成有关工作，长期推进）</w:t>
      </w:r>
    </w:p>
    <w:p w:rsidR="0029075F" w:rsidRPr="0029075F" w:rsidRDefault="0029075F" w:rsidP="0029075F">
      <w:pPr>
        <w:spacing w:line="560" w:lineRule="exact"/>
        <w:ind w:firstLineChars="200" w:firstLine="640"/>
        <w:rPr>
          <w:rFonts w:eastAsia="黑体"/>
          <w:color w:val="000000"/>
          <w:sz w:val="32"/>
          <w:szCs w:val="32"/>
        </w:rPr>
      </w:pPr>
      <w:r w:rsidRPr="0029075F">
        <w:rPr>
          <w:rFonts w:eastAsia="黑体" w:hAnsi="黑体"/>
          <w:color w:val="000000"/>
          <w:sz w:val="32"/>
          <w:szCs w:val="32"/>
        </w:rPr>
        <w:t>四、保障措施</w:t>
      </w:r>
    </w:p>
    <w:p w:rsidR="0029075F" w:rsidRPr="0029075F" w:rsidRDefault="0029075F" w:rsidP="0029075F">
      <w:pPr>
        <w:spacing w:line="560" w:lineRule="exact"/>
        <w:ind w:firstLineChars="200" w:firstLine="640"/>
        <w:rPr>
          <w:rFonts w:eastAsia="仿宋_GB2312"/>
          <w:color w:val="000000"/>
          <w:sz w:val="32"/>
          <w:szCs w:val="32"/>
        </w:rPr>
      </w:pPr>
      <w:r w:rsidRPr="0029075F">
        <w:rPr>
          <w:rFonts w:eastAsia="楷体_GB2312" w:hAnsi="楷体_GB2312"/>
          <w:color w:val="000000"/>
          <w:sz w:val="32"/>
          <w:szCs w:val="32"/>
        </w:rPr>
        <w:t>（一）提高思想认识</w:t>
      </w:r>
      <w:r w:rsidRPr="0029075F">
        <w:rPr>
          <w:rFonts w:eastAsia="仿宋_GB2312" w:hAnsi="仿宋_GB2312"/>
          <w:color w:val="000000"/>
          <w:sz w:val="32"/>
          <w:szCs w:val="32"/>
        </w:rPr>
        <w:t>。深入推进</w:t>
      </w:r>
      <w:r w:rsidRPr="0029075F">
        <w:rPr>
          <w:rFonts w:eastAsia="仿宋_GB2312"/>
          <w:color w:val="000000"/>
          <w:sz w:val="32"/>
          <w:szCs w:val="32"/>
        </w:rPr>
        <w:t>12345</w:t>
      </w:r>
      <w:r w:rsidRPr="0029075F">
        <w:rPr>
          <w:rFonts w:eastAsia="仿宋_GB2312" w:hAnsi="仿宋_GB2312"/>
          <w:color w:val="000000"/>
          <w:sz w:val="32"/>
          <w:szCs w:val="32"/>
        </w:rPr>
        <w:t>与</w:t>
      </w:r>
      <w:r w:rsidRPr="0029075F">
        <w:rPr>
          <w:rFonts w:eastAsia="仿宋_GB2312"/>
          <w:color w:val="000000"/>
          <w:sz w:val="32"/>
          <w:szCs w:val="32"/>
        </w:rPr>
        <w:t>110</w:t>
      </w:r>
      <w:r w:rsidRPr="0029075F">
        <w:rPr>
          <w:rFonts w:eastAsia="仿宋_GB2312" w:hAnsi="仿宋_GB2312"/>
          <w:color w:val="000000"/>
          <w:sz w:val="32"/>
          <w:szCs w:val="32"/>
        </w:rPr>
        <w:t>高效对接联动是党和政府的一项</w:t>
      </w:r>
      <w:r w:rsidRPr="0029075F">
        <w:rPr>
          <w:rFonts w:eastAsia="仿宋_GB2312"/>
          <w:color w:val="000000"/>
          <w:sz w:val="32"/>
          <w:szCs w:val="32"/>
        </w:rPr>
        <w:t>“</w:t>
      </w:r>
      <w:r w:rsidRPr="0029075F">
        <w:rPr>
          <w:rFonts w:eastAsia="仿宋_GB2312" w:hAnsi="仿宋_GB2312"/>
          <w:color w:val="000000"/>
          <w:sz w:val="32"/>
          <w:szCs w:val="32"/>
        </w:rPr>
        <w:t>民心工程</w:t>
      </w:r>
      <w:r w:rsidRPr="0029075F">
        <w:rPr>
          <w:rFonts w:eastAsia="仿宋_GB2312"/>
          <w:color w:val="000000"/>
          <w:sz w:val="32"/>
          <w:szCs w:val="32"/>
        </w:rPr>
        <w:t>”</w:t>
      </w:r>
      <w:r w:rsidRPr="0029075F">
        <w:rPr>
          <w:rFonts w:eastAsia="仿宋_GB2312" w:hAnsi="仿宋_GB2312"/>
          <w:color w:val="000000"/>
          <w:sz w:val="32"/>
          <w:szCs w:val="32"/>
        </w:rPr>
        <w:t>，是进一步提升政府服务效能的重要抓手，对于进一步优化营商环境具有重要意义。各责任单位要高度重视，建立健全配套制度，推动机制高效衔接、平台互联互通、数据融合共享，有效提升对接联动工作质效。</w:t>
      </w:r>
    </w:p>
    <w:p w:rsidR="0029075F" w:rsidRPr="0029075F" w:rsidRDefault="0029075F" w:rsidP="0029075F">
      <w:pPr>
        <w:spacing w:line="560" w:lineRule="exact"/>
        <w:ind w:firstLineChars="200" w:firstLine="640"/>
        <w:rPr>
          <w:rFonts w:eastAsia="仿宋_GB2312"/>
          <w:color w:val="000000"/>
          <w:sz w:val="32"/>
          <w:szCs w:val="32"/>
        </w:rPr>
      </w:pPr>
      <w:r w:rsidRPr="0029075F">
        <w:rPr>
          <w:rFonts w:eastAsia="楷体_GB2312" w:hAnsi="楷体_GB2312"/>
          <w:color w:val="000000"/>
          <w:sz w:val="32"/>
          <w:szCs w:val="32"/>
        </w:rPr>
        <w:t>（二）强化支持保障</w:t>
      </w:r>
      <w:r w:rsidRPr="0029075F">
        <w:rPr>
          <w:rFonts w:eastAsia="仿宋_GB2312" w:hAnsi="仿宋_GB2312"/>
          <w:color w:val="000000"/>
          <w:sz w:val="32"/>
          <w:szCs w:val="32"/>
        </w:rPr>
        <w:t>。财政部门要加大对</w:t>
      </w:r>
      <w:r w:rsidRPr="0029075F">
        <w:rPr>
          <w:rFonts w:eastAsia="仿宋_GB2312"/>
          <w:color w:val="000000"/>
          <w:sz w:val="32"/>
          <w:szCs w:val="32"/>
        </w:rPr>
        <w:t>12345</w:t>
      </w:r>
      <w:r w:rsidRPr="0029075F">
        <w:rPr>
          <w:rFonts w:eastAsia="仿宋_GB2312" w:hAnsi="仿宋_GB2312"/>
          <w:color w:val="000000"/>
          <w:sz w:val="32"/>
          <w:szCs w:val="32"/>
        </w:rPr>
        <w:t>与</w:t>
      </w:r>
      <w:r w:rsidRPr="0029075F">
        <w:rPr>
          <w:rFonts w:eastAsia="仿宋_GB2312"/>
          <w:color w:val="000000"/>
          <w:sz w:val="32"/>
          <w:szCs w:val="32"/>
        </w:rPr>
        <w:t>110</w:t>
      </w:r>
      <w:r w:rsidRPr="0029075F">
        <w:rPr>
          <w:rFonts w:eastAsia="仿宋_GB2312" w:hAnsi="仿宋_GB2312"/>
          <w:color w:val="000000"/>
          <w:sz w:val="32"/>
          <w:szCs w:val="32"/>
        </w:rPr>
        <w:t>对接联动工作、系统建设、人员培训等的财政保障力度，将对接联动工作经费列入财政预算，配齐配强相应的设施，保证对接联动工作必要的资金和物质条件。各职能部门要积极组织开展</w:t>
      </w:r>
      <w:r w:rsidRPr="0029075F">
        <w:rPr>
          <w:rFonts w:eastAsia="仿宋_GB2312"/>
          <w:color w:val="000000"/>
          <w:sz w:val="32"/>
          <w:szCs w:val="32"/>
        </w:rPr>
        <w:t>12345</w:t>
      </w:r>
      <w:r w:rsidRPr="0029075F">
        <w:rPr>
          <w:rFonts w:eastAsia="仿宋_GB2312" w:hAnsi="仿宋_GB2312"/>
          <w:color w:val="000000"/>
          <w:sz w:val="32"/>
          <w:szCs w:val="32"/>
        </w:rPr>
        <w:t>与</w:t>
      </w:r>
      <w:r w:rsidRPr="0029075F">
        <w:rPr>
          <w:rFonts w:eastAsia="仿宋_GB2312"/>
          <w:color w:val="000000"/>
          <w:sz w:val="32"/>
          <w:szCs w:val="32"/>
        </w:rPr>
        <w:t>110</w:t>
      </w:r>
      <w:r w:rsidRPr="0029075F">
        <w:rPr>
          <w:rFonts w:eastAsia="仿宋_GB2312" w:hAnsi="仿宋_GB2312"/>
          <w:color w:val="000000"/>
          <w:sz w:val="32"/>
          <w:szCs w:val="32"/>
        </w:rPr>
        <w:t>业务培训，持续提高工作人员的综合素质和服务水平。</w:t>
      </w:r>
    </w:p>
    <w:p w:rsidR="0029075F" w:rsidRPr="0029075F" w:rsidRDefault="0029075F" w:rsidP="0029075F">
      <w:pPr>
        <w:spacing w:line="560" w:lineRule="exact"/>
        <w:ind w:firstLineChars="200" w:firstLine="640"/>
        <w:rPr>
          <w:rFonts w:eastAsia="仿宋_GB2312"/>
          <w:color w:val="000000"/>
          <w:sz w:val="32"/>
          <w:szCs w:val="32"/>
        </w:rPr>
      </w:pPr>
      <w:r w:rsidRPr="0029075F">
        <w:rPr>
          <w:rFonts w:eastAsia="楷体_GB2312" w:hAnsi="楷体_GB2312"/>
          <w:color w:val="000000"/>
          <w:sz w:val="32"/>
          <w:szCs w:val="32"/>
        </w:rPr>
        <w:t>（三）加强宣传引导</w:t>
      </w:r>
      <w:r w:rsidRPr="0029075F">
        <w:rPr>
          <w:rFonts w:eastAsia="仿宋_GB2312" w:hAnsi="仿宋_GB2312"/>
          <w:color w:val="000000"/>
          <w:sz w:val="32"/>
          <w:szCs w:val="32"/>
        </w:rPr>
        <w:t>。要充分利用政府网站、政务服务平</w:t>
      </w:r>
      <w:r w:rsidRPr="0029075F">
        <w:rPr>
          <w:rFonts w:eastAsia="仿宋_GB2312" w:hAnsi="仿宋_GB2312"/>
          <w:color w:val="000000"/>
          <w:sz w:val="32"/>
          <w:szCs w:val="32"/>
        </w:rPr>
        <w:lastRenderedPageBreak/>
        <w:t>台、新闻媒体等渠道，广泛宣传</w:t>
      </w:r>
      <w:r w:rsidRPr="0029075F">
        <w:rPr>
          <w:rFonts w:eastAsia="仿宋_GB2312"/>
          <w:color w:val="000000"/>
          <w:sz w:val="32"/>
          <w:szCs w:val="32"/>
        </w:rPr>
        <w:t>12345</w:t>
      </w:r>
      <w:r w:rsidRPr="0029075F">
        <w:rPr>
          <w:rFonts w:eastAsia="仿宋_GB2312" w:hAnsi="仿宋_GB2312"/>
          <w:color w:val="000000"/>
          <w:sz w:val="32"/>
          <w:szCs w:val="32"/>
        </w:rPr>
        <w:t>与</w:t>
      </w:r>
      <w:r w:rsidRPr="0029075F">
        <w:rPr>
          <w:rFonts w:eastAsia="仿宋_GB2312"/>
          <w:color w:val="000000"/>
          <w:sz w:val="32"/>
          <w:szCs w:val="32"/>
        </w:rPr>
        <w:t>110</w:t>
      </w:r>
      <w:r w:rsidRPr="0029075F">
        <w:rPr>
          <w:rFonts w:eastAsia="仿宋_GB2312" w:hAnsi="仿宋_GB2312"/>
          <w:color w:val="000000"/>
          <w:sz w:val="32"/>
          <w:szCs w:val="32"/>
        </w:rPr>
        <w:t>的工作职责、受理范围和各职能部门服务事项等，引导企业和群众正确使用</w:t>
      </w:r>
      <w:r w:rsidRPr="0029075F">
        <w:rPr>
          <w:rFonts w:eastAsia="仿宋_GB2312"/>
          <w:color w:val="000000"/>
          <w:sz w:val="32"/>
          <w:szCs w:val="32"/>
        </w:rPr>
        <w:t>12345</w:t>
      </w:r>
      <w:r w:rsidRPr="0029075F">
        <w:rPr>
          <w:rFonts w:eastAsia="仿宋_GB2312" w:hAnsi="仿宋_GB2312"/>
          <w:color w:val="000000"/>
          <w:sz w:val="32"/>
          <w:szCs w:val="32"/>
        </w:rPr>
        <w:t>与</w:t>
      </w:r>
      <w:r w:rsidRPr="0029075F">
        <w:rPr>
          <w:rFonts w:eastAsia="仿宋_GB2312"/>
          <w:color w:val="000000"/>
          <w:sz w:val="32"/>
          <w:szCs w:val="32"/>
        </w:rPr>
        <w:t>110</w:t>
      </w:r>
      <w:r w:rsidR="002229BA">
        <w:rPr>
          <w:rFonts w:eastAsia="仿宋_GB2312" w:hint="eastAsia"/>
          <w:color w:val="000000"/>
          <w:sz w:val="32"/>
          <w:szCs w:val="32"/>
        </w:rPr>
        <w:t>，</w:t>
      </w:r>
      <w:r w:rsidRPr="0029075F">
        <w:rPr>
          <w:rFonts w:eastAsia="仿宋_GB2312" w:hAnsi="仿宋_GB2312"/>
          <w:color w:val="000000"/>
          <w:sz w:val="32"/>
          <w:szCs w:val="32"/>
        </w:rPr>
        <w:t>凝聚社会共识，取得社会支持。对恶意骚扰</w:t>
      </w:r>
      <w:r w:rsidRPr="0029075F">
        <w:rPr>
          <w:rFonts w:eastAsia="仿宋_GB2312"/>
          <w:color w:val="000000"/>
          <w:sz w:val="32"/>
          <w:szCs w:val="32"/>
        </w:rPr>
        <w:t>12345</w:t>
      </w:r>
      <w:r w:rsidRPr="0029075F">
        <w:rPr>
          <w:rFonts w:eastAsia="仿宋_GB2312" w:hAnsi="仿宋_GB2312"/>
          <w:color w:val="000000"/>
          <w:sz w:val="32"/>
          <w:szCs w:val="32"/>
        </w:rPr>
        <w:t>与</w:t>
      </w:r>
      <w:r w:rsidRPr="0029075F">
        <w:rPr>
          <w:rFonts w:eastAsia="仿宋_GB2312"/>
          <w:color w:val="000000"/>
          <w:sz w:val="32"/>
          <w:szCs w:val="32"/>
        </w:rPr>
        <w:t>110</w:t>
      </w:r>
      <w:r w:rsidRPr="0029075F">
        <w:rPr>
          <w:rFonts w:eastAsia="仿宋_GB2312" w:hAnsi="仿宋_GB2312"/>
          <w:color w:val="000000"/>
          <w:sz w:val="32"/>
          <w:szCs w:val="32"/>
        </w:rPr>
        <w:t>等违法行为，加大依法打击和曝光力度，提升全社会遵纪守法意识。</w:t>
      </w:r>
    </w:p>
    <w:p w:rsidR="0029075F" w:rsidRDefault="0029075F" w:rsidP="0029075F">
      <w:pPr>
        <w:ind w:firstLineChars="200" w:firstLine="640"/>
        <w:rPr>
          <w:rFonts w:ascii="仿宋_GB2312" w:eastAsia="仿宋_GB2312" w:hAnsi="仿宋_GB2312" w:cs="仿宋_GB2312" w:hint="eastAsia"/>
          <w:color w:val="000000"/>
          <w:sz w:val="32"/>
          <w:szCs w:val="32"/>
        </w:rPr>
      </w:pPr>
    </w:p>
    <w:p w:rsidR="0029075F" w:rsidRDefault="0029075F" w:rsidP="0029075F">
      <w:pPr>
        <w:ind w:firstLineChars="200" w:firstLine="640"/>
        <w:rPr>
          <w:rFonts w:ascii="仿宋_GB2312" w:eastAsia="仿宋_GB2312" w:hAnsi="仿宋_GB2312" w:cs="仿宋_GB2312" w:hint="eastAsia"/>
          <w:color w:val="000000"/>
          <w:sz w:val="32"/>
          <w:szCs w:val="32"/>
        </w:rPr>
      </w:pPr>
    </w:p>
    <w:p w:rsidR="0029075F" w:rsidRDefault="0029075F" w:rsidP="0029075F">
      <w:pPr>
        <w:ind w:firstLineChars="200" w:firstLine="640"/>
        <w:rPr>
          <w:rFonts w:ascii="仿宋_GB2312" w:eastAsia="仿宋_GB2312" w:hAnsi="仿宋_GB2312" w:cs="仿宋_GB2312" w:hint="eastAsia"/>
          <w:color w:val="000000"/>
          <w:sz w:val="32"/>
          <w:szCs w:val="32"/>
        </w:rPr>
      </w:pPr>
    </w:p>
    <w:p w:rsidR="0029075F" w:rsidRDefault="0029075F" w:rsidP="0029075F">
      <w:pPr>
        <w:ind w:firstLineChars="200" w:firstLine="640"/>
        <w:rPr>
          <w:rFonts w:ascii="仿宋_GB2312" w:eastAsia="仿宋_GB2312" w:hAnsi="仿宋_GB2312" w:cs="仿宋_GB2312" w:hint="eastAsia"/>
          <w:color w:val="000000"/>
          <w:sz w:val="32"/>
          <w:szCs w:val="32"/>
        </w:rPr>
      </w:pPr>
    </w:p>
    <w:p w:rsidR="0029075F" w:rsidRDefault="0029075F" w:rsidP="0029075F">
      <w:pPr>
        <w:ind w:firstLineChars="200" w:firstLine="640"/>
        <w:rPr>
          <w:rFonts w:ascii="仿宋_GB2312" w:eastAsia="仿宋_GB2312" w:hAnsi="仿宋_GB2312" w:cs="仿宋_GB2312" w:hint="eastAsia"/>
          <w:color w:val="000000"/>
          <w:sz w:val="32"/>
          <w:szCs w:val="32"/>
        </w:rPr>
      </w:pPr>
    </w:p>
    <w:p w:rsidR="0029075F" w:rsidRDefault="0029075F" w:rsidP="0029075F">
      <w:pPr>
        <w:ind w:firstLineChars="200" w:firstLine="640"/>
        <w:rPr>
          <w:rFonts w:ascii="仿宋_GB2312" w:eastAsia="仿宋_GB2312" w:hAnsi="仿宋_GB2312" w:cs="仿宋_GB2312" w:hint="eastAsia"/>
          <w:color w:val="000000"/>
          <w:sz w:val="32"/>
          <w:szCs w:val="32"/>
        </w:rPr>
      </w:pPr>
    </w:p>
    <w:p w:rsidR="0029075F" w:rsidRDefault="0029075F" w:rsidP="0029075F">
      <w:pPr>
        <w:ind w:firstLineChars="200" w:firstLine="640"/>
        <w:rPr>
          <w:rFonts w:ascii="仿宋_GB2312" w:eastAsia="仿宋_GB2312" w:hAnsi="仿宋_GB2312" w:cs="仿宋_GB2312" w:hint="eastAsia"/>
          <w:color w:val="000000"/>
          <w:sz w:val="32"/>
          <w:szCs w:val="32"/>
        </w:rPr>
      </w:pPr>
    </w:p>
    <w:p w:rsidR="0029075F" w:rsidRDefault="0029075F" w:rsidP="0029075F">
      <w:pPr>
        <w:ind w:firstLineChars="200" w:firstLine="640"/>
        <w:rPr>
          <w:rFonts w:ascii="仿宋_GB2312" w:eastAsia="仿宋_GB2312" w:hAnsi="仿宋_GB2312" w:cs="仿宋_GB2312" w:hint="eastAsia"/>
          <w:color w:val="000000"/>
          <w:sz w:val="32"/>
          <w:szCs w:val="32"/>
        </w:rPr>
      </w:pPr>
    </w:p>
    <w:p w:rsidR="0029075F" w:rsidRDefault="0029075F" w:rsidP="0029075F">
      <w:pPr>
        <w:spacing w:line="500" w:lineRule="exact"/>
        <w:rPr>
          <w:rFonts w:ascii="仿宋_GB2312" w:eastAsia="仿宋_GB2312" w:hAnsi="仿宋_GB2312" w:cs="仿宋_GB2312" w:hint="eastAsia"/>
          <w:color w:val="000000"/>
          <w:sz w:val="32"/>
          <w:szCs w:val="32"/>
        </w:rPr>
      </w:pPr>
    </w:p>
    <w:p w:rsidR="00592ACD" w:rsidRPr="0029075F" w:rsidRDefault="00592ACD"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6C0A02" w:rsidRDefault="006C0A02" w:rsidP="00592ACD">
      <w:pPr>
        <w:pStyle w:val="p15"/>
        <w:widowControl w:val="0"/>
        <w:spacing w:line="60" w:lineRule="exact"/>
        <w:ind w:firstLineChars="200" w:firstLine="640"/>
        <w:rPr>
          <w:rFonts w:eastAsia="仿宋_GB2312" w:hAnsi="仿宋_GB2312"/>
          <w:sz w:val="32"/>
          <w:szCs w:val="32"/>
        </w:rPr>
      </w:pPr>
    </w:p>
    <w:p w:rsidR="006C0A02" w:rsidRDefault="006C0A02" w:rsidP="00592ACD">
      <w:pPr>
        <w:pStyle w:val="p15"/>
        <w:widowControl w:val="0"/>
        <w:spacing w:line="60" w:lineRule="exact"/>
        <w:ind w:firstLineChars="200" w:firstLine="640"/>
        <w:rPr>
          <w:rFonts w:eastAsia="仿宋_GB2312" w:hAnsi="仿宋_GB2312"/>
          <w:sz w:val="32"/>
          <w:szCs w:val="32"/>
        </w:rPr>
      </w:pPr>
    </w:p>
    <w:p w:rsidR="006C0A02" w:rsidRDefault="006C0A02" w:rsidP="00592ACD">
      <w:pPr>
        <w:pStyle w:val="p15"/>
        <w:widowControl w:val="0"/>
        <w:spacing w:line="60" w:lineRule="exact"/>
        <w:ind w:firstLineChars="200" w:firstLine="640"/>
        <w:rPr>
          <w:rFonts w:eastAsia="仿宋_GB2312" w:hAnsi="仿宋_GB2312"/>
          <w:sz w:val="32"/>
          <w:szCs w:val="32"/>
        </w:rPr>
      </w:pPr>
    </w:p>
    <w:p w:rsidR="00E17E27" w:rsidRDefault="00E17E27" w:rsidP="00592ACD">
      <w:pPr>
        <w:pStyle w:val="p15"/>
        <w:widowControl w:val="0"/>
        <w:spacing w:line="60" w:lineRule="exact"/>
        <w:ind w:firstLineChars="200" w:firstLine="640"/>
        <w:rPr>
          <w:rFonts w:eastAsia="仿宋_GB2312" w:hAnsi="仿宋_GB2312"/>
          <w:sz w:val="32"/>
          <w:szCs w:val="32"/>
        </w:rPr>
      </w:pPr>
    </w:p>
    <w:p w:rsidR="004510C3" w:rsidRDefault="004510C3" w:rsidP="00592ACD">
      <w:pPr>
        <w:pStyle w:val="p15"/>
        <w:widowControl w:val="0"/>
        <w:spacing w:line="60" w:lineRule="exact"/>
        <w:ind w:firstLineChars="200" w:firstLine="640"/>
        <w:rPr>
          <w:rFonts w:eastAsia="仿宋_GB2312" w:hAnsi="仿宋_GB2312"/>
          <w:sz w:val="32"/>
          <w:szCs w:val="32"/>
        </w:rPr>
      </w:pPr>
    </w:p>
    <w:p w:rsidR="004510C3" w:rsidRDefault="004510C3" w:rsidP="00592ACD">
      <w:pPr>
        <w:pStyle w:val="p15"/>
        <w:widowControl w:val="0"/>
        <w:spacing w:line="60" w:lineRule="exact"/>
        <w:ind w:firstLineChars="200" w:firstLine="640"/>
        <w:rPr>
          <w:rFonts w:eastAsia="仿宋_GB2312" w:hAnsi="仿宋_GB2312"/>
          <w:sz w:val="32"/>
          <w:szCs w:val="32"/>
        </w:rPr>
      </w:pPr>
    </w:p>
    <w:p w:rsidR="004510C3" w:rsidRDefault="004510C3" w:rsidP="00592ACD">
      <w:pPr>
        <w:pStyle w:val="p15"/>
        <w:widowControl w:val="0"/>
        <w:spacing w:line="60" w:lineRule="exact"/>
        <w:ind w:firstLineChars="200" w:firstLine="640"/>
        <w:rPr>
          <w:rFonts w:eastAsia="仿宋_GB2312" w:hAnsi="仿宋_GB2312"/>
          <w:sz w:val="32"/>
          <w:szCs w:val="32"/>
        </w:rPr>
      </w:pPr>
    </w:p>
    <w:p w:rsidR="004510C3" w:rsidRDefault="004510C3" w:rsidP="00592ACD">
      <w:pPr>
        <w:pStyle w:val="p15"/>
        <w:widowControl w:val="0"/>
        <w:spacing w:line="60" w:lineRule="exact"/>
        <w:ind w:firstLineChars="200" w:firstLine="640"/>
        <w:rPr>
          <w:rFonts w:eastAsia="仿宋_GB2312" w:hAnsi="仿宋_GB2312"/>
          <w:sz w:val="32"/>
          <w:szCs w:val="32"/>
        </w:rPr>
      </w:pPr>
    </w:p>
    <w:p w:rsidR="004510C3" w:rsidRDefault="004510C3" w:rsidP="00592ACD">
      <w:pPr>
        <w:pStyle w:val="p15"/>
        <w:widowControl w:val="0"/>
        <w:spacing w:line="60" w:lineRule="exact"/>
        <w:ind w:firstLineChars="200" w:firstLine="640"/>
        <w:rPr>
          <w:rFonts w:eastAsia="仿宋_GB2312" w:hAnsi="仿宋_GB2312"/>
          <w:sz w:val="32"/>
          <w:szCs w:val="32"/>
        </w:rPr>
      </w:pPr>
    </w:p>
    <w:p w:rsidR="00E17E27" w:rsidRDefault="00E17E27" w:rsidP="00592ACD">
      <w:pPr>
        <w:pStyle w:val="p15"/>
        <w:widowControl w:val="0"/>
        <w:spacing w:line="60" w:lineRule="exact"/>
        <w:ind w:firstLineChars="200" w:firstLine="640"/>
        <w:rPr>
          <w:rFonts w:eastAsia="仿宋_GB2312" w:hAnsi="仿宋_GB2312"/>
          <w:sz w:val="32"/>
          <w:szCs w:val="32"/>
        </w:rPr>
      </w:pPr>
    </w:p>
    <w:p w:rsidR="00E17E27" w:rsidRDefault="00E17E27" w:rsidP="00592ACD">
      <w:pPr>
        <w:pStyle w:val="p15"/>
        <w:widowControl w:val="0"/>
        <w:spacing w:line="60" w:lineRule="exact"/>
        <w:ind w:firstLineChars="200" w:firstLine="640"/>
        <w:rPr>
          <w:rFonts w:eastAsia="仿宋_GB2312" w:hAnsi="仿宋_GB2312"/>
          <w:sz w:val="32"/>
          <w:szCs w:val="32"/>
        </w:rPr>
      </w:pPr>
    </w:p>
    <w:p w:rsidR="00E17E27" w:rsidRDefault="00E17E27" w:rsidP="00592ACD">
      <w:pPr>
        <w:pStyle w:val="p15"/>
        <w:widowControl w:val="0"/>
        <w:spacing w:line="60" w:lineRule="exact"/>
        <w:ind w:firstLineChars="200" w:firstLine="640"/>
        <w:rPr>
          <w:rFonts w:eastAsia="仿宋_GB2312" w:hAnsi="仿宋_GB2312"/>
          <w:sz w:val="32"/>
          <w:szCs w:val="32"/>
        </w:rPr>
      </w:pPr>
    </w:p>
    <w:p w:rsidR="00E17E27" w:rsidRDefault="00E17E27" w:rsidP="00592ACD">
      <w:pPr>
        <w:pStyle w:val="p15"/>
        <w:widowControl w:val="0"/>
        <w:spacing w:line="60" w:lineRule="exact"/>
        <w:ind w:firstLineChars="200" w:firstLine="640"/>
        <w:rPr>
          <w:rFonts w:eastAsia="仿宋_GB2312" w:hAnsi="仿宋_GB2312"/>
          <w:sz w:val="32"/>
          <w:szCs w:val="32"/>
        </w:rPr>
      </w:pPr>
    </w:p>
    <w:p w:rsidR="00E17E27" w:rsidRDefault="00E17E27" w:rsidP="00592ACD">
      <w:pPr>
        <w:pStyle w:val="p15"/>
        <w:widowControl w:val="0"/>
        <w:spacing w:line="60" w:lineRule="exact"/>
        <w:ind w:firstLineChars="200" w:firstLine="640"/>
        <w:rPr>
          <w:rFonts w:eastAsia="仿宋_GB2312" w:hAnsi="仿宋_GB2312"/>
          <w:sz w:val="32"/>
          <w:szCs w:val="32"/>
        </w:rPr>
      </w:pPr>
    </w:p>
    <w:p w:rsidR="00E17E27" w:rsidRDefault="00E17E27" w:rsidP="00592ACD">
      <w:pPr>
        <w:pStyle w:val="p15"/>
        <w:widowControl w:val="0"/>
        <w:spacing w:line="60" w:lineRule="exact"/>
        <w:ind w:firstLineChars="200" w:firstLine="640"/>
        <w:rPr>
          <w:rFonts w:eastAsia="仿宋_GB2312" w:hAnsi="仿宋_GB2312"/>
          <w:sz w:val="32"/>
          <w:szCs w:val="32"/>
        </w:rPr>
      </w:pPr>
    </w:p>
    <w:p w:rsidR="00E17E27" w:rsidRDefault="00E17E27" w:rsidP="00592ACD">
      <w:pPr>
        <w:pStyle w:val="p15"/>
        <w:widowControl w:val="0"/>
        <w:spacing w:line="60" w:lineRule="exact"/>
        <w:ind w:firstLineChars="200" w:firstLine="640"/>
        <w:rPr>
          <w:rFonts w:eastAsia="仿宋_GB2312" w:hAnsi="仿宋_GB2312"/>
          <w:sz w:val="32"/>
          <w:szCs w:val="32"/>
        </w:rPr>
      </w:pPr>
    </w:p>
    <w:p w:rsidR="00E17E27" w:rsidRDefault="00E17E27" w:rsidP="00592ACD">
      <w:pPr>
        <w:pStyle w:val="p15"/>
        <w:widowControl w:val="0"/>
        <w:spacing w:line="60" w:lineRule="exact"/>
        <w:ind w:firstLineChars="200" w:firstLine="640"/>
        <w:rPr>
          <w:rFonts w:eastAsia="仿宋_GB2312" w:hAnsi="仿宋_GB2312"/>
          <w:sz w:val="32"/>
          <w:szCs w:val="32"/>
        </w:rPr>
      </w:pPr>
    </w:p>
    <w:p w:rsidR="00E17E27" w:rsidRDefault="00E17E27" w:rsidP="00592ACD">
      <w:pPr>
        <w:pStyle w:val="p15"/>
        <w:widowControl w:val="0"/>
        <w:spacing w:line="60" w:lineRule="exact"/>
        <w:ind w:firstLineChars="200" w:firstLine="640"/>
        <w:rPr>
          <w:rFonts w:eastAsia="仿宋_GB2312" w:hAnsi="仿宋_GB2312"/>
          <w:sz w:val="32"/>
          <w:szCs w:val="32"/>
        </w:rPr>
      </w:pPr>
    </w:p>
    <w:p w:rsidR="00E17E27" w:rsidRDefault="00E17E27" w:rsidP="00592ACD">
      <w:pPr>
        <w:pStyle w:val="p15"/>
        <w:widowControl w:val="0"/>
        <w:spacing w:line="60" w:lineRule="exact"/>
        <w:ind w:firstLineChars="200" w:firstLine="640"/>
        <w:rPr>
          <w:rFonts w:eastAsia="仿宋_GB2312" w:hAnsi="仿宋_GB2312" w:hint="eastAsia"/>
          <w:sz w:val="32"/>
          <w:szCs w:val="32"/>
        </w:rPr>
      </w:pPr>
    </w:p>
    <w:p w:rsidR="0029075F" w:rsidRDefault="0029075F" w:rsidP="00592ACD">
      <w:pPr>
        <w:pStyle w:val="p15"/>
        <w:widowControl w:val="0"/>
        <w:spacing w:line="60" w:lineRule="exact"/>
        <w:ind w:firstLineChars="200" w:firstLine="640"/>
        <w:rPr>
          <w:rFonts w:eastAsia="仿宋_GB2312" w:hAnsi="仿宋_GB2312" w:hint="eastAsia"/>
          <w:sz w:val="32"/>
          <w:szCs w:val="32"/>
        </w:rPr>
      </w:pPr>
    </w:p>
    <w:p w:rsidR="0029075F" w:rsidRDefault="0029075F" w:rsidP="00592ACD">
      <w:pPr>
        <w:pStyle w:val="p15"/>
        <w:widowControl w:val="0"/>
        <w:spacing w:line="60" w:lineRule="exact"/>
        <w:ind w:firstLineChars="200" w:firstLine="640"/>
        <w:rPr>
          <w:rFonts w:eastAsia="仿宋_GB2312" w:hAnsi="仿宋_GB2312" w:hint="eastAsia"/>
          <w:sz w:val="32"/>
          <w:szCs w:val="32"/>
        </w:rPr>
      </w:pPr>
    </w:p>
    <w:p w:rsidR="0029075F" w:rsidRDefault="0029075F" w:rsidP="00592ACD">
      <w:pPr>
        <w:pStyle w:val="p15"/>
        <w:widowControl w:val="0"/>
        <w:spacing w:line="60" w:lineRule="exact"/>
        <w:ind w:firstLineChars="200" w:firstLine="640"/>
        <w:rPr>
          <w:rFonts w:eastAsia="仿宋_GB2312" w:hAnsi="仿宋_GB2312" w:hint="eastAsia"/>
          <w:sz w:val="32"/>
          <w:szCs w:val="32"/>
        </w:rPr>
      </w:pPr>
    </w:p>
    <w:p w:rsidR="0029075F" w:rsidRDefault="0029075F" w:rsidP="00592ACD">
      <w:pPr>
        <w:pStyle w:val="p15"/>
        <w:widowControl w:val="0"/>
        <w:spacing w:line="60" w:lineRule="exact"/>
        <w:ind w:firstLineChars="200" w:firstLine="640"/>
        <w:rPr>
          <w:rFonts w:eastAsia="仿宋_GB2312" w:hAnsi="仿宋_GB2312" w:hint="eastAsia"/>
          <w:sz w:val="32"/>
          <w:szCs w:val="32"/>
        </w:rPr>
      </w:pPr>
    </w:p>
    <w:p w:rsidR="0029075F" w:rsidRDefault="0029075F" w:rsidP="00592ACD">
      <w:pPr>
        <w:pStyle w:val="p15"/>
        <w:widowControl w:val="0"/>
        <w:spacing w:line="60" w:lineRule="exact"/>
        <w:ind w:firstLineChars="200" w:firstLine="640"/>
        <w:rPr>
          <w:rFonts w:eastAsia="仿宋_GB2312" w:hAnsi="仿宋_GB2312" w:hint="eastAsia"/>
          <w:sz w:val="32"/>
          <w:szCs w:val="32"/>
        </w:rPr>
      </w:pPr>
    </w:p>
    <w:p w:rsidR="0029075F" w:rsidRDefault="0029075F" w:rsidP="00592ACD">
      <w:pPr>
        <w:pStyle w:val="p15"/>
        <w:widowControl w:val="0"/>
        <w:spacing w:line="60" w:lineRule="exact"/>
        <w:ind w:firstLineChars="200" w:firstLine="640"/>
        <w:rPr>
          <w:rFonts w:eastAsia="仿宋_GB2312" w:hAnsi="仿宋_GB2312" w:hint="eastAsia"/>
          <w:sz w:val="32"/>
          <w:szCs w:val="32"/>
        </w:rPr>
      </w:pPr>
    </w:p>
    <w:p w:rsidR="0029075F" w:rsidRDefault="0029075F" w:rsidP="00592ACD">
      <w:pPr>
        <w:pStyle w:val="p15"/>
        <w:widowControl w:val="0"/>
        <w:spacing w:line="60" w:lineRule="exact"/>
        <w:ind w:firstLineChars="200" w:firstLine="640"/>
        <w:rPr>
          <w:rFonts w:eastAsia="仿宋_GB2312" w:hAnsi="仿宋_GB2312" w:hint="eastAsia"/>
          <w:sz w:val="32"/>
          <w:szCs w:val="32"/>
        </w:rPr>
      </w:pPr>
    </w:p>
    <w:p w:rsidR="0029075F" w:rsidRDefault="0029075F" w:rsidP="00592ACD">
      <w:pPr>
        <w:pStyle w:val="p15"/>
        <w:widowControl w:val="0"/>
        <w:spacing w:line="60" w:lineRule="exact"/>
        <w:ind w:firstLineChars="200" w:firstLine="640"/>
        <w:rPr>
          <w:rFonts w:eastAsia="仿宋_GB2312" w:hAnsi="仿宋_GB2312"/>
          <w:sz w:val="32"/>
          <w:szCs w:val="32"/>
        </w:rPr>
      </w:pPr>
    </w:p>
    <w:p w:rsidR="00E17E27" w:rsidRDefault="00E17E27" w:rsidP="00592ACD">
      <w:pPr>
        <w:pStyle w:val="p15"/>
        <w:widowControl w:val="0"/>
        <w:spacing w:line="60" w:lineRule="exact"/>
        <w:ind w:firstLineChars="200" w:firstLine="640"/>
        <w:rPr>
          <w:rFonts w:eastAsia="仿宋_GB2312" w:hAnsi="仿宋_GB2312"/>
          <w:sz w:val="32"/>
          <w:szCs w:val="32"/>
        </w:rPr>
      </w:pPr>
    </w:p>
    <w:p w:rsidR="00E17E27" w:rsidRDefault="00E17E27" w:rsidP="00592ACD">
      <w:pPr>
        <w:pStyle w:val="p15"/>
        <w:widowControl w:val="0"/>
        <w:spacing w:line="60" w:lineRule="exact"/>
        <w:ind w:firstLineChars="200" w:firstLine="640"/>
        <w:rPr>
          <w:rFonts w:eastAsia="仿宋_GB2312" w:hAnsi="仿宋_GB2312"/>
          <w:sz w:val="32"/>
          <w:szCs w:val="32"/>
        </w:rPr>
      </w:pPr>
    </w:p>
    <w:p w:rsidR="00E17E27" w:rsidRDefault="00E17E27" w:rsidP="00592ACD">
      <w:pPr>
        <w:pStyle w:val="p15"/>
        <w:widowControl w:val="0"/>
        <w:spacing w:line="60" w:lineRule="exact"/>
        <w:ind w:firstLineChars="200" w:firstLine="640"/>
        <w:rPr>
          <w:rFonts w:eastAsia="仿宋_GB2312" w:hAnsi="仿宋_GB2312"/>
          <w:sz w:val="32"/>
          <w:szCs w:val="32"/>
        </w:rPr>
      </w:pPr>
    </w:p>
    <w:p w:rsidR="00E17E27" w:rsidRDefault="00E17E27" w:rsidP="00592ACD">
      <w:pPr>
        <w:pStyle w:val="p15"/>
        <w:widowControl w:val="0"/>
        <w:spacing w:line="60" w:lineRule="exact"/>
        <w:ind w:firstLineChars="200" w:firstLine="640"/>
        <w:rPr>
          <w:rFonts w:eastAsia="仿宋_GB2312" w:hAnsi="仿宋_GB2312"/>
          <w:sz w:val="32"/>
          <w:szCs w:val="32"/>
        </w:rPr>
      </w:pPr>
    </w:p>
    <w:p w:rsidR="00E17E27" w:rsidRDefault="00E17E27" w:rsidP="00592ACD">
      <w:pPr>
        <w:pStyle w:val="p15"/>
        <w:widowControl w:val="0"/>
        <w:spacing w:line="60" w:lineRule="exact"/>
        <w:ind w:firstLineChars="200" w:firstLine="640"/>
        <w:rPr>
          <w:rFonts w:eastAsia="仿宋_GB2312" w:hAnsi="仿宋_GB2312"/>
          <w:sz w:val="32"/>
          <w:szCs w:val="32"/>
        </w:rPr>
      </w:pPr>
    </w:p>
    <w:p w:rsidR="00E17E27" w:rsidRDefault="00E17E27" w:rsidP="00592ACD">
      <w:pPr>
        <w:pStyle w:val="p15"/>
        <w:widowControl w:val="0"/>
        <w:spacing w:line="60" w:lineRule="exact"/>
        <w:ind w:firstLineChars="200" w:firstLine="640"/>
        <w:rPr>
          <w:rFonts w:eastAsia="仿宋_GB2312" w:hAnsi="仿宋_GB2312"/>
          <w:sz w:val="32"/>
          <w:szCs w:val="32"/>
        </w:rPr>
      </w:pPr>
    </w:p>
    <w:p w:rsidR="00E17E27" w:rsidRDefault="00E17E27" w:rsidP="00592ACD">
      <w:pPr>
        <w:pStyle w:val="p15"/>
        <w:widowControl w:val="0"/>
        <w:spacing w:line="60" w:lineRule="exact"/>
        <w:ind w:firstLineChars="200" w:firstLine="640"/>
        <w:rPr>
          <w:rFonts w:eastAsia="仿宋_GB2312" w:hAnsi="仿宋_GB2312"/>
          <w:sz w:val="32"/>
          <w:szCs w:val="32"/>
        </w:rPr>
      </w:pPr>
    </w:p>
    <w:p w:rsidR="006C0A02" w:rsidRDefault="006C0A02" w:rsidP="00592ACD">
      <w:pPr>
        <w:pStyle w:val="p15"/>
        <w:widowControl w:val="0"/>
        <w:spacing w:line="60" w:lineRule="exact"/>
        <w:ind w:firstLineChars="200" w:firstLine="640"/>
        <w:rPr>
          <w:rFonts w:eastAsia="仿宋_GB2312" w:hAnsi="仿宋_GB2312"/>
          <w:sz w:val="32"/>
          <w:szCs w:val="32"/>
        </w:rPr>
      </w:pPr>
    </w:p>
    <w:p w:rsidR="006C0A02" w:rsidRDefault="006C0A02" w:rsidP="00592ACD">
      <w:pPr>
        <w:pStyle w:val="p15"/>
        <w:widowControl w:val="0"/>
        <w:spacing w:line="60" w:lineRule="exact"/>
        <w:ind w:firstLineChars="200" w:firstLine="640"/>
        <w:rPr>
          <w:rFonts w:eastAsia="仿宋_GB2312" w:hAnsi="仿宋_GB2312"/>
          <w:sz w:val="32"/>
          <w:szCs w:val="32"/>
        </w:rPr>
      </w:pPr>
    </w:p>
    <w:p w:rsidR="006C0A02" w:rsidRDefault="006C0A02" w:rsidP="00592ACD">
      <w:pPr>
        <w:pStyle w:val="p15"/>
        <w:widowControl w:val="0"/>
        <w:spacing w:line="60" w:lineRule="exact"/>
        <w:ind w:firstLineChars="200" w:firstLine="640"/>
        <w:rPr>
          <w:rFonts w:eastAsia="仿宋_GB2312" w:hAnsi="仿宋_GB2312"/>
          <w:sz w:val="32"/>
          <w:szCs w:val="32"/>
        </w:rPr>
      </w:pPr>
    </w:p>
    <w:p w:rsidR="006C0A02" w:rsidRDefault="006C0A02"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7870F1" w:rsidRDefault="008D223F" w:rsidP="007870F1">
      <w:pPr>
        <w:spacing w:line="500" w:lineRule="exact"/>
        <w:rPr>
          <w:rFonts w:eastAsia="仿宋_GB2312"/>
          <w:color w:val="000000"/>
          <w:kern w:val="0"/>
          <w:sz w:val="28"/>
          <w:szCs w:val="28"/>
        </w:rPr>
      </w:pPr>
      <w:r>
        <w:rPr>
          <w:rFonts w:eastAsia="仿宋_GB2312"/>
          <w:color w:val="000000"/>
          <w:kern w:val="0"/>
          <w:sz w:val="28"/>
          <w:szCs w:val="28"/>
        </w:rPr>
        <w:pict>
          <v:line id="_x0000_s1769" style="position:absolute;left:0;text-align:left;z-index:251662336;mso-position-horizontal:center" from="0,2.5pt" to="441pt,2.5pt" strokeweight=".95pt"/>
        </w:pict>
      </w:r>
      <w:r w:rsidR="007870F1">
        <w:rPr>
          <w:rFonts w:eastAsia="仿宋_GB2312"/>
          <w:color w:val="000000"/>
          <w:kern w:val="0"/>
          <w:sz w:val="28"/>
          <w:szCs w:val="28"/>
        </w:rPr>
        <w:t xml:space="preserve">  </w:t>
      </w:r>
      <w:r w:rsidR="007870F1">
        <w:rPr>
          <w:rFonts w:eastAsia="仿宋_GB2312"/>
          <w:color w:val="000000"/>
          <w:kern w:val="0"/>
          <w:sz w:val="28"/>
          <w:szCs w:val="28"/>
        </w:rPr>
        <w:t>抄送：市委办公室，市人大常委会办公室，市政协办公室，市中级法</w:t>
      </w:r>
      <w:r w:rsidR="007870F1">
        <w:rPr>
          <w:rFonts w:eastAsia="仿宋_GB2312"/>
          <w:color w:val="000000"/>
          <w:kern w:val="0"/>
          <w:sz w:val="28"/>
          <w:szCs w:val="28"/>
        </w:rPr>
        <w:t xml:space="preserve"> </w:t>
      </w:r>
    </w:p>
    <w:p w:rsidR="007870F1" w:rsidRDefault="007870F1" w:rsidP="007870F1">
      <w:pPr>
        <w:spacing w:line="500" w:lineRule="exact"/>
        <w:ind w:firstLineChars="420" w:firstLine="1176"/>
        <w:rPr>
          <w:rFonts w:eastAsia="仿宋_GB2312"/>
          <w:color w:val="000000"/>
          <w:kern w:val="0"/>
          <w:sz w:val="28"/>
          <w:szCs w:val="28"/>
        </w:rPr>
      </w:pPr>
      <w:r>
        <w:rPr>
          <w:rFonts w:eastAsia="仿宋_GB2312"/>
          <w:color w:val="000000"/>
          <w:kern w:val="0"/>
          <w:sz w:val="28"/>
          <w:szCs w:val="28"/>
        </w:rPr>
        <w:t>院，市检察院。</w:t>
      </w:r>
      <w:r>
        <w:rPr>
          <w:rFonts w:eastAsia="仿宋_GB2312"/>
          <w:color w:val="000000"/>
          <w:kern w:val="0"/>
          <w:sz w:val="28"/>
          <w:szCs w:val="28"/>
        </w:rPr>
        <w:t xml:space="preserve"> </w:t>
      </w:r>
    </w:p>
    <w:p w:rsidR="007870F1" w:rsidRDefault="008D223F" w:rsidP="007870F1">
      <w:pPr>
        <w:spacing w:line="500" w:lineRule="exact"/>
        <w:rPr>
          <w:rFonts w:eastAsia="仿宋_GB2312"/>
          <w:color w:val="000000"/>
          <w:kern w:val="0"/>
          <w:sz w:val="28"/>
          <w:szCs w:val="28"/>
        </w:rPr>
      </w:pPr>
      <w:r>
        <w:rPr>
          <w:rFonts w:eastAsia="仿宋_GB2312"/>
          <w:color w:val="000000"/>
          <w:kern w:val="0"/>
          <w:sz w:val="28"/>
          <w:szCs w:val="28"/>
        </w:rPr>
        <w:pict>
          <v:line id="_x0000_s1767" style="position:absolute;left:0;text-align:left;z-index:251660288" from=".75pt,2.75pt" to="441.75pt,2.75pt" strokeweight=".55pt"/>
        </w:pict>
      </w:r>
      <w:r w:rsidR="007870F1">
        <w:rPr>
          <w:rFonts w:eastAsia="仿宋_GB2312"/>
          <w:color w:val="000000"/>
          <w:kern w:val="0"/>
          <w:sz w:val="28"/>
          <w:szCs w:val="28"/>
        </w:rPr>
        <w:t xml:space="preserve">  </w:t>
      </w:r>
      <w:r w:rsidR="007870F1">
        <w:rPr>
          <w:rFonts w:eastAsia="仿宋_GB2312"/>
          <w:color w:val="000000"/>
          <w:kern w:val="0"/>
          <w:sz w:val="28"/>
          <w:szCs w:val="28"/>
        </w:rPr>
        <w:t>忻州市人民政府办公室</w:t>
      </w:r>
      <w:r w:rsidR="007870F1">
        <w:rPr>
          <w:rFonts w:eastAsia="仿宋_GB2312"/>
          <w:color w:val="000000"/>
          <w:kern w:val="0"/>
          <w:sz w:val="28"/>
          <w:szCs w:val="28"/>
        </w:rPr>
        <w:t xml:space="preserve">      </w:t>
      </w:r>
      <w:r w:rsidR="007870F1">
        <w:rPr>
          <w:rFonts w:eastAsia="仿宋_GB2312" w:hint="eastAsia"/>
          <w:color w:val="000000"/>
          <w:kern w:val="0"/>
          <w:sz w:val="28"/>
          <w:szCs w:val="28"/>
        </w:rPr>
        <w:t xml:space="preserve"> </w:t>
      </w:r>
      <w:r w:rsidR="007870F1">
        <w:rPr>
          <w:rFonts w:eastAsia="仿宋_GB2312"/>
          <w:color w:val="000000"/>
          <w:kern w:val="0"/>
          <w:sz w:val="28"/>
          <w:szCs w:val="28"/>
        </w:rPr>
        <w:t xml:space="preserve">    </w:t>
      </w:r>
      <w:r w:rsidR="00E17E27">
        <w:rPr>
          <w:rFonts w:eastAsia="仿宋_GB2312" w:hint="eastAsia"/>
          <w:color w:val="000000"/>
          <w:kern w:val="0"/>
          <w:sz w:val="28"/>
          <w:szCs w:val="28"/>
        </w:rPr>
        <w:t xml:space="preserve"> </w:t>
      </w:r>
      <w:r w:rsidR="007870F1">
        <w:rPr>
          <w:rFonts w:eastAsia="仿宋_GB2312"/>
          <w:color w:val="000000"/>
          <w:kern w:val="0"/>
          <w:sz w:val="28"/>
          <w:szCs w:val="28"/>
        </w:rPr>
        <w:t xml:space="preserve"> </w:t>
      </w:r>
      <w:r w:rsidR="007870F1">
        <w:rPr>
          <w:rFonts w:eastAsia="仿宋_GB2312" w:hint="eastAsia"/>
          <w:color w:val="000000"/>
          <w:kern w:val="0"/>
          <w:sz w:val="28"/>
          <w:szCs w:val="28"/>
        </w:rPr>
        <w:t xml:space="preserve"> </w:t>
      </w:r>
      <w:r w:rsidR="007870F1">
        <w:rPr>
          <w:rFonts w:eastAsia="仿宋_GB2312"/>
          <w:color w:val="000000"/>
          <w:kern w:val="0"/>
          <w:sz w:val="28"/>
          <w:szCs w:val="28"/>
        </w:rPr>
        <w:t xml:space="preserve">   </w:t>
      </w:r>
      <w:r w:rsidR="00513A9E">
        <w:rPr>
          <w:rFonts w:eastAsia="仿宋_GB2312" w:hint="eastAsia"/>
          <w:color w:val="000000"/>
          <w:kern w:val="0"/>
          <w:sz w:val="28"/>
          <w:szCs w:val="28"/>
        </w:rPr>
        <w:t xml:space="preserve"> </w:t>
      </w:r>
      <w:r w:rsidR="00721C17">
        <w:rPr>
          <w:rFonts w:eastAsia="仿宋_GB2312" w:hint="eastAsia"/>
          <w:color w:val="000000"/>
          <w:kern w:val="0"/>
          <w:sz w:val="28"/>
          <w:szCs w:val="28"/>
        </w:rPr>
        <w:t xml:space="preserve"> </w:t>
      </w:r>
      <w:r w:rsidR="007870F1">
        <w:rPr>
          <w:rFonts w:eastAsia="仿宋_GB2312"/>
          <w:color w:val="000000"/>
          <w:kern w:val="0"/>
          <w:sz w:val="28"/>
          <w:szCs w:val="28"/>
        </w:rPr>
        <w:t xml:space="preserve">   202</w:t>
      </w:r>
      <w:r w:rsidR="00940DA5">
        <w:rPr>
          <w:rFonts w:eastAsia="仿宋_GB2312" w:hint="eastAsia"/>
          <w:color w:val="000000"/>
          <w:kern w:val="0"/>
          <w:sz w:val="28"/>
          <w:szCs w:val="28"/>
        </w:rPr>
        <w:t>3</w:t>
      </w:r>
      <w:r w:rsidR="007870F1">
        <w:rPr>
          <w:rFonts w:eastAsia="仿宋_GB2312"/>
          <w:color w:val="000000"/>
          <w:kern w:val="0"/>
          <w:sz w:val="28"/>
          <w:szCs w:val="28"/>
        </w:rPr>
        <w:t>年</w:t>
      </w:r>
      <w:r w:rsidR="00A22C44">
        <w:rPr>
          <w:rFonts w:eastAsia="仿宋_GB2312" w:hint="eastAsia"/>
          <w:color w:val="000000"/>
          <w:kern w:val="0"/>
          <w:sz w:val="28"/>
          <w:szCs w:val="28"/>
        </w:rPr>
        <w:t>5</w:t>
      </w:r>
      <w:r w:rsidR="007870F1">
        <w:rPr>
          <w:rFonts w:eastAsia="仿宋_GB2312"/>
          <w:color w:val="000000"/>
          <w:kern w:val="0"/>
          <w:sz w:val="28"/>
          <w:szCs w:val="28"/>
        </w:rPr>
        <w:t>月</w:t>
      </w:r>
      <w:r w:rsidR="00A22C44">
        <w:rPr>
          <w:rFonts w:eastAsia="仿宋_GB2312" w:hint="eastAsia"/>
          <w:color w:val="000000"/>
          <w:kern w:val="0"/>
          <w:sz w:val="28"/>
          <w:szCs w:val="28"/>
        </w:rPr>
        <w:t>4</w:t>
      </w:r>
      <w:r w:rsidR="007870F1">
        <w:rPr>
          <w:rFonts w:eastAsia="仿宋_GB2312"/>
          <w:color w:val="000000"/>
          <w:kern w:val="0"/>
          <w:sz w:val="28"/>
          <w:szCs w:val="28"/>
        </w:rPr>
        <w:t>日印发</w:t>
      </w:r>
      <w:r w:rsidR="007870F1">
        <w:rPr>
          <w:rFonts w:eastAsia="仿宋_GB2312"/>
          <w:color w:val="000000"/>
          <w:kern w:val="0"/>
          <w:sz w:val="28"/>
          <w:szCs w:val="28"/>
        </w:rPr>
        <w:t xml:space="preserve"> </w:t>
      </w:r>
    </w:p>
    <w:p w:rsidR="007870F1" w:rsidRDefault="00A22C44" w:rsidP="007870F1">
      <w:pPr>
        <w:spacing w:line="500" w:lineRule="exact"/>
      </w:pPr>
      <w:r>
        <w:rPr>
          <w:rFonts w:eastAsia="仿宋_GB2312"/>
          <w:noProof/>
          <w:color w:val="000000"/>
          <w:kern w:val="0"/>
          <w:sz w:val="28"/>
          <w:szCs w:val="28"/>
        </w:rPr>
        <w:drawing>
          <wp:anchor distT="0" distB="0" distL="114300" distR="114300" simplePos="0" relativeHeight="251663360" behindDoc="0" locked="0" layoutInCell="1" allowOverlap="1">
            <wp:simplePos x="0" y="0"/>
            <wp:positionH relativeFrom="page">
              <wp:posOffset>4773930</wp:posOffset>
            </wp:positionH>
            <wp:positionV relativeFrom="page">
              <wp:posOffset>9634119</wp:posOffset>
            </wp:positionV>
            <wp:extent cx="1780489" cy="570585"/>
            <wp:effectExtent l="19050" t="0" r="0" b="0"/>
            <wp:wrapNone/>
            <wp:docPr id="2" name="图片 230"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0" descr="wps"/>
                    <pic:cNvPicPr>
                      <a:picLocks noChangeAspect="1" noChangeArrowheads="1"/>
                    </pic:cNvPicPr>
                  </pic:nvPicPr>
                  <pic:blipFill>
                    <a:blip r:embed="rId9"/>
                    <a:srcRect/>
                    <a:stretch>
                      <a:fillRect/>
                    </a:stretch>
                  </pic:blipFill>
                  <pic:spPr bwMode="auto">
                    <a:xfrm>
                      <a:off x="0" y="0"/>
                      <a:ext cx="1780489" cy="570585"/>
                    </a:xfrm>
                    <a:prstGeom prst="rect">
                      <a:avLst/>
                    </a:prstGeom>
                    <a:noFill/>
                    <a:ln w="9525">
                      <a:noFill/>
                      <a:miter lim="800000"/>
                      <a:headEnd/>
                      <a:tailEnd/>
                    </a:ln>
                  </pic:spPr>
                </pic:pic>
              </a:graphicData>
            </a:graphic>
          </wp:anchor>
        </w:drawing>
      </w:r>
      <w:r w:rsidR="008D223F" w:rsidRPr="008D223F">
        <w:rPr>
          <w:rFonts w:eastAsia="仿宋_GB2312"/>
          <w:color w:val="000000"/>
          <w:kern w:val="0"/>
          <w:sz w:val="28"/>
          <w:szCs w:val="28"/>
        </w:rPr>
        <w:pict>
          <v:line id="_x0000_s1768" style="position:absolute;left:0;text-align:left;z-index:251661312;mso-position-horizontal-relative:text;mso-position-vertical-relative:text" from="0,3.25pt" to="441pt,3.25pt" strokeweight=".95pt"/>
        </w:pict>
      </w:r>
      <w:r w:rsidR="007870F1">
        <w:rPr>
          <w:rFonts w:eastAsia="仿宋_GB2312" w:hint="eastAsia"/>
          <w:color w:val="000000"/>
          <w:kern w:val="0"/>
          <w:sz w:val="28"/>
          <w:szCs w:val="28"/>
        </w:rPr>
        <w:t xml:space="preserve">                                             </w:t>
      </w:r>
      <w:r w:rsidR="00E17E27">
        <w:rPr>
          <w:rFonts w:eastAsia="仿宋_GB2312" w:hint="eastAsia"/>
          <w:color w:val="000000"/>
          <w:kern w:val="0"/>
          <w:sz w:val="28"/>
          <w:szCs w:val="28"/>
        </w:rPr>
        <w:t xml:space="preserve"> </w:t>
      </w:r>
      <w:r w:rsidR="007870F1">
        <w:rPr>
          <w:rFonts w:eastAsia="仿宋_GB2312" w:hint="eastAsia"/>
          <w:color w:val="000000"/>
          <w:kern w:val="0"/>
          <w:sz w:val="28"/>
          <w:szCs w:val="28"/>
        </w:rPr>
        <w:t xml:space="preserve">      </w:t>
      </w:r>
      <w:r w:rsidR="007870F1">
        <w:rPr>
          <w:rFonts w:eastAsia="仿宋_GB2312"/>
          <w:color w:val="000000"/>
          <w:kern w:val="0"/>
          <w:sz w:val="28"/>
          <w:szCs w:val="28"/>
        </w:rPr>
        <w:t>共印</w:t>
      </w:r>
      <w:r w:rsidR="007870F1">
        <w:rPr>
          <w:rFonts w:eastAsia="仿宋_GB2312"/>
          <w:color w:val="000000"/>
          <w:kern w:val="0"/>
          <w:sz w:val="28"/>
          <w:szCs w:val="28"/>
        </w:rPr>
        <w:t>1</w:t>
      </w:r>
      <w:r w:rsidR="007870F1">
        <w:rPr>
          <w:rFonts w:eastAsia="仿宋_GB2312" w:hint="eastAsia"/>
          <w:color w:val="000000"/>
          <w:kern w:val="0"/>
          <w:sz w:val="28"/>
          <w:szCs w:val="28"/>
        </w:rPr>
        <w:t>4</w:t>
      </w:r>
      <w:r w:rsidR="007870F1">
        <w:rPr>
          <w:rFonts w:eastAsia="仿宋_GB2312"/>
          <w:color w:val="000000"/>
          <w:kern w:val="0"/>
          <w:sz w:val="28"/>
          <w:szCs w:val="28"/>
        </w:rPr>
        <w:t>0</w:t>
      </w:r>
      <w:r w:rsidR="007870F1">
        <w:rPr>
          <w:rFonts w:eastAsia="仿宋_GB2312"/>
          <w:color w:val="000000"/>
          <w:kern w:val="0"/>
          <w:sz w:val="28"/>
          <w:szCs w:val="28"/>
        </w:rPr>
        <w:t>份</w:t>
      </w:r>
    </w:p>
    <w:sectPr w:rsidR="007870F1" w:rsidSect="00D4454D">
      <w:footerReference w:type="even" r:id="rId10"/>
      <w:footerReference w:type="default" r:id="rId11"/>
      <w:footerReference w:type="first" r:id="rId12"/>
      <w:pgSz w:w="11906" w:h="16838" w:code="9"/>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EFD" w:rsidRDefault="003E2EFD" w:rsidP="00BC0679">
      <w:r>
        <w:separator/>
      </w:r>
    </w:p>
  </w:endnote>
  <w:endnote w:type="continuationSeparator" w:id="1">
    <w:p w:rsidR="003E2EFD" w:rsidRDefault="003E2EFD" w:rsidP="00BC0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华文仿宋"/>
    <w:charset w:val="00"/>
    <w:family w:val="auto"/>
    <w:pitch w:val="default"/>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Arial Unicode MS"/>
    <w:charset w:val="86"/>
    <w:family w:val="auto"/>
    <w:pitch w:val="default"/>
    <w:sig w:usb0="00000000" w:usb1="0800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方正小标宋_GBK">
    <w:altName w:val="Arial Unicode MS"/>
    <w:charset w:val="86"/>
    <w:family w:val="script"/>
    <w:pitch w:val="default"/>
    <w:sig w:usb0="00000000" w:usb1="08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54013"/>
      <w:docPartObj>
        <w:docPartGallery w:val="Page Numbers (Bottom of Page)"/>
        <w:docPartUnique/>
      </w:docPartObj>
    </w:sdtPr>
    <w:sdtEndPr>
      <w:rPr>
        <w:rFonts w:asciiTheme="minorEastAsia" w:eastAsiaTheme="minorEastAsia" w:hAnsiTheme="minorEastAsia"/>
        <w:sz w:val="24"/>
      </w:rPr>
    </w:sdtEndPr>
    <w:sdtContent>
      <w:p w:rsidR="0029075F" w:rsidRPr="0029075F" w:rsidRDefault="0029075F">
        <w:pPr>
          <w:pStyle w:val="ac"/>
          <w:rPr>
            <w:rFonts w:asciiTheme="minorEastAsia" w:eastAsiaTheme="minorEastAsia" w:hAnsiTheme="minorEastAsia"/>
            <w:sz w:val="24"/>
          </w:rPr>
        </w:pPr>
        <w:r w:rsidRPr="0029075F">
          <w:rPr>
            <w:rFonts w:asciiTheme="minorEastAsia" w:eastAsiaTheme="minorEastAsia" w:hAnsiTheme="minorEastAsia"/>
            <w:sz w:val="24"/>
          </w:rPr>
          <w:fldChar w:fldCharType="begin"/>
        </w:r>
        <w:r w:rsidRPr="0029075F">
          <w:rPr>
            <w:rFonts w:asciiTheme="minorEastAsia" w:eastAsiaTheme="minorEastAsia" w:hAnsiTheme="minorEastAsia"/>
            <w:sz w:val="24"/>
          </w:rPr>
          <w:instrText xml:space="preserve"> PAGE   \* MERGEFORMAT </w:instrText>
        </w:r>
        <w:r w:rsidRPr="0029075F">
          <w:rPr>
            <w:rFonts w:asciiTheme="minorEastAsia" w:eastAsiaTheme="minorEastAsia" w:hAnsiTheme="minorEastAsia"/>
            <w:sz w:val="24"/>
          </w:rPr>
          <w:fldChar w:fldCharType="separate"/>
        </w:r>
        <w:r w:rsidR="00D575D7" w:rsidRPr="00D575D7">
          <w:rPr>
            <w:rFonts w:asciiTheme="minorEastAsia" w:eastAsiaTheme="minorEastAsia" w:hAnsiTheme="minorEastAsia"/>
            <w:noProof/>
            <w:sz w:val="24"/>
            <w:lang w:val="zh-CN"/>
          </w:rPr>
          <w:t>-</w:t>
        </w:r>
        <w:r w:rsidR="00D575D7">
          <w:rPr>
            <w:rFonts w:asciiTheme="minorEastAsia" w:eastAsiaTheme="minorEastAsia" w:hAnsiTheme="minorEastAsia"/>
            <w:noProof/>
            <w:sz w:val="24"/>
          </w:rPr>
          <w:t xml:space="preserve"> 8 -</w:t>
        </w:r>
        <w:r w:rsidRPr="0029075F">
          <w:rPr>
            <w:rFonts w:asciiTheme="minorEastAsia" w:eastAsiaTheme="minorEastAsia" w:hAnsiTheme="minorEastAsia"/>
            <w:sz w:val="24"/>
          </w:rPr>
          <w:fldChar w:fldCharType="end"/>
        </w:r>
      </w:p>
    </w:sdtContent>
  </w:sdt>
  <w:p w:rsidR="0029075F" w:rsidRDefault="0029075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54015"/>
      <w:docPartObj>
        <w:docPartGallery w:val="Page Numbers (Bottom of Page)"/>
        <w:docPartUnique/>
      </w:docPartObj>
    </w:sdtPr>
    <w:sdtEndPr>
      <w:rPr>
        <w:rFonts w:asciiTheme="minorEastAsia" w:eastAsiaTheme="minorEastAsia" w:hAnsiTheme="minorEastAsia"/>
        <w:sz w:val="24"/>
      </w:rPr>
    </w:sdtEndPr>
    <w:sdtContent>
      <w:p w:rsidR="0029075F" w:rsidRPr="0029075F" w:rsidRDefault="0029075F">
        <w:pPr>
          <w:pStyle w:val="ac"/>
          <w:jc w:val="right"/>
          <w:rPr>
            <w:rFonts w:asciiTheme="minorEastAsia" w:eastAsiaTheme="minorEastAsia" w:hAnsiTheme="minorEastAsia"/>
            <w:sz w:val="24"/>
          </w:rPr>
        </w:pPr>
        <w:r w:rsidRPr="0029075F">
          <w:rPr>
            <w:rFonts w:asciiTheme="minorEastAsia" w:eastAsiaTheme="minorEastAsia" w:hAnsiTheme="minorEastAsia"/>
            <w:sz w:val="24"/>
          </w:rPr>
          <w:fldChar w:fldCharType="begin"/>
        </w:r>
        <w:r w:rsidRPr="0029075F">
          <w:rPr>
            <w:rFonts w:asciiTheme="minorEastAsia" w:eastAsiaTheme="minorEastAsia" w:hAnsiTheme="minorEastAsia"/>
            <w:sz w:val="24"/>
          </w:rPr>
          <w:instrText xml:space="preserve"> PAGE   \* MERGEFORMAT </w:instrText>
        </w:r>
        <w:r w:rsidRPr="0029075F">
          <w:rPr>
            <w:rFonts w:asciiTheme="minorEastAsia" w:eastAsiaTheme="minorEastAsia" w:hAnsiTheme="minorEastAsia"/>
            <w:sz w:val="24"/>
          </w:rPr>
          <w:fldChar w:fldCharType="separate"/>
        </w:r>
        <w:r w:rsidR="00D575D7" w:rsidRPr="00D575D7">
          <w:rPr>
            <w:rFonts w:asciiTheme="minorEastAsia" w:eastAsiaTheme="minorEastAsia" w:hAnsiTheme="minorEastAsia"/>
            <w:noProof/>
            <w:sz w:val="24"/>
            <w:lang w:val="zh-CN"/>
          </w:rPr>
          <w:t>-</w:t>
        </w:r>
        <w:r w:rsidR="00D575D7">
          <w:rPr>
            <w:rFonts w:asciiTheme="minorEastAsia" w:eastAsiaTheme="minorEastAsia" w:hAnsiTheme="minorEastAsia"/>
            <w:noProof/>
            <w:sz w:val="24"/>
          </w:rPr>
          <w:t xml:space="preserve"> 7 -</w:t>
        </w:r>
        <w:r w:rsidRPr="0029075F">
          <w:rPr>
            <w:rFonts w:asciiTheme="minorEastAsia" w:eastAsiaTheme="minorEastAsia" w:hAnsiTheme="minorEastAsia"/>
            <w:sz w:val="24"/>
          </w:rPr>
          <w:fldChar w:fldCharType="end"/>
        </w:r>
      </w:p>
    </w:sdtContent>
  </w:sdt>
  <w:p w:rsidR="0029075F" w:rsidRDefault="0029075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C3" w:rsidRPr="004510C3" w:rsidRDefault="004510C3">
    <w:pPr>
      <w:pStyle w:val="ac"/>
      <w:jc w:val="center"/>
      <w:rPr>
        <w:rFonts w:asciiTheme="minorEastAsia" w:eastAsiaTheme="minorEastAsia" w:hAnsiTheme="minorEastAsia"/>
        <w:sz w:val="24"/>
      </w:rPr>
    </w:pPr>
  </w:p>
  <w:p w:rsidR="004510C3" w:rsidRDefault="004510C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EFD" w:rsidRDefault="003E2EFD" w:rsidP="00BC0679">
      <w:r>
        <w:separator/>
      </w:r>
    </w:p>
  </w:footnote>
  <w:footnote w:type="continuationSeparator" w:id="1">
    <w:p w:rsidR="003E2EFD" w:rsidRDefault="003E2EFD" w:rsidP="00BC0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B1402F"/>
    <w:multiLevelType w:val="singleLevel"/>
    <w:tmpl w:val="A6B1402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defaultTabStop w:val="420"/>
  <w:evenAndOddHeaders/>
  <w:drawingGridHorizontalSpacing w:val="105"/>
  <w:drawingGridVerticalSpacing w:val="317"/>
  <w:displayHorizontalDrawingGridEvery w:val="0"/>
  <w:displayVerticalDrawingGridEvery w:val="2"/>
  <w:characterSpacingControl w:val="compressPunctuation"/>
  <w:doNotValidateAgainstSchema/>
  <w:doNotDemarcateInvalidXml/>
  <w:hdrShapeDefaults>
    <o:shapedefaults v:ext="edit" spidmax="56322"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AEF8A5CA"/>
    <w:rsid w:val="B63F1A4F"/>
    <w:rsid w:val="B6B754ED"/>
    <w:rsid w:val="BFDF6E01"/>
    <w:rsid w:val="C5FF40F3"/>
    <w:rsid w:val="C7DFE9E1"/>
    <w:rsid w:val="CEDD84E3"/>
    <w:rsid w:val="DF9FEF06"/>
    <w:rsid w:val="EC7FC473"/>
    <w:rsid w:val="EFD93E34"/>
    <w:rsid w:val="F777B93F"/>
    <w:rsid w:val="F86F8348"/>
    <w:rsid w:val="FBFF6CB3"/>
    <w:rsid w:val="FF7721A2"/>
    <w:rsid w:val="FFEE93E0"/>
    <w:rsid w:val="FFFB1E0D"/>
    <w:rsid w:val="000008A0"/>
    <w:rsid w:val="00002929"/>
    <w:rsid w:val="00003C02"/>
    <w:rsid w:val="000069EE"/>
    <w:rsid w:val="00006C27"/>
    <w:rsid w:val="00007203"/>
    <w:rsid w:val="000078B3"/>
    <w:rsid w:val="00007CE2"/>
    <w:rsid w:val="00007D2F"/>
    <w:rsid w:val="00010265"/>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3864"/>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045"/>
    <w:rsid w:val="000352A7"/>
    <w:rsid w:val="000354F1"/>
    <w:rsid w:val="0003584A"/>
    <w:rsid w:val="00035F98"/>
    <w:rsid w:val="00035FD8"/>
    <w:rsid w:val="000375E5"/>
    <w:rsid w:val="00037F61"/>
    <w:rsid w:val="0004245C"/>
    <w:rsid w:val="00042DFB"/>
    <w:rsid w:val="00043E42"/>
    <w:rsid w:val="00043F74"/>
    <w:rsid w:val="00044FCC"/>
    <w:rsid w:val="00045205"/>
    <w:rsid w:val="0004552F"/>
    <w:rsid w:val="00046616"/>
    <w:rsid w:val="0004684B"/>
    <w:rsid w:val="00046933"/>
    <w:rsid w:val="000469A2"/>
    <w:rsid w:val="00046C77"/>
    <w:rsid w:val="0004710B"/>
    <w:rsid w:val="00050CF1"/>
    <w:rsid w:val="000513C9"/>
    <w:rsid w:val="000515C9"/>
    <w:rsid w:val="00052DF1"/>
    <w:rsid w:val="0005347A"/>
    <w:rsid w:val="00053843"/>
    <w:rsid w:val="00053C93"/>
    <w:rsid w:val="00054ACE"/>
    <w:rsid w:val="00056146"/>
    <w:rsid w:val="000561AF"/>
    <w:rsid w:val="00056B47"/>
    <w:rsid w:val="00057310"/>
    <w:rsid w:val="0006060C"/>
    <w:rsid w:val="00060A8A"/>
    <w:rsid w:val="00060F99"/>
    <w:rsid w:val="00061763"/>
    <w:rsid w:val="00061819"/>
    <w:rsid w:val="00061BC4"/>
    <w:rsid w:val="000636CA"/>
    <w:rsid w:val="00063DC7"/>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727"/>
    <w:rsid w:val="00076989"/>
    <w:rsid w:val="00077777"/>
    <w:rsid w:val="00077BBB"/>
    <w:rsid w:val="000802A8"/>
    <w:rsid w:val="000809C2"/>
    <w:rsid w:val="00080E8C"/>
    <w:rsid w:val="00080F61"/>
    <w:rsid w:val="00081172"/>
    <w:rsid w:val="00081E57"/>
    <w:rsid w:val="00082FAB"/>
    <w:rsid w:val="0008460D"/>
    <w:rsid w:val="00084E81"/>
    <w:rsid w:val="00085CEF"/>
    <w:rsid w:val="00085F98"/>
    <w:rsid w:val="00086F2E"/>
    <w:rsid w:val="00087429"/>
    <w:rsid w:val="000901B8"/>
    <w:rsid w:val="00090334"/>
    <w:rsid w:val="00090702"/>
    <w:rsid w:val="00090ED3"/>
    <w:rsid w:val="0009136E"/>
    <w:rsid w:val="000914A4"/>
    <w:rsid w:val="00091A8C"/>
    <w:rsid w:val="00091C0A"/>
    <w:rsid w:val="00091D5A"/>
    <w:rsid w:val="0009266E"/>
    <w:rsid w:val="00092A3D"/>
    <w:rsid w:val="00092BA4"/>
    <w:rsid w:val="000934DE"/>
    <w:rsid w:val="000935BE"/>
    <w:rsid w:val="00095648"/>
    <w:rsid w:val="00096249"/>
    <w:rsid w:val="000969D0"/>
    <w:rsid w:val="00096A33"/>
    <w:rsid w:val="00097DF0"/>
    <w:rsid w:val="00097EEA"/>
    <w:rsid w:val="000A0456"/>
    <w:rsid w:val="000A05E5"/>
    <w:rsid w:val="000A0815"/>
    <w:rsid w:val="000A0E27"/>
    <w:rsid w:val="000A126F"/>
    <w:rsid w:val="000A1688"/>
    <w:rsid w:val="000A2182"/>
    <w:rsid w:val="000A24F3"/>
    <w:rsid w:val="000A2D37"/>
    <w:rsid w:val="000A2E51"/>
    <w:rsid w:val="000A2E79"/>
    <w:rsid w:val="000A485F"/>
    <w:rsid w:val="000A520E"/>
    <w:rsid w:val="000A5AC8"/>
    <w:rsid w:val="000A5C0F"/>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5BE"/>
    <w:rsid w:val="000B7B97"/>
    <w:rsid w:val="000C0188"/>
    <w:rsid w:val="000C0EA1"/>
    <w:rsid w:val="000C18F9"/>
    <w:rsid w:val="000C1B96"/>
    <w:rsid w:val="000C211E"/>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4FD1"/>
    <w:rsid w:val="000E55A4"/>
    <w:rsid w:val="000E6288"/>
    <w:rsid w:val="000E678B"/>
    <w:rsid w:val="000E7427"/>
    <w:rsid w:val="000E7573"/>
    <w:rsid w:val="000E7AA0"/>
    <w:rsid w:val="000F0453"/>
    <w:rsid w:val="000F0A49"/>
    <w:rsid w:val="000F0DF6"/>
    <w:rsid w:val="000F0F34"/>
    <w:rsid w:val="000F1373"/>
    <w:rsid w:val="000F169C"/>
    <w:rsid w:val="000F2964"/>
    <w:rsid w:val="000F4328"/>
    <w:rsid w:val="000F48F1"/>
    <w:rsid w:val="000F548D"/>
    <w:rsid w:val="000F5ED6"/>
    <w:rsid w:val="000F5FD6"/>
    <w:rsid w:val="000F6EA7"/>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A43"/>
    <w:rsid w:val="00153DEF"/>
    <w:rsid w:val="00153F93"/>
    <w:rsid w:val="00154069"/>
    <w:rsid w:val="00155591"/>
    <w:rsid w:val="001556BF"/>
    <w:rsid w:val="00155961"/>
    <w:rsid w:val="00157D5C"/>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17CB"/>
    <w:rsid w:val="00182278"/>
    <w:rsid w:val="00183E4B"/>
    <w:rsid w:val="0018497A"/>
    <w:rsid w:val="00184D22"/>
    <w:rsid w:val="00185C8C"/>
    <w:rsid w:val="00185CC5"/>
    <w:rsid w:val="00187028"/>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6F9B"/>
    <w:rsid w:val="00197195"/>
    <w:rsid w:val="0019722A"/>
    <w:rsid w:val="001A0DCC"/>
    <w:rsid w:val="001A0F0E"/>
    <w:rsid w:val="001A2941"/>
    <w:rsid w:val="001A2B6D"/>
    <w:rsid w:val="001A2CF4"/>
    <w:rsid w:val="001A2FA7"/>
    <w:rsid w:val="001A313C"/>
    <w:rsid w:val="001A324C"/>
    <w:rsid w:val="001A4178"/>
    <w:rsid w:val="001A5194"/>
    <w:rsid w:val="001A6040"/>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3B9"/>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CD"/>
    <w:rsid w:val="001F2BDC"/>
    <w:rsid w:val="001F56AC"/>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4A4A"/>
    <w:rsid w:val="00215210"/>
    <w:rsid w:val="00216D7D"/>
    <w:rsid w:val="00217459"/>
    <w:rsid w:val="00221C70"/>
    <w:rsid w:val="002229BA"/>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5D26"/>
    <w:rsid w:val="00246C02"/>
    <w:rsid w:val="00246E63"/>
    <w:rsid w:val="00247279"/>
    <w:rsid w:val="0024730D"/>
    <w:rsid w:val="002473B0"/>
    <w:rsid w:val="002479D5"/>
    <w:rsid w:val="00250A91"/>
    <w:rsid w:val="00251759"/>
    <w:rsid w:val="00252D98"/>
    <w:rsid w:val="00253036"/>
    <w:rsid w:val="002531D3"/>
    <w:rsid w:val="00253630"/>
    <w:rsid w:val="002546CF"/>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5B2"/>
    <w:rsid w:val="00287CEE"/>
    <w:rsid w:val="00287F23"/>
    <w:rsid w:val="00290688"/>
    <w:rsid w:val="0029075F"/>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B7DA7"/>
    <w:rsid w:val="002C0E09"/>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C7495"/>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068E1"/>
    <w:rsid w:val="003108BF"/>
    <w:rsid w:val="00310B33"/>
    <w:rsid w:val="00310EFA"/>
    <w:rsid w:val="00310FA5"/>
    <w:rsid w:val="00312D50"/>
    <w:rsid w:val="00312F8B"/>
    <w:rsid w:val="003149B6"/>
    <w:rsid w:val="003149E3"/>
    <w:rsid w:val="00314BAF"/>
    <w:rsid w:val="00317254"/>
    <w:rsid w:val="00317673"/>
    <w:rsid w:val="0031767C"/>
    <w:rsid w:val="003178CF"/>
    <w:rsid w:val="00317B51"/>
    <w:rsid w:val="00317D3A"/>
    <w:rsid w:val="00320128"/>
    <w:rsid w:val="003201DC"/>
    <w:rsid w:val="003208C1"/>
    <w:rsid w:val="003220E9"/>
    <w:rsid w:val="00322511"/>
    <w:rsid w:val="00322778"/>
    <w:rsid w:val="00323CBB"/>
    <w:rsid w:val="003240DA"/>
    <w:rsid w:val="003243B0"/>
    <w:rsid w:val="00326622"/>
    <w:rsid w:val="003277A4"/>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4EE2"/>
    <w:rsid w:val="00365113"/>
    <w:rsid w:val="00365853"/>
    <w:rsid w:val="00365FA3"/>
    <w:rsid w:val="003660A8"/>
    <w:rsid w:val="00366D4A"/>
    <w:rsid w:val="00366EA1"/>
    <w:rsid w:val="0036767F"/>
    <w:rsid w:val="00367A80"/>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C13"/>
    <w:rsid w:val="00397CD3"/>
    <w:rsid w:val="003A06E4"/>
    <w:rsid w:val="003A0B64"/>
    <w:rsid w:val="003A0EE1"/>
    <w:rsid w:val="003A1469"/>
    <w:rsid w:val="003A185F"/>
    <w:rsid w:val="003A1BA4"/>
    <w:rsid w:val="003A226A"/>
    <w:rsid w:val="003A286C"/>
    <w:rsid w:val="003A2B66"/>
    <w:rsid w:val="003A2C28"/>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C01E6"/>
    <w:rsid w:val="003C0BC9"/>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E3F"/>
    <w:rsid w:val="003E0F9E"/>
    <w:rsid w:val="003E1065"/>
    <w:rsid w:val="003E1204"/>
    <w:rsid w:val="003E1A0C"/>
    <w:rsid w:val="003E2EFD"/>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C08"/>
    <w:rsid w:val="003F6E4F"/>
    <w:rsid w:val="003F7271"/>
    <w:rsid w:val="003F79C8"/>
    <w:rsid w:val="00400E4C"/>
    <w:rsid w:val="004012A9"/>
    <w:rsid w:val="004012C8"/>
    <w:rsid w:val="004042DA"/>
    <w:rsid w:val="00404632"/>
    <w:rsid w:val="00404975"/>
    <w:rsid w:val="004050C9"/>
    <w:rsid w:val="00405D8F"/>
    <w:rsid w:val="004068EC"/>
    <w:rsid w:val="004071AA"/>
    <w:rsid w:val="00407E1F"/>
    <w:rsid w:val="0041008C"/>
    <w:rsid w:val="00413F1C"/>
    <w:rsid w:val="0041476F"/>
    <w:rsid w:val="00414CFF"/>
    <w:rsid w:val="00414DD0"/>
    <w:rsid w:val="0041525C"/>
    <w:rsid w:val="00415558"/>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0C3"/>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0B9A"/>
    <w:rsid w:val="0047146A"/>
    <w:rsid w:val="004719A3"/>
    <w:rsid w:val="00472F6D"/>
    <w:rsid w:val="00473473"/>
    <w:rsid w:val="00473E8B"/>
    <w:rsid w:val="004740BC"/>
    <w:rsid w:val="0047425C"/>
    <w:rsid w:val="0047430D"/>
    <w:rsid w:val="004750C5"/>
    <w:rsid w:val="0047626E"/>
    <w:rsid w:val="004779B7"/>
    <w:rsid w:val="004806B1"/>
    <w:rsid w:val="00480B6C"/>
    <w:rsid w:val="0048120A"/>
    <w:rsid w:val="00481570"/>
    <w:rsid w:val="004815ED"/>
    <w:rsid w:val="00481BA4"/>
    <w:rsid w:val="00481CFB"/>
    <w:rsid w:val="0048299A"/>
    <w:rsid w:val="004832AA"/>
    <w:rsid w:val="0048357D"/>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638A"/>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1745"/>
    <w:rsid w:val="004B2F96"/>
    <w:rsid w:val="004B321D"/>
    <w:rsid w:val="004B3D7B"/>
    <w:rsid w:val="004B4054"/>
    <w:rsid w:val="004B522A"/>
    <w:rsid w:val="004B570F"/>
    <w:rsid w:val="004B5A0C"/>
    <w:rsid w:val="004B7052"/>
    <w:rsid w:val="004B708D"/>
    <w:rsid w:val="004B7BFD"/>
    <w:rsid w:val="004C0457"/>
    <w:rsid w:val="004C0A0F"/>
    <w:rsid w:val="004C1F51"/>
    <w:rsid w:val="004C2374"/>
    <w:rsid w:val="004C2429"/>
    <w:rsid w:val="004C253C"/>
    <w:rsid w:val="004C29D3"/>
    <w:rsid w:val="004C312A"/>
    <w:rsid w:val="004C3ED6"/>
    <w:rsid w:val="004C44CA"/>
    <w:rsid w:val="004C4D2E"/>
    <w:rsid w:val="004C528C"/>
    <w:rsid w:val="004C5630"/>
    <w:rsid w:val="004C5876"/>
    <w:rsid w:val="004C6978"/>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199D"/>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3A9E"/>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905"/>
    <w:rsid w:val="005322DA"/>
    <w:rsid w:val="00532316"/>
    <w:rsid w:val="0053288B"/>
    <w:rsid w:val="00534936"/>
    <w:rsid w:val="0053530B"/>
    <w:rsid w:val="00535397"/>
    <w:rsid w:val="0053550F"/>
    <w:rsid w:val="005357D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5106B"/>
    <w:rsid w:val="005519E6"/>
    <w:rsid w:val="00551CA8"/>
    <w:rsid w:val="0055318B"/>
    <w:rsid w:val="00553254"/>
    <w:rsid w:val="005536E1"/>
    <w:rsid w:val="005538F7"/>
    <w:rsid w:val="00553B80"/>
    <w:rsid w:val="00553C4D"/>
    <w:rsid w:val="005544D7"/>
    <w:rsid w:val="00554C89"/>
    <w:rsid w:val="00554E42"/>
    <w:rsid w:val="00556A7A"/>
    <w:rsid w:val="005573B6"/>
    <w:rsid w:val="005574CC"/>
    <w:rsid w:val="00557D61"/>
    <w:rsid w:val="00557FB1"/>
    <w:rsid w:val="0056085B"/>
    <w:rsid w:val="0056178B"/>
    <w:rsid w:val="0056181D"/>
    <w:rsid w:val="005625CF"/>
    <w:rsid w:val="00562F47"/>
    <w:rsid w:val="00563041"/>
    <w:rsid w:val="005636F0"/>
    <w:rsid w:val="0056382A"/>
    <w:rsid w:val="005640F9"/>
    <w:rsid w:val="00564B46"/>
    <w:rsid w:val="00565368"/>
    <w:rsid w:val="00565965"/>
    <w:rsid w:val="00566047"/>
    <w:rsid w:val="005663BD"/>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05C"/>
    <w:rsid w:val="005751FE"/>
    <w:rsid w:val="00575395"/>
    <w:rsid w:val="005758B5"/>
    <w:rsid w:val="00575972"/>
    <w:rsid w:val="00575A8C"/>
    <w:rsid w:val="00575CAB"/>
    <w:rsid w:val="00575CB8"/>
    <w:rsid w:val="005767F7"/>
    <w:rsid w:val="00576965"/>
    <w:rsid w:val="00576B6A"/>
    <w:rsid w:val="0057746F"/>
    <w:rsid w:val="00580362"/>
    <w:rsid w:val="005809BC"/>
    <w:rsid w:val="00580B05"/>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151"/>
    <w:rsid w:val="0059237E"/>
    <w:rsid w:val="00592797"/>
    <w:rsid w:val="005928AE"/>
    <w:rsid w:val="00592ACD"/>
    <w:rsid w:val="005933F9"/>
    <w:rsid w:val="00593750"/>
    <w:rsid w:val="005937E8"/>
    <w:rsid w:val="00594244"/>
    <w:rsid w:val="0059432C"/>
    <w:rsid w:val="00594CF0"/>
    <w:rsid w:val="0059561E"/>
    <w:rsid w:val="00595B8F"/>
    <w:rsid w:val="00595C9D"/>
    <w:rsid w:val="00595DB5"/>
    <w:rsid w:val="00595E3B"/>
    <w:rsid w:val="0059647A"/>
    <w:rsid w:val="0059707D"/>
    <w:rsid w:val="005A1883"/>
    <w:rsid w:val="005A3259"/>
    <w:rsid w:val="005A3329"/>
    <w:rsid w:val="005A3898"/>
    <w:rsid w:val="005A3C2D"/>
    <w:rsid w:val="005A3FF9"/>
    <w:rsid w:val="005A5D94"/>
    <w:rsid w:val="005A63F3"/>
    <w:rsid w:val="005A7255"/>
    <w:rsid w:val="005A76A6"/>
    <w:rsid w:val="005A7ACB"/>
    <w:rsid w:val="005A7BAC"/>
    <w:rsid w:val="005B03B9"/>
    <w:rsid w:val="005B0BA2"/>
    <w:rsid w:val="005B1D60"/>
    <w:rsid w:val="005B1FD8"/>
    <w:rsid w:val="005B24AE"/>
    <w:rsid w:val="005B267D"/>
    <w:rsid w:val="005B3C58"/>
    <w:rsid w:val="005B403B"/>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83E"/>
    <w:rsid w:val="005C7E5A"/>
    <w:rsid w:val="005D09BF"/>
    <w:rsid w:val="005D2E72"/>
    <w:rsid w:val="005D2ED6"/>
    <w:rsid w:val="005D3760"/>
    <w:rsid w:val="005D4A38"/>
    <w:rsid w:val="005D5625"/>
    <w:rsid w:val="005D5B9A"/>
    <w:rsid w:val="005D7019"/>
    <w:rsid w:val="005D7FBB"/>
    <w:rsid w:val="005E0C1B"/>
    <w:rsid w:val="005E1120"/>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2D9D"/>
    <w:rsid w:val="00623247"/>
    <w:rsid w:val="00623D2F"/>
    <w:rsid w:val="006241C0"/>
    <w:rsid w:val="00624A5E"/>
    <w:rsid w:val="00624DAB"/>
    <w:rsid w:val="006251D2"/>
    <w:rsid w:val="00625FF4"/>
    <w:rsid w:val="00627C22"/>
    <w:rsid w:val="0063023E"/>
    <w:rsid w:val="00631D0A"/>
    <w:rsid w:val="00631FD5"/>
    <w:rsid w:val="00632138"/>
    <w:rsid w:val="006321F8"/>
    <w:rsid w:val="00633070"/>
    <w:rsid w:val="0063366F"/>
    <w:rsid w:val="006337CF"/>
    <w:rsid w:val="00633C50"/>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99E"/>
    <w:rsid w:val="00651F0C"/>
    <w:rsid w:val="00651F25"/>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19D6"/>
    <w:rsid w:val="00693952"/>
    <w:rsid w:val="00694FAC"/>
    <w:rsid w:val="0069504F"/>
    <w:rsid w:val="006953BB"/>
    <w:rsid w:val="00695F73"/>
    <w:rsid w:val="006965CF"/>
    <w:rsid w:val="00696BD0"/>
    <w:rsid w:val="00696DA7"/>
    <w:rsid w:val="00697935"/>
    <w:rsid w:val="00697EC1"/>
    <w:rsid w:val="006A1279"/>
    <w:rsid w:val="006A181F"/>
    <w:rsid w:val="006A1F31"/>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11AA"/>
    <w:rsid w:val="006B2FF1"/>
    <w:rsid w:val="006B3122"/>
    <w:rsid w:val="006B3BFB"/>
    <w:rsid w:val="006B3D24"/>
    <w:rsid w:val="006B483D"/>
    <w:rsid w:val="006B4899"/>
    <w:rsid w:val="006B5F9A"/>
    <w:rsid w:val="006B654E"/>
    <w:rsid w:val="006B6CB4"/>
    <w:rsid w:val="006B6E89"/>
    <w:rsid w:val="006B770B"/>
    <w:rsid w:val="006B7841"/>
    <w:rsid w:val="006C01D8"/>
    <w:rsid w:val="006C0A02"/>
    <w:rsid w:val="006C1144"/>
    <w:rsid w:val="006C158C"/>
    <w:rsid w:val="006C2F28"/>
    <w:rsid w:val="006C377A"/>
    <w:rsid w:val="006C3D96"/>
    <w:rsid w:val="006C457B"/>
    <w:rsid w:val="006C5408"/>
    <w:rsid w:val="006C64B3"/>
    <w:rsid w:val="006C7D03"/>
    <w:rsid w:val="006C7E91"/>
    <w:rsid w:val="006D02AA"/>
    <w:rsid w:val="006D06FB"/>
    <w:rsid w:val="006D0D67"/>
    <w:rsid w:val="006D3A44"/>
    <w:rsid w:val="006D3A9F"/>
    <w:rsid w:val="006D3DAF"/>
    <w:rsid w:val="006D438A"/>
    <w:rsid w:val="006D5222"/>
    <w:rsid w:val="006D56F3"/>
    <w:rsid w:val="006D66A2"/>
    <w:rsid w:val="006D6C10"/>
    <w:rsid w:val="006D6CB5"/>
    <w:rsid w:val="006D7649"/>
    <w:rsid w:val="006E04F7"/>
    <w:rsid w:val="006E0E9F"/>
    <w:rsid w:val="006E1BDE"/>
    <w:rsid w:val="006E22C5"/>
    <w:rsid w:val="006E2336"/>
    <w:rsid w:val="006E2C24"/>
    <w:rsid w:val="006E3142"/>
    <w:rsid w:val="006E31F6"/>
    <w:rsid w:val="006E39AF"/>
    <w:rsid w:val="006E3B66"/>
    <w:rsid w:val="006E3B96"/>
    <w:rsid w:val="006E46A9"/>
    <w:rsid w:val="006E481B"/>
    <w:rsid w:val="006E4AD2"/>
    <w:rsid w:val="006E51D8"/>
    <w:rsid w:val="006E6307"/>
    <w:rsid w:val="006E686C"/>
    <w:rsid w:val="006E6F9A"/>
    <w:rsid w:val="006E7ACB"/>
    <w:rsid w:val="006E7CA4"/>
    <w:rsid w:val="006E7E08"/>
    <w:rsid w:val="006E7F92"/>
    <w:rsid w:val="006F0073"/>
    <w:rsid w:val="006F09E3"/>
    <w:rsid w:val="006F0FF9"/>
    <w:rsid w:val="006F1382"/>
    <w:rsid w:val="006F13E6"/>
    <w:rsid w:val="006F35A4"/>
    <w:rsid w:val="006F4263"/>
    <w:rsid w:val="006F42C7"/>
    <w:rsid w:val="006F4354"/>
    <w:rsid w:val="006F44F3"/>
    <w:rsid w:val="006F4842"/>
    <w:rsid w:val="006F4A74"/>
    <w:rsid w:val="006F5BE8"/>
    <w:rsid w:val="006F5C96"/>
    <w:rsid w:val="006F71CF"/>
    <w:rsid w:val="006F7BE5"/>
    <w:rsid w:val="00700936"/>
    <w:rsid w:val="00700E2C"/>
    <w:rsid w:val="007011C0"/>
    <w:rsid w:val="0070153F"/>
    <w:rsid w:val="0070250E"/>
    <w:rsid w:val="00702787"/>
    <w:rsid w:val="00703056"/>
    <w:rsid w:val="0070337F"/>
    <w:rsid w:val="00703F5B"/>
    <w:rsid w:val="00704227"/>
    <w:rsid w:val="00704ADB"/>
    <w:rsid w:val="00705AA1"/>
    <w:rsid w:val="00707179"/>
    <w:rsid w:val="0070763D"/>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17"/>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24"/>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3A"/>
    <w:rsid w:val="00763FCB"/>
    <w:rsid w:val="00764794"/>
    <w:rsid w:val="00764A5B"/>
    <w:rsid w:val="00764ABF"/>
    <w:rsid w:val="00764C44"/>
    <w:rsid w:val="007651A0"/>
    <w:rsid w:val="007657DA"/>
    <w:rsid w:val="00765E4B"/>
    <w:rsid w:val="00766AC1"/>
    <w:rsid w:val="00766D76"/>
    <w:rsid w:val="007700C6"/>
    <w:rsid w:val="00770867"/>
    <w:rsid w:val="00770F2D"/>
    <w:rsid w:val="0077216D"/>
    <w:rsid w:val="00772664"/>
    <w:rsid w:val="00772A8B"/>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1B32"/>
    <w:rsid w:val="007822EE"/>
    <w:rsid w:val="00782A02"/>
    <w:rsid w:val="00782B76"/>
    <w:rsid w:val="00782D11"/>
    <w:rsid w:val="007833DB"/>
    <w:rsid w:val="0078349C"/>
    <w:rsid w:val="007840BD"/>
    <w:rsid w:val="007854AC"/>
    <w:rsid w:val="00786261"/>
    <w:rsid w:val="00786547"/>
    <w:rsid w:val="00787018"/>
    <w:rsid w:val="007870F1"/>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3FA"/>
    <w:rsid w:val="007A28F9"/>
    <w:rsid w:val="007A38E7"/>
    <w:rsid w:val="007A518D"/>
    <w:rsid w:val="007A58C7"/>
    <w:rsid w:val="007A5CB9"/>
    <w:rsid w:val="007A6C1C"/>
    <w:rsid w:val="007A6CB2"/>
    <w:rsid w:val="007A6CCC"/>
    <w:rsid w:val="007A6DA7"/>
    <w:rsid w:val="007A6E74"/>
    <w:rsid w:val="007B00EC"/>
    <w:rsid w:val="007B012A"/>
    <w:rsid w:val="007B02B1"/>
    <w:rsid w:val="007B0741"/>
    <w:rsid w:val="007B1799"/>
    <w:rsid w:val="007B17F0"/>
    <w:rsid w:val="007B1906"/>
    <w:rsid w:val="007B26B0"/>
    <w:rsid w:val="007B2786"/>
    <w:rsid w:val="007B29E4"/>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5E3"/>
    <w:rsid w:val="007D1898"/>
    <w:rsid w:val="007D1A56"/>
    <w:rsid w:val="007D2595"/>
    <w:rsid w:val="007D2CDE"/>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2A03"/>
    <w:rsid w:val="007F3211"/>
    <w:rsid w:val="007F330A"/>
    <w:rsid w:val="007F358C"/>
    <w:rsid w:val="007F4246"/>
    <w:rsid w:val="007F4FE2"/>
    <w:rsid w:val="007F6DA0"/>
    <w:rsid w:val="007F72C3"/>
    <w:rsid w:val="00800604"/>
    <w:rsid w:val="00800632"/>
    <w:rsid w:val="0080195D"/>
    <w:rsid w:val="00802924"/>
    <w:rsid w:val="00802E6B"/>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365"/>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6EDB"/>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DEA"/>
    <w:rsid w:val="00862049"/>
    <w:rsid w:val="0086291A"/>
    <w:rsid w:val="00863391"/>
    <w:rsid w:val="0086351E"/>
    <w:rsid w:val="0086393D"/>
    <w:rsid w:val="00863AE9"/>
    <w:rsid w:val="00865845"/>
    <w:rsid w:val="00865F52"/>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1877"/>
    <w:rsid w:val="008D223F"/>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14BA"/>
    <w:rsid w:val="009027D2"/>
    <w:rsid w:val="00903EFA"/>
    <w:rsid w:val="00904E7E"/>
    <w:rsid w:val="00905A2F"/>
    <w:rsid w:val="00906019"/>
    <w:rsid w:val="00906740"/>
    <w:rsid w:val="00906AF4"/>
    <w:rsid w:val="00907564"/>
    <w:rsid w:val="0090783E"/>
    <w:rsid w:val="00907F0A"/>
    <w:rsid w:val="00910439"/>
    <w:rsid w:val="00910CD4"/>
    <w:rsid w:val="00910FC7"/>
    <w:rsid w:val="00911C49"/>
    <w:rsid w:val="00913351"/>
    <w:rsid w:val="00913720"/>
    <w:rsid w:val="009137D5"/>
    <w:rsid w:val="009137EB"/>
    <w:rsid w:val="0091442B"/>
    <w:rsid w:val="00914545"/>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24A"/>
    <w:rsid w:val="009275EC"/>
    <w:rsid w:val="009277A6"/>
    <w:rsid w:val="00930587"/>
    <w:rsid w:val="00930F4A"/>
    <w:rsid w:val="009310C2"/>
    <w:rsid w:val="00932075"/>
    <w:rsid w:val="009324E6"/>
    <w:rsid w:val="00932A18"/>
    <w:rsid w:val="00932F0A"/>
    <w:rsid w:val="0093430D"/>
    <w:rsid w:val="0093478F"/>
    <w:rsid w:val="00934797"/>
    <w:rsid w:val="00935510"/>
    <w:rsid w:val="00935750"/>
    <w:rsid w:val="0093594C"/>
    <w:rsid w:val="009359DF"/>
    <w:rsid w:val="00935E04"/>
    <w:rsid w:val="00935E37"/>
    <w:rsid w:val="009366A4"/>
    <w:rsid w:val="009372D3"/>
    <w:rsid w:val="00937726"/>
    <w:rsid w:val="009378BD"/>
    <w:rsid w:val="009378EB"/>
    <w:rsid w:val="00940253"/>
    <w:rsid w:val="009407A8"/>
    <w:rsid w:val="00940D85"/>
    <w:rsid w:val="00940DA5"/>
    <w:rsid w:val="0094111F"/>
    <w:rsid w:val="0094233E"/>
    <w:rsid w:val="009425EB"/>
    <w:rsid w:val="00942F72"/>
    <w:rsid w:val="00943669"/>
    <w:rsid w:val="00944626"/>
    <w:rsid w:val="00944ACB"/>
    <w:rsid w:val="009458AB"/>
    <w:rsid w:val="00946C6E"/>
    <w:rsid w:val="00946DD8"/>
    <w:rsid w:val="00947B61"/>
    <w:rsid w:val="00947D6A"/>
    <w:rsid w:val="00947E1F"/>
    <w:rsid w:val="00947E62"/>
    <w:rsid w:val="00947E6E"/>
    <w:rsid w:val="00950110"/>
    <w:rsid w:val="0095023B"/>
    <w:rsid w:val="00951006"/>
    <w:rsid w:val="00951A5E"/>
    <w:rsid w:val="0095245D"/>
    <w:rsid w:val="00952649"/>
    <w:rsid w:val="00952934"/>
    <w:rsid w:val="00952D5F"/>
    <w:rsid w:val="00953E96"/>
    <w:rsid w:val="00954018"/>
    <w:rsid w:val="00954930"/>
    <w:rsid w:val="00955300"/>
    <w:rsid w:val="00955B0F"/>
    <w:rsid w:val="00956269"/>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8A9"/>
    <w:rsid w:val="00967F08"/>
    <w:rsid w:val="00967FB7"/>
    <w:rsid w:val="009704E8"/>
    <w:rsid w:val="00970DE8"/>
    <w:rsid w:val="00970EF8"/>
    <w:rsid w:val="009710AA"/>
    <w:rsid w:val="00971B9C"/>
    <w:rsid w:val="00972A31"/>
    <w:rsid w:val="00972C96"/>
    <w:rsid w:val="009735B0"/>
    <w:rsid w:val="00973C29"/>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27ED"/>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DCE"/>
    <w:rsid w:val="009D31EE"/>
    <w:rsid w:val="009D42FF"/>
    <w:rsid w:val="009D439F"/>
    <w:rsid w:val="009D47E5"/>
    <w:rsid w:val="009D50A2"/>
    <w:rsid w:val="009D569B"/>
    <w:rsid w:val="009D5749"/>
    <w:rsid w:val="009D6863"/>
    <w:rsid w:val="009D68C4"/>
    <w:rsid w:val="009D766C"/>
    <w:rsid w:val="009D7DE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6FB"/>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2C44"/>
    <w:rsid w:val="00A231B3"/>
    <w:rsid w:val="00A233F7"/>
    <w:rsid w:val="00A2406C"/>
    <w:rsid w:val="00A26E66"/>
    <w:rsid w:val="00A30EC9"/>
    <w:rsid w:val="00A31975"/>
    <w:rsid w:val="00A31F7C"/>
    <w:rsid w:val="00A31FF2"/>
    <w:rsid w:val="00A3215E"/>
    <w:rsid w:val="00A32273"/>
    <w:rsid w:val="00A332E7"/>
    <w:rsid w:val="00A3457D"/>
    <w:rsid w:val="00A353C0"/>
    <w:rsid w:val="00A35A28"/>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3ED6"/>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46A"/>
    <w:rsid w:val="00A57D1B"/>
    <w:rsid w:val="00A57F8D"/>
    <w:rsid w:val="00A60A5C"/>
    <w:rsid w:val="00A619C7"/>
    <w:rsid w:val="00A62738"/>
    <w:rsid w:val="00A62932"/>
    <w:rsid w:val="00A6338F"/>
    <w:rsid w:val="00A65267"/>
    <w:rsid w:val="00A652FF"/>
    <w:rsid w:val="00A656EF"/>
    <w:rsid w:val="00A663D0"/>
    <w:rsid w:val="00A66796"/>
    <w:rsid w:val="00A66E7F"/>
    <w:rsid w:val="00A67128"/>
    <w:rsid w:val="00A71FEC"/>
    <w:rsid w:val="00A7201B"/>
    <w:rsid w:val="00A728A6"/>
    <w:rsid w:val="00A72A3E"/>
    <w:rsid w:val="00A72EEB"/>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874"/>
    <w:rsid w:val="00A87A03"/>
    <w:rsid w:val="00A87BA2"/>
    <w:rsid w:val="00A87DC5"/>
    <w:rsid w:val="00A90016"/>
    <w:rsid w:val="00A9017A"/>
    <w:rsid w:val="00A91715"/>
    <w:rsid w:val="00A919B2"/>
    <w:rsid w:val="00A91F77"/>
    <w:rsid w:val="00A92A98"/>
    <w:rsid w:val="00A92D6F"/>
    <w:rsid w:val="00A92D73"/>
    <w:rsid w:val="00A9489C"/>
    <w:rsid w:val="00A94B0B"/>
    <w:rsid w:val="00A957C0"/>
    <w:rsid w:val="00A96EE5"/>
    <w:rsid w:val="00A96EE9"/>
    <w:rsid w:val="00A96F71"/>
    <w:rsid w:val="00A972F1"/>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4A7B"/>
    <w:rsid w:val="00AB524C"/>
    <w:rsid w:val="00AB6559"/>
    <w:rsid w:val="00AB6689"/>
    <w:rsid w:val="00AB6DFB"/>
    <w:rsid w:val="00AB79FA"/>
    <w:rsid w:val="00AB7DCE"/>
    <w:rsid w:val="00AB7E5C"/>
    <w:rsid w:val="00AB7F56"/>
    <w:rsid w:val="00AC14FC"/>
    <w:rsid w:val="00AC1BB5"/>
    <w:rsid w:val="00AC1E28"/>
    <w:rsid w:val="00AC24BE"/>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D75C1"/>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E42"/>
    <w:rsid w:val="00B35220"/>
    <w:rsid w:val="00B35506"/>
    <w:rsid w:val="00B36C89"/>
    <w:rsid w:val="00B37A50"/>
    <w:rsid w:val="00B37B70"/>
    <w:rsid w:val="00B40319"/>
    <w:rsid w:val="00B40A00"/>
    <w:rsid w:val="00B41189"/>
    <w:rsid w:val="00B41940"/>
    <w:rsid w:val="00B41C4B"/>
    <w:rsid w:val="00B422CD"/>
    <w:rsid w:val="00B4283B"/>
    <w:rsid w:val="00B42B9C"/>
    <w:rsid w:val="00B4317C"/>
    <w:rsid w:val="00B43E16"/>
    <w:rsid w:val="00B441C5"/>
    <w:rsid w:val="00B44B93"/>
    <w:rsid w:val="00B45A23"/>
    <w:rsid w:val="00B45BCB"/>
    <w:rsid w:val="00B4696F"/>
    <w:rsid w:val="00B4784B"/>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0D4"/>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353"/>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0D7E"/>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06DE"/>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679"/>
    <w:rsid w:val="00BC0EA5"/>
    <w:rsid w:val="00BC149A"/>
    <w:rsid w:val="00BC16F3"/>
    <w:rsid w:val="00BC1D80"/>
    <w:rsid w:val="00BC3CD7"/>
    <w:rsid w:val="00BC3D98"/>
    <w:rsid w:val="00BC41CD"/>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5A5A"/>
    <w:rsid w:val="00BE6CEC"/>
    <w:rsid w:val="00BF0491"/>
    <w:rsid w:val="00BF04C7"/>
    <w:rsid w:val="00BF159A"/>
    <w:rsid w:val="00BF29CC"/>
    <w:rsid w:val="00BF3A27"/>
    <w:rsid w:val="00BF3B91"/>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2B84"/>
    <w:rsid w:val="00C133E5"/>
    <w:rsid w:val="00C13579"/>
    <w:rsid w:val="00C137AE"/>
    <w:rsid w:val="00C13FBB"/>
    <w:rsid w:val="00C14469"/>
    <w:rsid w:val="00C15F95"/>
    <w:rsid w:val="00C161B0"/>
    <w:rsid w:val="00C1644A"/>
    <w:rsid w:val="00C16597"/>
    <w:rsid w:val="00C16DD8"/>
    <w:rsid w:val="00C17465"/>
    <w:rsid w:val="00C175DE"/>
    <w:rsid w:val="00C17985"/>
    <w:rsid w:val="00C17EDD"/>
    <w:rsid w:val="00C17FB2"/>
    <w:rsid w:val="00C200DB"/>
    <w:rsid w:val="00C2040F"/>
    <w:rsid w:val="00C209E3"/>
    <w:rsid w:val="00C212B2"/>
    <w:rsid w:val="00C215CA"/>
    <w:rsid w:val="00C21947"/>
    <w:rsid w:val="00C21BF7"/>
    <w:rsid w:val="00C237FE"/>
    <w:rsid w:val="00C2443D"/>
    <w:rsid w:val="00C24C2C"/>
    <w:rsid w:val="00C25379"/>
    <w:rsid w:val="00C25D22"/>
    <w:rsid w:val="00C25EA9"/>
    <w:rsid w:val="00C30FE5"/>
    <w:rsid w:val="00C315F1"/>
    <w:rsid w:val="00C31882"/>
    <w:rsid w:val="00C31A58"/>
    <w:rsid w:val="00C31E84"/>
    <w:rsid w:val="00C32E66"/>
    <w:rsid w:val="00C33659"/>
    <w:rsid w:val="00C33DF0"/>
    <w:rsid w:val="00C345A4"/>
    <w:rsid w:val="00C35539"/>
    <w:rsid w:val="00C35CD2"/>
    <w:rsid w:val="00C3650E"/>
    <w:rsid w:val="00C3658C"/>
    <w:rsid w:val="00C3663E"/>
    <w:rsid w:val="00C37EC5"/>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086D"/>
    <w:rsid w:val="00C51665"/>
    <w:rsid w:val="00C518D2"/>
    <w:rsid w:val="00C51C45"/>
    <w:rsid w:val="00C51CED"/>
    <w:rsid w:val="00C52589"/>
    <w:rsid w:val="00C5282C"/>
    <w:rsid w:val="00C53BB8"/>
    <w:rsid w:val="00C5598C"/>
    <w:rsid w:val="00C563BA"/>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5FA"/>
    <w:rsid w:val="00C6799D"/>
    <w:rsid w:val="00C70052"/>
    <w:rsid w:val="00C711CA"/>
    <w:rsid w:val="00C71C43"/>
    <w:rsid w:val="00C71CB6"/>
    <w:rsid w:val="00C71D3C"/>
    <w:rsid w:val="00C71DCB"/>
    <w:rsid w:val="00C722DD"/>
    <w:rsid w:val="00C72322"/>
    <w:rsid w:val="00C72365"/>
    <w:rsid w:val="00C72D36"/>
    <w:rsid w:val="00C737C4"/>
    <w:rsid w:val="00C747EB"/>
    <w:rsid w:val="00C74E20"/>
    <w:rsid w:val="00C7599F"/>
    <w:rsid w:val="00C7613B"/>
    <w:rsid w:val="00C763A7"/>
    <w:rsid w:val="00C76671"/>
    <w:rsid w:val="00C76C36"/>
    <w:rsid w:val="00C80FEA"/>
    <w:rsid w:val="00C8150C"/>
    <w:rsid w:val="00C816FC"/>
    <w:rsid w:val="00C81DDD"/>
    <w:rsid w:val="00C81EDE"/>
    <w:rsid w:val="00C82794"/>
    <w:rsid w:val="00C82C34"/>
    <w:rsid w:val="00C830C3"/>
    <w:rsid w:val="00C83A45"/>
    <w:rsid w:val="00C845CD"/>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5FF5"/>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97E"/>
    <w:rsid w:val="00CD5CBA"/>
    <w:rsid w:val="00CD6466"/>
    <w:rsid w:val="00CD69CB"/>
    <w:rsid w:val="00CD6E4E"/>
    <w:rsid w:val="00CD77C9"/>
    <w:rsid w:val="00CE008E"/>
    <w:rsid w:val="00CE091F"/>
    <w:rsid w:val="00CE10B4"/>
    <w:rsid w:val="00CE13DB"/>
    <w:rsid w:val="00CE211F"/>
    <w:rsid w:val="00CE2137"/>
    <w:rsid w:val="00CE2389"/>
    <w:rsid w:val="00CE25FE"/>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23D9"/>
    <w:rsid w:val="00D12EA5"/>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1C09"/>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54D"/>
    <w:rsid w:val="00D4481B"/>
    <w:rsid w:val="00D45F34"/>
    <w:rsid w:val="00D47A3E"/>
    <w:rsid w:val="00D50424"/>
    <w:rsid w:val="00D50F33"/>
    <w:rsid w:val="00D51429"/>
    <w:rsid w:val="00D51A6D"/>
    <w:rsid w:val="00D51BED"/>
    <w:rsid w:val="00D5249F"/>
    <w:rsid w:val="00D54204"/>
    <w:rsid w:val="00D54AE5"/>
    <w:rsid w:val="00D54E52"/>
    <w:rsid w:val="00D55117"/>
    <w:rsid w:val="00D55425"/>
    <w:rsid w:val="00D558AB"/>
    <w:rsid w:val="00D56838"/>
    <w:rsid w:val="00D575D7"/>
    <w:rsid w:val="00D605FC"/>
    <w:rsid w:val="00D60EEA"/>
    <w:rsid w:val="00D620D0"/>
    <w:rsid w:val="00D62C12"/>
    <w:rsid w:val="00D6322C"/>
    <w:rsid w:val="00D635C1"/>
    <w:rsid w:val="00D6382C"/>
    <w:rsid w:val="00D6521C"/>
    <w:rsid w:val="00D65A24"/>
    <w:rsid w:val="00D66230"/>
    <w:rsid w:val="00D6627E"/>
    <w:rsid w:val="00D6669C"/>
    <w:rsid w:val="00D67D2B"/>
    <w:rsid w:val="00D705F6"/>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03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0EB"/>
    <w:rsid w:val="00D946FA"/>
    <w:rsid w:val="00D949EF"/>
    <w:rsid w:val="00D968DF"/>
    <w:rsid w:val="00D96F95"/>
    <w:rsid w:val="00D9764E"/>
    <w:rsid w:val="00DA0371"/>
    <w:rsid w:val="00DA1019"/>
    <w:rsid w:val="00DA1083"/>
    <w:rsid w:val="00DA11E3"/>
    <w:rsid w:val="00DA1612"/>
    <w:rsid w:val="00DA1DD6"/>
    <w:rsid w:val="00DA2427"/>
    <w:rsid w:val="00DA3868"/>
    <w:rsid w:val="00DA4833"/>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8AF"/>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0F95"/>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4C"/>
    <w:rsid w:val="00E15989"/>
    <w:rsid w:val="00E17802"/>
    <w:rsid w:val="00E17E27"/>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311B"/>
    <w:rsid w:val="00E43B6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2C6"/>
    <w:rsid w:val="00E67B0B"/>
    <w:rsid w:val="00E70920"/>
    <w:rsid w:val="00E723EB"/>
    <w:rsid w:val="00E725AD"/>
    <w:rsid w:val="00E72722"/>
    <w:rsid w:val="00E74544"/>
    <w:rsid w:val="00E7505B"/>
    <w:rsid w:val="00E75572"/>
    <w:rsid w:val="00E7740B"/>
    <w:rsid w:val="00E77E49"/>
    <w:rsid w:val="00E800BE"/>
    <w:rsid w:val="00E804E7"/>
    <w:rsid w:val="00E80B4F"/>
    <w:rsid w:val="00E80CC9"/>
    <w:rsid w:val="00E81F6E"/>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B4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665A"/>
    <w:rsid w:val="00EB74BB"/>
    <w:rsid w:val="00EB76F6"/>
    <w:rsid w:val="00EC074F"/>
    <w:rsid w:val="00EC138B"/>
    <w:rsid w:val="00EC19F7"/>
    <w:rsid w:val="00EC1E82"/>
    <w:rsid w:val="00EC1F4C"/>
    <w:rsid w:val="00EC2DA3"/>
    <w:rsid w:val="00EC306A"/>
    <w:rsid w:val="00EC3CDD"/>
    <w:rsid w:val="00EC3FFF"/>
    <w:rsid w:val="00EC5A94"/>
    <w:rsid w:val="00EC5FBC"/>
    <w:rsid w:val="00EC6343"/>
    <w:rsid w:val="00EC6B67"/>
    <w:rsid w:val="00EC7FCE"/>
    <w:rsid w:val="00ED0F0E"/>
    <w:rsid w:val="00ED14BB"/>
    <w:rsid w:val="00ED1F92"/>
    <w:rsid w:val="00ED2CD3"/>
    <w:rsid w:val="00ED2D41"/>
    <w:rsid w:val="00ED34E4"/>
    <w:rsid w:val="00ED38E0"/>
    <w:rsid w:val="00ED430A"/>
    <w:rsid w:val="00ED49E5"/>
    <w:rsid w:val="00ED647E"/>
    <w:rsid w:val="00ED6773"/>
    <w:rsid w:val="00ED6E41"/>
    <w:rsid w:val="00ED74B2"/>
    <w:rsid w:val="00ED7FE7"/>
    <w:rsid w:val="00EE00F9"/>
    <w:rsid w:val="00EE06C9"/>
    <w:rsid w:val="00EE1071"/>
    <w:rsid w:val="00EE1130"/>
    <w:rsid w:val="00EE12B3"/>
    <w:rsid w:val="00EE1D44"/>
    <w:rsid w:val="00EE1EB6"/>
    <w:rsid w:val="00EE2A7C"/>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975"/>
    <w:rsid w:val="00F03C29"/>
    <w:rsid w:val="00F04052"/>
    <w:rsid w:val="00F04119"/>
    <w:rsid w:val="00F042A9"/>
    <w:rsid w:val="00F04D23"/>
    <w:rsid w:val="00F0638B"/>
    <w:rsid w:val="00F063C9"/>
    <w:rsid w:val="00F06FB7"/>
    <w:rsid w:val="00F10200"/>
    <w:rsid w:val="00F1023B"/>
    <w:rsid w:val="00F109EB"/>
    <w:rsid w:val="00F10CE8"/>
    <w:rsid w:val="00F11510"/>
    <w:rsid w:val="00F123D6"/>
    <w:rsid w:val="00F12D44"/>
    <w:rsid w:val="00F139D9"/>
    <w:rsid w:val="00F13B7B"/>
    <w:rsid w:val="00F13FC8"/>
    <w:rsid w:val="00F155C6"/>
    <w:rsid w:val="00F15871"/>
    <w:rsid w:val="00F17184"/>
    <w:rsid w:val="00F174A2"/>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525"/>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6C2"/>
    <w:rsid w:val="00F57E6F"/>
    <w:rsid w:val="00F600D7"/>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405"/>
    <w:rsid w:val="00F7769D"/>
    <w:rsid w:val="00F77952"/>
    <w:rsid w:val="00F77B57"/>
    <w:rsid w:val="00F8025B"/>
    <w:rsid w:val="00F807AA"/>
    <w:rsid w:val="00F8201D"/>
    <w:rsid w:val="00F844BB"/>
    <w:rsid w:val="00F8481E"/>
    <w:rsid w:val="00F84E8E"/>
    <w:rsid w:val="00F85E2C"/>
    <w:rsid w:val="00F85E58"/>
    <w:rsid w:val="00F85F21"/>
    <w:rsid w:val="00F8619F"/>
    <w:rsid w:val="00F8659A"/>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0FE5"/>
    <w:rsid w:val="00FB1147"/>
    <w:rsid w:val="00FB1E78"/>
    <w:rsid w:val="00FB3206"/>
    <w:rsid w:val="00FB3233"/>
    <w:rsid w:val="00FB44A8"/>
    <w:rsid w:val="00FB48BB"/>
    <w:rsid w:val="00FB4AC7"/>
    <w:rsid w:val="00FB4B16"/>
    <w:rsid w:val="00FB5DE3"/>
    <w:rsid w:val="00FC13D0"/>
    <w:rsid w:val="00FC22FF"/>
    <w:rsid w:val="00FC2D46"/>
    <w:rsid w:val="00FC5023"/>
    <w:rsid w:val="00FC71BA"/>
    <w:rsid w:val="00FC73DC"/>
    <w:rsid w:val="00FD04A1"/>
    <w:rsid w:val="00FD1022"/>
    <w:rsid w:val="00FD1DC2"/>
    <w:rsid w:val="00FD2272"/>
    <w:rsid w:val="00FD24D1"/>
    <w:rsid w:val="00FD2708"/>
    <w:rsid w:val="00FD2982"/>
    <w:rsid w:val="00FD54B9"/>
    <w:rsid w:val="00FD56AD"/>
    <w:rsid w:val="00FD6384"/>
    <w:rsid w:val="00FD63CC"/>
    <w:rsid w:val="00FD7020"/>
    <w:rsid w:val="00FD7712"/>
    <w:rsid w:val="00FE0DB0"/>
    <w:rsid w:val="00FE149D"/>
    <w:rsid w:val="00FE178E"/>
    <w:rsid w:val="00FE1792"/>
    <w:rsid w:val="00FE1BE6"/>
    <w:rsid w:val="00FE1BF4"/>
    <w:rsid w:val="00FE250B"/>
    <w:rsid w:val="00FE2D10"/>
    <w:rsid w:val="00FE2EAA"/>
    <w:rsid w:val="00FE30D7"/>
    <w:rsid w:val="00FE32A7"/>
    <w:rsid w:val="00FE3C80"/>
    <w:rsid w:val="00FE42EA"/>
    <w:rsid w:val="00FE4550"/>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140BB06E"/>
    <w:rsid w:val="3FF987F7"/>
    <w:rsid w:val="5CD3C3CB"/>
    <w:rsid w:val="67EEE1F9"/>
    <w:rsid w:val="6FFFA9A9"/>
    <w:rsid w:val="78FD5672"/>
    <w:rsid w:val="7DFEA42E"/>
    <w:rsid w:val="7EE771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nhideWhenUsed="1" w:qFormat="1"/>
    <w:lsdException w:name="toc 2" w:qFormat="1"/>
    <w:lsdException w:name="toc 3" w:uiPriority="39" w:unhideWhenUsed="1" w:qFormat="1"/>
    <w:lsdException w:name="Normal Indent" w:uiPriority="99" w:qFormat="1"/>
    <w:lsdException w:name="footnote text" w:uiPriority="99" w:unhideWhenUsed="1" w:qFormat="1"/>
    <w:lsdException w:name="annotation text" w:qFormat="1"/>
    <w:lsdException w:name="header" w:qFormat="1"/>
    <w:lsdException w:name="footer" w:uiPriority="99" w:qFormat="1"/>
    <w:lsdException w:name="caption" w:semiHidden="1" w:unhideWhenUsed="1" w:qFormat="1"/>
    <w:lsdException w:name="footnote reference" w:uiPriority="99" w:qFormat="1"/>
    <w:lsdException w:name="page number" w:qFormat="1"/>
    <w:lsdException w:name="table of authorities" w:unhideWhenUsed="1" w:qFormat="1"/>
    <w:lsdException w:name="toa heading" w:uiPriority="99" w:qFormat="1"/>
    <w:lsdException w:name="Title" w:qFormat="1"/>
    <w:lsdException w:name="Default Paragraph Font" w:semiHidden="1" w:uiPriority="1" w:unhideWhenUsed="1" w:qFormat="1"/>
    <w:lsdException w:name="Body Text" w:uiPriority="99" w:qFormat="1"/>
    <w:lsdException w:name="Body Text Indent" w:uiPriority="99" w:qFormat="1"/>
    <w:lsdException w:name="Subtitle" w:uiPriority="99" w:qFormat="1"/>
    <w:lsdException w:name="Date" w:qFormat="1"/>
    <w:lsdException w:name="Body Text First Indent 2" w:unhideWhenUsed="1" w:qFormat="1"/>
    <w:lsdException w:name="Body Text 2" w:uiPriority="99" w:qFormat="1"/>
    <w:lsdException w:name="Body Text 3" w:uiPriority="99" w:qFormat="1"/>
    <w:lsdException w:name="Body Text Indent 2" w:uiPriority="99" w:qFormat="1"/>
    <w:lsdException w:name="Body Text Indent 3" w:uiPriority="99" w:qFormat="1"/>
    <w:lsdException w:name="Hyperlink" w:uiPriority="99" w:qFormat="1"/>
    <w:lsdException w:name="Strong" w:qFormat="1"/>
    <w:lsdException w:name="Emphasis" w:qFormat="1"/>
    <w:lsdException w:name="Document Map" w:uiPriority="99"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Preformatted" w:uiPriority="4"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679"/>
    <w:pPr>
      <w:widowControl w:val="0"/>
      <w:jc w:val="both"/>
    </w:pPr>
    <w:rPr>
      <w:kern w:val="2"/>
      <w:sz w:val="21"/>
      <w:szCs w:val="24"/>
    </w:rPr>
  </w:style>
  <w:style w:type="paragraph" w:styleId="1">
    <w:name w:val="heading 1"/>
    <w:basedOn w:val="a"/>
    <w:next w:val="a"/>
    <w:link w:val="1Char"/>
    <w:qFormat/>
    <w:rsid w:val="00BC067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BC067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BC0679"/>
    <w:pPr>
      <w:keepNext/>
      <w:keepLines/>
      <w:spacing w:before="260" w:after="260" w:line="416" w:lineRule="auto"/>
      <w:outlineLvl w:val="2"/>
    </w:pPr>
    <w:rPr>
      <w:b/>
      <w:bCs/>
      <w:sz w:val="32"/>
      <w:szCs w:val="32"/>
    </w:rPr>
  </w:style>
  <w:style w:type="paragraph" w:styleId="4">
    <w:name w:val="heading 4"/>
    <w:basedOn w:val="a"/>
    <w:next w:val="a"/>
    <w:link w:val="4Char"/>
    <w:qFormat/>
    <w:rsid w:val="00BC067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BC067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BC0679"/>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uiPriority w:val="99"/>
    <w:qFormat/>
    <w:rsid w:val="00BC0679"/>
    <w:rPr>
      <w:rFonts w:ascii="宋体"/>
      <w:sz w:val="18"/>
      <w:szCs w:val="18"/>
    </w:rPr>
  </w:style>
  <w:style w:type="paragraph" w:styleId="a5">
    <w:name w:val="toa heading"/>
    <w:basedOn w:val="a"/>
    <w:next w:val="a"/>
    <w:uiPriority w:val="99"/>
    <w:qFormat/>
    <w:rsid w:val="00BC0679"/>
    <w:pPr>
      <w:spacing w:before="120"/>
    </w:pPr>
    <w:rPr>
      <w:rFonts w:ascii="Calibri Light" w:hAnsi="Calibri Light"/>
      <w:sz w:val="24"/>
    </w:rPr>
  </w:style>
  <w:style w:type="paragraph" w:styleId="a6">
    <w:name w:val="annotation text"/>
    <w:basedOn w:val="a"/>
    <w:link w:val="Char0"/>
    <w:qFormat/>
    <w:rsid w:val="00BC0679"/>
    <w:pPr>
      <w:jc w:val="left"/>
    </w:pPr>
    <w:rPr>
      <w:szCs w:val="20"/>
    </w:rPr>
  </w:style>
  <w:style w:type="paragraph" w:styleId="30">
    <w:name w:val="Body Text 3"/>
    <w:basedOn w:val="a"/>
    <w:link w:val="3Char0"/>
    <w:uiPriority w:val="99"/>
    <w:qFormat/>
    <w:rsid w:val="00BC0679"/>
    <w:pPr>
      <w:spacing w:after="120"/>
    </w:pPr>
    <w:rPr>
      <w:sz w:val="16"/>
      <w:szCs w:val="16"/>
    </w:rPr>
  </w:style>
  <w:style w:type="paragraph" w:styleId="a7">
    <w:name w:val="Body Text"/>
    <w:basedOn w:val="a"/>
    <w:link w:val="Char1"/>
    <w:uiPriority w:val="99"/>
    <w:qFormat/>
    <w:rsid w:val="00BC0679"/>
    <w:pPr>
      <w:spacing w:after="120"/>
    </w:pPr>
  </w:style>
  <w:style w:type="paragraph" w:styleId="a8">
    <w:name w:val="Body Text Indent"/>
    <w:basedOn w:val="a"/>
    <w:link w:val="Char2"/>
    <w:uiPriority w:val="99"/>
    <w:qFormat/>
    <w:rsid w:val="00BC0679"/>
    <w:pPr>
      <w:ind w:firstLine="435"/>
    </w:pPr>
    <w:rPr>
      <w:rFonts w:eastAsia="仿宋_GB2312"/>
      <w:sz w:val="32"/>
    </w:rPr>
  </w:style>
  <w:style w:type="paragraph" w:styleId="31">
    <w:name w:val="toc 3"/>
    <w:basedOn w:val="a"/>
    <w:next w:val="a"/>
    <w:uiPriority w:val="39"/>
    <w:unhideWhenUsed/>
    <w:qFormat/>
    <w:rsid w:val="00BC0679"/>
    <w:pPr>
      <w:ind w:leftChars="400" w:left="840"/>
    </w:pPr>
  </w:style>
  <w:style w:type="paragraph" w:styleId="a9">
    <w:name w:val="Plain Text"/>
    <w:basedOn w:val="a"/>
    <w:link w:val="Char3"/>
    <w:uiPriority w:val="99"/>
    <w:qFormat/>
    <w:rsid w:val="00BC0679"/>
    <w:rPr>
      <w:rFonts w:ascii="宋体" w:hAnsi="Courier New"/>
    </w:rPr>
  </w:style>
  <w:style w:type="paragraph" w:styleId="aa">
    <w:name w:val="Date"/>
    <w:basedOn w:val="a"/>
    <w:next w:val="a"/>
    <w:link w:val="Char4"/>
    <w:qFormat/>
    <w:rsid w:val="00BC0679"/>
    <w:pPr>
      <w:ind w:leftChars="2500" w:left="100"/>
    </w:pPr>
  </w:style>
  <w:style w:type="paragraph" w:styleId="20">
    <w:name w:val="Body Text Indent 2"/>
    <w:basedOn w:val="a"/>
    <w:link w:val="2Char0"/>
    <w:uiPriority w:val="99"/>
    <w:qFormat/>
    <w:rsid w:val="00BC0679"/>
    <w:pPr>
      <w:spacing w:after="120" w:line="480" w:lineRule="auto"/>
      <w:ind w:leftChars="200" w:left="420"/>
    </w:pPr>
  </w:style>
  <w:style w:type="paragraph" w:styleId="ab">
    <w:name w:val="Balloon Text"/>
    <w:basedOn w:val="a"/>
    <w:link w:val="Char5"/>
    <w:qFormat/>
    <w:rsid w:val="00BC0679"/>
    <w:rPr>
      <w:sz w:val="18"/>
      <w:szCs w:val="18"/>
    </w:rPr>
  </w:style>
  <w:style w:type="paragraph" w:styleId="ac">
    <w:name w:val="footer"/>
    <w:basedOn w:val="a"/>
    <w:link w:val="Char6"/>
    <w:uiPriority w:val="99"/>
    <w:qFormat/>
    <w:rsid w:val="00BC0679"/>
    <w:pPr>
      <w:tabs>
        <w:tab w:val="center" w:pos="4153"/>
        <w:tab w:val="right" w:pos="8306"/>
      </w:tabs>
      <w:snapToGrid w:val="0"/>
      <w:jc w:val="left"/>
    </w:pPr>
    <w:rPr>
      <w:sz w:val="18"/>
    </w:rPr>
  </w:style>
  <w:style w:type="paragraph" w:styleId="ad">
    <w:name w:val="header"/>
    <w:basedOn w:val="a"/>
    <w:link w:val="Char7"/>
    <w:qFormat/>
    <w:rsid w:val="00BC067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nhideWhenUsed/>
    <w:qFormat/>
    <w:rsid w:val="00BC0679"/>
  </w:style>
  <w:style w:type="paragraph" w:styleId="ae">
    <w:name w:val="Subtitle"/>
    <w:basedOn w:val="a"/>
    <w:next w:val="a"/>
    <w:link w:val="Char10"/>
    <w:uiPriority w:val="99"/>
    <w:qFormat/>
    <w:rsid w:val="00BC0679"/>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8"/>
    <w:uiPriority w:val="99"/>
    <w:unhideWhenUsed/>
    <w:qFormat/>
    <w:rsid w:val="00BC0679"/>
    <w:pPr>
      <w:snapToGrid w:val="0"/>
      <w:jc w:val="left"/>
    </w:pPr>
    <w:rPr>
      <w:rFonts w:ascii="等线" w:eastAsia="等线" w:hAnsi="等线" w:cs="黑体"/>
      <w:sz w:val="18"/>
      <w:szCs w:val="18"/>
    </w:rPr>
  </w:style>
  <w:style w:type="paragraph" w:styleId="32">
    <w:name w:val="Body Text Indent 3"/>
    <w:basedOn w:val="a"/>
    <w:link w:val="3Char1"/>
    <w:uiPriority w:val="99"/>
    <w:qFormat/>
    <w:rsid w:val="00BC0679"/>
    <w:pPr>
      <w:spacing w:after="120"/>
      <w:ind w:leftChars="200" w:left="420"/>
    </w:pPr>
    <w:rPr>
      <w:sz w:val="16"/>
      <w:szCs w:val="16"/>
    </w:rPr>
  </w:style>
  <w:style w:type="paragraph" w:styleId="21">
    <w:name w:val="toc 2"/>
    <w:basedOn w:val="a"/>
    <w:next w:val="a"/>
    <w:qFormat/>
    <w:rsid w:val="00BC0679"/>
    <w:pPr>
      <w:ind w:left="420"/>
      <w:jc w:val="center"/>
    </w:pPr>
    <w:rPr>
      <w:rFonts w:ascii="楷体_GB2312" w:eastAsia="楷体_GB2312"/>
      <w:sz w:val="32"/>
    </w:rPr>
  </w:style>
  <w:style w:type="paragraph" w:styleId="22">
    <w:name w:val="Body Text 2"/>
    <w:basedOn w:val="a"/>
    <w:link w:val="2Char1"/>
    <w:uiPriority w:val="99"/>
    <w:qFormat/>
    <w:rsid w:val="00BC0679"/>
    <w:pPr>
      <w:spacing w:after="120" w:line="480" w:lineRule="auto"/>
    </w:pPr>
  </w:style>
  <w:style w:type="paragraph" w:styleId="HTML">
    <w:name w:val="HTML Preformatted"/>
    <w:basedOn w:val="a"/>
    <w:link w:val="HTMLChar"/>
    <w:uiPriority w:val="4"/>
    <w:unhideWhenUsed/>
    <w:qFormat/>
    <w:rsid w:val="00BC0679"/>
    <w:pPr>
      <w:widowControl/>
      <w:jc w:val="left"/>
    </w:pPr>
    <w:rPr>
      <w:rFonts w:ascii="宋体" w:hAnsi="宋体" w:cs="宋体"/>
      <w:kern w:val="0"/>
      <w:sz w:val="24"/>
    </w:rPr>
  </w:style>
  <w:style w:type="paragraph" w:styleId="af0">
    <w:name w:val="Normal (Web)"/>
    <w:basedOn w:val="a"/>
    <w:qFormat/>
    <w:rsid w:val="00BC0679"/>
    <w:pPr>
      <w:widowControl/>
      <w:spacing w:before="100" w:beforeAutospacing="1" w:after="100" w:afterAutospacing="1"/>
      <w:jc w:val="left"/>
    </w:pPr>
    <w:rPr>
      <w:rFonts w:ascii="宋体" w:hAnsi="宋体"/>
      <w:kern w:val="0"/>
      <w:sz w:val="24"/>
    </w:rPr>
  </w:style>
  <w:style w:type="paragraph" w:styleId="af1">
    <w:name w:val="Title"/>
    <w:basedOn w:val="a"/>
    <w:next w:val="a"/>
    <w:link w:val="Char9"/>
    <w:qFormat/>
    <w:rsid w:val="00BC0679"/>
    <w:pPr>
      <w:spacing w:before="240" w:after="60"/>
      <w:jc w:val="center"/>
      <w:outlineLvl w:val="0"/>
    </w:pPr>
    <w:rPr>
      <w:rFonts w:ascii="Arial" w:hAnsi="Arial"/>
      <w:b/>
      <w:sz w:val="32"/>
    </w:rPr>
  </w:style>
  <w:style w:type="paragraph" w:styleId="23">
    <w:name w:val="Body Text First Indent 2"/>
    <w:basedOn w:val="a8"/>
    <w:link w:val="2Char2"/>
    <w:unhideWhenUsed/>
    <w:qFormat/>
    <w:rsid w:val="00BC0679"/>
    <w:pPr>
      <w:spacing w:after="120"/>
      <w:ind w:leftChars="200" w:left="420" w:firstLineChars="200" w:firstLine="420"/>
    </w:pPr>
    <w:rPr>
      <w:rFonts w:ascii="Calibri" w:eastAsia="宋体" w:hAnsi="Calibri"/>
      <w:sz w:val="21"/>
    </w:rPr>
  </w:style>
  <w:style w:type="table" w:styleId="af2">
    <w:name w:val="Table Grid"/>
    <w:basedOn w:val="a1"/>
    <w:qFormat/>
    <w:rsid w:val="00BC067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BC0679"/>
    <w:rPr>
      <w:b/>
      <w:bCs/>
    </w:rPr>
  </w:style>
  <w:style w:type="character" w:styleId="af4">
    <w:name w:val="page number"/>
    <w:basedOn w:val="a0"/>
    <w:qFormat/>
    <w:rsid w:val="00BC0679"/>
  </w:style>
  <w:style w:type="character" w:styleId="af5">
    <w:name w:val="Emphasis"/>
    <w:basedOn w:val="a0"/>
    <w:qFormat/>
    <w:rsid w:val="00BC0679"/>
    <w:rPr>
      <w:i/>
      <w:iCs/>
    </w:rPr>
  </w:style>
  <w:style w:type="character" w:styleId="af6">
    <w:name w:val="Hyperlink"/>
    <w:basedOn w:val="a0"/>
    <w:uiPriority w:val="99"/>
    <w:qFormat/>
    <w:rsid w:val="00BC0679"/>
    <w:rPr>
      <w:color w:val="0000FF"/>
      <w:u w:val="single"/>
    </w:rPr>
  </w:style>
  <w:style w:type="character" w:customStyle="1" w:styleId="1Char">
    <w:name w:val="标题 1 Char"/>
    <w:basedOn w:val="a0"/>
    <w:link w:val="1"/>
    <w:qFormat/>
    <w:locked/>
    <w:rsid w:val="00BC0679"/>
    <w:rPr>
      <w:rFonts w:eastAsia="宋体"/>
      <w:b/>
      <w:bCs/>
      <w:kern w:val="44"/>
      <w:sz w:val="44"/>
      <w:szCs w:val="44"/>
      <w:lang w:val="en-US" w:eastAsia="zh-CN" w:bidi="ar-SA"/>
    </w:rPr>
  </w:style>
  <w:style w:type="character" w:customStyle="1" w:styleId="2Char">
    <w:name w:val="标题 2 Char"/>
    <w:basedOn w:val="a0"/>
    <w:link w:val="2"/>
    <w:uiPriority w:val="9"/>
    <w:qFormat/>
    <w:rsid w:val="00BC0679"/>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BC0679"/>
    <w:rPr>
      <w:rFonts w:eastAsia="宋体"/>
      <w:b/>
      <w:bCs/>
      <w:kern w:val="2"/>
      <w:sz w:val="32"/>
      <w:szCs w:val="32"/>
      <w:lang w:val="en-US" w:eastAsia="zh-CN" w:bidi="ar-SA"/>
    </w:rPr>
  </w:style>
  <w:style w:type="paragraph" w:customStyle="1" w:styleId="Style5">
    <w:name w:val="_Style 5"/>
    <w:basedOn w:val="a"/>
    <w:qFormat/>
    <w:rsid w:val="00BC0679"/>
  </w:style>
  <w:style w:type="character" w:customStyle="1" w:styleId="ca-3">
    <w:name w:val="ca-3"/>
    <w:basedOn w:val="a0"/>
    <w:qFormat/>
    <w:rsid w:val="00BC0679"/>
  </w:style>
  <w:style w:type="character" w:customStyle="1" w:styleId="16">
    <w:name w:val="16"/>
    <w:basedOn w:val="a0"/>
    <w:qFormat/>
    <w:rsid w:val="00BC0679"/>
  </w:style>
  <w:style w:type="character" w:customStyle="1" w:styleId="biaoti-61">
    <w:name w:val="biaoti-61"/>
    <w:basedOn w:val="a0"/>
    <w:qFormat/>
    <w:rsid w:val="00BC0679"/>
    <w:rPr>
      <w:b/>
      <w:bCs/>
      <w:color w:val="000066"/>
      <w:sz w:val="30"/>
      <w:szCs w:val="30"/>
    </w:rPr>
  </w:style>
  <w:style w:type="character" w:customStyle="1" w:styleId="scayt-misspell">
    <w:name w:val="scayt-misspell"/>
    <w:basedOn w:val="a0"/>
    <w:qFormat/>
    <w:rsid w:val="00BC0679"/>
  </w:style>
  <w:style w:type="character" w:customStyle="1" w:styleId="ht1">
    <w:name w:val="ht1"/>
    <w:basedOn w:val="a0"/>
    <w:qFormat/>
    <w:rsid w:val="00BC0679"/>
  </w:style>
  <w:style w:type="character" w:customStyle="1" w:styleId="CharChar">
    <w:name w:val="我的正文 Char Char"/>
    <w:basedOn w:val="a0"/>
    <w:link w:val="af7"/>
    <w:qFormat/>
    <w:rsid w:val="00BC0679"/>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BC0679"/>
    <w:pPr>
      <w:spacing w:line="360" w:lineRule="auto"/>
      <w:ind w:firstLineChars="200" w:firstLine="200"/>
    </w:pPr>
    <w:rPr>
      <w:rFonts w:ascii="楷体_GB2312" w:eastAsia="楷体_GB2312" w:hAnsi="Arial" w:cs="Arial"/>
      <w:sz w:val="28"/>
      <w:szCs w:val="30"/>
    </w:rPr>
  </w:style>
  <w:style w:type="character" w:customStyle="1" w:styleId="Char7">
    <w:name w:val="页眉 Char"/>
    <w:basedOn w:val="a0"/>
    <w:link w:val="ad"/>
    <w:qFormat/>
    <w:rsid w:val="00BC0679"/>
    <w:rPr>
      <w:rFonts w:eastAsia="宋体"/>
      <w:kern w:val="2"/>
      <w:sz w:val="18"/>
      <w:szCs w:val="24"/>
      <w:lang w:val="en-US" w:eastAsia="zh-CN" w:bidi="ar-SA"/>
    </w:rPr>
  </w:style>
  <w:style w:type="paragraph" w:customStyle="1" w:styleId="Chara">
    <w:name w:val="Char"/>
    <w:basedOn w:val="a"/>
    <w:qFormat/>
    <w:rsid w:val="00BC0679"/>
    <w:pPr>
      <w:widowControl/>
      <w:spacing w:after="160" w:line="240" w:lineRule="exact"/>
      <w:jc w:val="left"/>
    </w:pPr>
  </w:style>
  <w:style w:type="paragraph" w:customStyle="1" w:styleId="Char11">
    <w:name w:val="Char1"/>
    <w:basedOn w:val="a"/>
    <w:qFormat/>
    <w:rsid w:val="00BC0679"/>
    <w:pPr>
      <w:widowControl/>
      <w:adjustRightInd w:val="0"/>
      <w:spacing w:after="160" w:line="240" w:lineRule="exact"/>
      <w:jc w:val="left"/>
    </w:pPr>
  </w:style>
  <w:style w:type="character" w:customStyle="1" w:styleId="Char6">
    <w:name w:val="页脚 Char"/>
    <w:basedOn w:val="a0"/>
    <w:link w:val="ac"/>
    <w:uiPriority w:val="99"/>
    <w:qFormat/>
    <w:rsid w:val="00BC0679"/>
    <w:rPr>
      <w:rFonts w:eastAsia="宋体"/>
      <w:kern w:val="2"/>
      <w:sz w:val="18"/>
      <w:szCs w:val="24"/>
      <w:lang w:val="en-US" w:eastAsia="zh-CN" w:bidi="ar-SA"/>
    </w:rPr>
  </w:style>
  <w:style w:type="paragraph" w:customStyle="1" w:styleId="11">
    <w:name w:val="普通(网站)1"/>
    <w:basedOn w:val="a"/>
    <w:qFormat/>
    <w:rsid w:val="00BC0679"/>
    <w:pPr>
      <w:widowControl/>
      <w:spacing w:before="100" w:beforeAutospacing="1" w:after="100" w:afterAutospacing="1"/>
      <w:jc w:val="left"/>
    </w:pPr>
    <w:rPr>
      <w:rFonts w:ascii="宋体" w:hAnsi="宋体" w:cs="宋体"/>
      <w:kern w:val="0"/>
      <w:sz w:val="24"/>
    </w:rPr>
  </w:style>
  <w:style w:type="paragraph" w:customStyle="1" w:styleId="12">
    <w:name w:val="报告正文1"/>
    <w:basedOn w:val="a"/>
    <w:qFormat/>
    <w:rsid w:val="00BC0679"/>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BC0679"/>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BC0679"/>
    <w:pPr>
      <w:widowControl/>
      <w:spacing w:after="160" w:line="240" w:lineRule="exact"/>
      <w:jc w:val="left"/>
    </w:pPr>
  </w:style>
  <w:style w:type="paragraph" w:customStyle="1" w:styleId="50">
    <w:name w:val="标题5"/>
    <w:basedOn w:val="a"/>
    <w:next w:val="a"/>
    <w:qFormat/>
    <w:rsid w:val="00BC0679"/>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BC0679"/>
    <w:pPr>
      <w:widowControl/>
      <w:spacing w:line="365" w:lineRule="atLeast"/>
      <w:ind w:left="1"/>
      <w:textAlignment w:val="bottom"/>
    </w:pPr>
    <w:rPr>
      <w:kern w:val="0"/>
      <w:sz w:val="20"/>
    </w:rPr>
  </w:style>
  <w:style w:type="paragraph" w:customStyle="1" w:styleId="p15">
    <w:name w:val="p15"/>
    <w:basedOn w:val="a"/>
    <w:uiPriority w:val="3"/>
    <w:qFormat/>
    <w:rsid w:val="00BC0679"/>
    <w:pPr>
      <w:widowControl/>
    </w:pPr>
    <w:rPr>
      <w:kern w:val="0"/>
      <w:szCs w:val="21"/>
    </w:rPr>
  </w:style>
  <w:style w:type="paragraph" w:customStyle="1" w:styleId="13">
    <w:name w:val="列出段落1"/>
    <w:basedOn w:val="a"/>
    <w:qFormat/>
    <w:rsid w:val="00BC0679"/>
    <w:pPr>
      <w:ind w:firstLineChars="200" w:firstLine="420"/>
    </w:pPr>
  </w:style>
  <w:style w:type="paragraph" w:customStyle="1" w:styleId="Char1CharCharChar">
    <w:name w:val="Char1 Char Char Char"/>
    <w:basedOn w:val="a"/>
    <w:qFormat/>
    <w:rsid w:val="00BC0679"/>
    <w:pPr>
      <w:spacing w:line="360" w:lineRule="auto"/>
    </w:pPr>
  </w:style>
  <w:style w:type="paragraph" w:customStyle="1" w:styleId="w1">
    <w:name w:val="w1"/>
    <w:basedOn w:val="a"/>
    <w:qFormat/>
    <w:rsid w:val="00BC0679"/>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BC0679"/>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BC0679"/>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BC0679"/>
  </w:style>
  <w:style w:type="character" w:customStyle="1" w:styleId="Char0">
    <w:name w:val="批注文字 Char"/>
    <w:basedOn w:val="a0"/>
    <w:link w:val="a6"/>
    <w:qFormat/>
    <w:rsid w:val="00BC0679"/>
    <w:rPr>
      <w:kern w:val="2"/>
      <w:sz w:val="21"/>
    </w:rPr>
  </w:style>
  <w:style w:type="character" w:customStyle="1" w:styleId="font121">
    <w:name w:val="font121"/>
    <w:basedOn w:val="a0"/>
    <w:qFormat/>
    <w:rsid w:val="00BC0679"/>
    <w:rPr>
      <w:sz w:val="18"/>
      <w:szCs w:val="18"/>
    </w:rPr>
  </w:style>
  <w:style w:type="paragraph" w:customStyle="1" w:styleId="p16">
    <w:name w:val="p16"/>
    <w:basedOn w:val="a"/>
    <w:qFormat/>
    <w:rsid w:val="00BC0679"/>
    <w:pPr>
      <w:widowControl/>
    </w:pPr>
    <w:rPr>
      <w:rFonts w:ascii="宋体" w:hAnsi="宋体" w:cs="宋体"/>
      <w:kern w:val="0"/>
      <w:szCs w:val="21"/>
    </w:rPr>
  </w:style>
  <w:style w:type="paragraph" w:customStyle="1" w:styleId="p17">
    <w:name w:val="p17"/>
    <w:basedOn w:val="a"/>
    <w:qFormat/>
    <w:rsid w:val="00BC0679"/>
    <w:pPr>
      <w:widowControl/>
      <w:jc w:val="left"/>
    </w:pPr>
    <w:rPr>
      <w:rFonts w:ascii="宋体" w:hAnsi="宋体" w:cs="宋体"/>
      <w:kern w:val="0"/>
      <w:sz w:val="24"/>
    </w:rPr>
  </w:style>
  <w:style w:type="character" w:customStyle="1" w:styleId="3Char0">
    <w:name w:val="正文文本 3 Char"/>
    <w:basedOn w:val="a0"/>
    <w:link w:val="30"/>
    <w:uiPriority w:val="99"/>
    <w:qFormat/>
    <w:rsid w:val="00BC0679"/>
    <w:rPr>
      <w:rFonts w:eastAsia="宋体"/>
      <w:kern w:val="2"/>
      <w:sz w:val="16"/>
      <w:szCs w:val="16"/>
      <w:lang w:val="en-US" w:eastAsia="zh-CN" w:bidi="ar-SA"/>
    </w:rPr>
  </w:style>
  <w:style w:type="paragraph" w:customStyle="1" w:styleId="NewNewNew">
    <w:name w:val="正文 New New New"/>
    <w:qFormat/>
    <w:rsid w:val="00BC0679"/>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BC0679"/>
    <w:pPr>
      <w:adjustRightInd w:val="0"/>
      <w:snapToGrid w:val="0"/>
      <w:spacing w:line="360" w:lineRule="auto"/>
      <w:ind w:firstLineChars="200" w:firstLine="200"/>
    </w:pPr>
  </w:style>
  <w:style w:type="paragraph" w:customStyle="1" w:styleId="style1">
    <w:name w:val="style1"/>
    <w:basedOn w:val="a"/>
    <w:qFormat/>
    <w:rsid w:val="00BC0679"/>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BC0679"/>
  </w:style>
  <w:style w:type="character" w:customStyle="1" w:styleId="15">
    <w:name w:val="15"/>
    <w:basedOn w:val="a0"/>
    <w:qFormat/>
    <w:rsid w:val="00BC0679"/>
    <w:rPr>
      <w:rFonts w:ascii="Times New Roman" w:hAnsi="Times New Roman" w:cs="Times New Roman" w:hint="default"/>
      <w:b/>
      <w:bCs/>
      <w:sz w:val="20"/>
      <w:szCs w:val="20"/>
    </w:rPr>
  </w:style>
  <w:style w:type="character" w:customStyle="1" w:styleId="CharacterStyle2">
    <w:name w:val="Character Style 2"/>
    <w:qFormat/>
    <w:rsid w:val="00BC0679"/>
    <w:rPr>
      <w:rFonts w:cs="Times New Roman"/>
    </w:rPr>
  </w:style>
  <w:style w:type="paragraph" w:customStyle="1" w:styleId="Style10">
    <w:name w:val="Style 1"/>
    <w:qFormat/>
    <w:rsid w:val="00BC0679"/>
    <w:pPr>
      <w:widowControl w:val="0"/>
      <w:autoSpaceDE w:val="0"/>
      <w:autoSpaceDN w:val="0"/>
    </w:pPr>
    <w:rPr>
      <w:sz w:val="24"/>
      <w:szCs w:val="24"/>
      <w:lang w:bidi="hi-IN"/>
    </w:rPr>
  </w:style>
  <w:style w:type="character" w:customStyle="1" w:styleId="apple-converted-space">
    <w:name w:val="apple-converted-space"/>
    <w:basedOn w:val="a0"/>
    <w:qFormat/>
    <w:rsid w:val="00BC0679"/>
  </w:style>
  <w:style w:type="paragraph" w:customStyle="1" w:styleId="110">
    <w:name w:val="列出段落11"/>
    <w:basedOn w:val="a"/>
    <w:uiPriority w:val="34"/>
    <w:qFormat/>
    <w:rsid w:val="00BC0679"/>
    <w:pPr>
      <w:ind w:firstLineChars="200" w:firstLine="420"/>
    </w:pPr>
    <w:rPr>
      <w:rFonts w:ascii="Calibri" w:hAnsi="Calibri" w:cs="黑体"/>
      <w:szCs w:val="22"/>
    </w:rPr>
  </w:style>
  <w:style w:type="character" w:customStyle="1" w:styleId="HeaderChar">
    <w:name w:val="Header Char"/>
    <w:basedOn w:val="a0"/>
    <w:semiHidden/>
    <w:qFormat/>
    <w:locked/>
    <w:rsid w:val="00BC0679"/>
    <w:rPr>
      <w:rFonts w:eastAsia="宋体"/>
      <w:kern w:val="2"/>
      <w:sz w:val="18"/>
      <w:szCs w:val="18"/>
      <w:lang w:val="en-US" w:eastAsia="zh-CN" w:bidi="ar-SA"/>
    </w:rPr>
  </w:style>
  <w:style w:type="character" w:customStyle="1" w:styleId="FooterChar">
    <w:name w:val="Footer Char"/>
    <w:basedOn w:val="a0"/>
    <w:semiHidden/>
    <w:qFormat/>
    <w:locked/>
    <w:rsid w:val="00BC0679"/>
    <w:rPr>
      <w:rFonts w:eastAsia="宋体"/>
      <w:kern w:val="2"/>
      <w:sz w:val="18"/>
      <w:szCs w:val="18"/>
      <w:lang w:val="en-US" w:eastAsia="zh-CN" w:bidi="ar-SA"/>
    </w:rPr>
  </w:style>
  <w:style w:type="paragraph" w:customStyle="1" w:styleId="p18">
    <w:name w:val="p18"/>
    <w:basedOn w:val="a"/>
    <w:qFormat/>
    <w:rsid w:val="00BC0679"/>
    <w:pPr>
      <w:widowControl/>
    </w:pPr>
    <w:rPr>
      <w:kern w:val="0"/>
      <w:szCs w:val="21"/>
    </w:rPr>
  </w:style>
  <w:style w:type="paragraph" w:styleId="af8">
    <w:name w:val="List Paragraph"/>
    <w:basedOn w:val="a"/>
    <w:uiPriority w:val="34"/>
    <w:qFormat/>
    <w:rsid w:val="00BC0679"/>
    <w:pPr>
      <w:ind w:firstLineChars="200" w:firstLine="420"/>
    </w:pPr>
    <w:rPr>
      <w:rFonts w:ascii="Calibri" w:hAnsi="Calibri"/>
      <w:szCs w:val="22"/>
    </w:rPr>
  </w:style>
  <w:style w:type="character" w:customStyle="1" w:styleId="2Char1">
    <w:name w:val="正文文本 2 Char"/>
    <w:basedOn w:val="a0"/>
    <w:link w:val="22"/>
    <w:uiPriority w:val="99"/>
    <w:qFormat/>
    <w:rsid w:val="00BC0679"/>
    <w:rPr>
      <w:kern w:val="2"/>
      <w:sz w:val="21"/>
      <w:szCs w:val="24"/>
    </w:rPr>
  </w:style>
  <w:style w:type="character" w:customStyle="1" w:styleId="Charb">
    <w:name w:val="副标题 Char"/>
    <w:basedOn w:val="a0"/>
    <w:link w:val="ae"/>
    <w:uiPriority w:val="99"/>
    <w:qFormat/>
    <w:rsid w:val="00BC0679"/>
    <w:rPr>
      <w:rFonts w:ascii="Cambria" w:hAnsi="Cambria"/>
      <w:b/>
      <w:bCs/>
      <w:kern w:val="28"/>
      <w:sz w:val="32"/>
      <w:szCs w:val="32"/>
    </w:rPr>
  </w:style>
  <w:style w:type="character" w:customStyle="1" w:styleId="CharChar0">
    <w:name w:val="Char Char"/>
    <w:basedOn w:val="a0"/>
    <w:qFormat/>
    <w:locked/>
    <w:rsid w:val="00BC0679"/>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BC0679"/>
    <w:pPr>
      <w:widowControl/>
      <w:spacing w:after="160" w:line="240" w:lineRule="exact"/>
      <w:jc w:val="left"/>
    </w:pPr>
  </w:style>
  <w:style w:type="character" w:customStyle="1" w:styleId="Char10">
    <w:name w:val="副标题 Char1"/>
    <w:basedOn w:val="a0"/>
    <w:link w:val="ae"/>
    <w:uiPriority w:val="99"/>
    <w:qFormat/>
    <w:rsid w:val="00BC0679"/>
    <w:rPr>
      <w:rFonts w:ascii="Cambria" w:hAnsi="Cambria" w:cs="Times New Roman"/>
      <w:b/>
      <w:bCs/>
      <w:kern w:val="28"/>
      <w:sz w:val="32"/>
      <w:szCs w:val="32"/>
    </w:rPr>
  </w:style>
  <w:style w:type="paragraph" w:styleId="af9">
    <w:name w:val="No Spacing"/>
    <w:link w:val="Charc"/>
    <w:uiPriority w:val="99"/>
    <w:qFormat/>
    <w:rsid w:val="00BC0679"/>
    <w:pPr>
      <w:widowControl w:val="0"/>
      <w:jc w:val="both"/>
    </w:pPr>
    <w:rPr>
      <w:kern w:val="2"/>
      <w:sz w:val="21"/>
      <w:szCs w:val="24"/>
    </w:rPr>
  </w:style>
  <w:style w:type="character" w:customStyle="1" w:styleId="Charc">
    <w:name w:val="无间隔 Char"/>
    <w:basedOn w:val="a0"/>
    <w:link w:val="af9"/>
    <w:uiPriority w:val="1"/>
    <w:qFormat/>
    <w:rsid w:val="00BC0679"/>
    <w:rPr>
      <w:kern w:val="2"/>
      <w:sz w:val="21"/>
      <w:szCs w:val="24"/>
      <w:lang w:val="en-US" w:eastAsia="zh-CN" w:bidi="ar-SA"/>
    </w:rPr>
  </w:style>
  <w:style w:type="paragraph" w:customStyle="1" w:styleId="NewNew">
    <w:name w:val="正文 New New"/>
    <w:qFormat/>
    <w:rsid w:val="00BC0679"/>
    <w:pPr>
      <w:widowControl w:val="0"/>
      <w:jc w:val="both"/>
    </w:pPr>
    <w:rPr>
      <w:kern w:val="2"/>
      <w:sz w:val="21"/>
    </w:rPr>
  </w:style>
  <w:style w:type="character" w:customStyle="1" w:styleId="Char">
    <w:name w:val="文档结构图 Char"/>
    <w:basedOn w:val="a0"/>
    <w:link w:val="a4"/>
    <w:uiPriority w:val="99"/>
    <w:qFormat/>
    <w:rsid w:val="00BC0679"/>
    <w:rPr>
      <w:rFonts w:ascii="宋体"/>
      <w:kern w:val="2"/>
      <w:sz w:val="18"/>
      <w:szCs w:val="18"/>
    </w:rPr>
  </w:style>
  <w:style w:type="paragraph" w:customStyle="1" w:styleId="120">
    <w:name w:val="样式 标题 1 + 两端对齐 首行缩进:  2 字符"/>
    <w:basedOn w:val="1"/>
    <w:qFormat/>
    <w:rsid w:val="00BC0679"/>
    <w:pPr>
      <w:spacing w:line="240" w:lineRule="auto"/>
    </w:pPr>
    <w:rPr>
      <w:rFonts w:eastAsia="方正大标宋简体" w:cs="宋体"/>
      <w:szCs w:val="20"/>
    </w:rPr>
  </w:style>
  <w:style w:type="paragraph" w:customStyle="1" w:styleId="121">
    <w:name w:val="样式 标题 1 + 首行缩进:  2 字符"/>
    <w:basedOn w:val="1"/>
    <w:qFormat/>
    <w:rsid w:val="00BC0679"/>
    <w:pPr>
      <w:spacing w:line="240" w:lineRule="auto"/>
      <w:jc w:val="center"/>
    </w:pPr>
    <w:rPr>
      <w:rFonts w:eastAsia="方正大标宋简体" w:cs="宋体"/>
      <w:szCs w:val="20"/>
    </w:rPr>
  </w:style>
  <w:style w:type="character" w:customStyle="1" w:styleId="Char8">
    <w:name w:val="脚注文本 Char"/>
    <w:basedOn w:val="a0"/>
    <w:link w:val="af"/>
    <w:uiPriority w:val="99"/>
    <w:qFormat/>
    <w:rsid w:val="00BC0679"/>
    <w:rPr>
      <w:rFonts w:ascii="等线" w:eastAsia="等线" w:hAnsi="等线" w:cs="黑体"/>
      <w:kern w:val="2"/>
      <w:sz w:val="18"/>
      <w:szCs w:val="18"/>
    </w:rPr>
  </w:style>
  <w:style w:type="character" w:customStyle="1" w:styleId="NormalCharacter">
    <w:name w:val="NormalCharacter"/>
    <w:qFormat/>
    <w:rsid w:val="00BC0679"/>
  </w:style>
  <w:style w:type="paragraph" w:customStyle="1" w:styleId="210">
    <w:name w:val="正文首行缩进 21"/>
    <w:basedOn w:val="a"/>
    <w:next w:val="af0"/>
    <w:qFormat/>
    <w:rsid w:val="00BC0679"/>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BC0679"/>
    <w:pPr>
      <w:widowControl/>
      <w:spacing w:before="100" w:beforeAutospacing="1" w:after="100" w:afterAutospacing="1"/>
      <w:jc w:val="left"/>
    </w:pPr>
    <w:rPr>
      <w:rFonts w:ascii="宋体" w:hAnsi="宋体" w:cs="宋体"/>
      <w:kern w:val="0"/>
      <w:sz w:val="24"/>
    </w:rPr>
  </w:style>
  <w:style w:type="character" w:customStyle="1" w:styleId="Char9">
    <w:name w:val="标题 Char"/>
    <w:basedOn w:val="a0"/>
    <w:link w:val="af1"/>
    <w:qFormat/>
    <w:rsid w:val="00BC0679"/>
    <w:rPr>
      <w:rFonts w:ascii="Arial" w:hAnsi="Arial"/>
      <w:b/>
      <w:kern w:val="2"/>
      <w:sz w:val="32"/>
      <w:szCs w:val="24"/>
    </w:rPr>
  </w:style>
  <w:style w:type="character" w:customStyle="1" w:styleId="Char2">
    <w:name w:val="正文文本缩进 Char"/>
    <w:basedOn w:val="a0"/>
    <w:link w:val="a8"/>
    <w:uiPriority w:val="99"/>
    <w:qFormat/>
    <w:rsid w:val="00BC0679"/>
    <w:rPr>
      <w:rFonts w:eastAsia="仿宋_GB2312"/>
      <w:kern w:val="2"/>
      <w:sz w:val="32"/>
      <w:szCs w:val="24"/>
    </w:rPr>
  </w:style>
  <w:style w:type="character" w:customStyle="1" w:styleId="2Char2">
    <w:name w:val="正文首行缩进 2 Char"/>
    <w:basedOn w:val="Char2"/>
    <w:link w:val="23"/>
    <w:qFormat/>
    <w:rsid w:val="00BC0679"/>
    <w:rPr>
      <w:rFonts w:ascii="Calibri" w:hAnsi="Calibri"/>
      <w:sz w:val="21"/>
    </w:rPr>
  </w:style>
  <w:style w:type="character" w:customStyle="1" w:styleId="HTMLChar">
    <w:name w:val="HTML 预设格式 Char"/>
    <w:basedOn w:val="a0"/>
    <w:link w:val="HTML"/>
    <w:uiPriority w:val="4"/>
    <w:qFormat/>
    <w:rsid w:val="00BC0679"/>
    <w:rPr>
      <w:rFonts w:ascii="宋体" w:hAnsi="宋体" w:cs="宋体"/>
      <w:sz w:val="24"/>
      <w:szCs w:val="24"/>
    </w:rPr>
  </w:style>
  <w:style w:type="paragraph" w:customStyle="1" w:styleId="ListParagraph1">
    <w:name w:val="List Paragraph1"/>
    <w:basedOn w:val="a"/>
    <w:qFormat/>
    <w:rsid w:val="00BC0679"/>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BC0679"/>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3">
    <w:name w:val="纯文本 Char"/>
    <w:basedOn w:val="a0"/>
    <w:link w:val="a9"/>
    <w:uiPriority w:val="99"/>
    <w:qFormat/>
    <w:locked/>
    <w:rsid w:val="00BC0679"/>
    <w:rPr>
      <w:rFonts w:ascii="宋体" w:hAnsi="Courier New"/>
      <w:kern w:val="2"/>
      <w:sz w:val="21"/>
      <w:szCs w:val="24"/>
    </w:rPr>
  </w:style>
  <w:style w:type="character" w:customStyle="1" w:styleId="font51">
    <w:name w:val="font51"/>
    <w:basedOn w:val="a0"/>
    <w:qFormat/>
    <w:rsid w:val="00BC0679"/>
    <w:rPr>
      <w:rFonts w:ascii="仿宋" w:eastAsia="仿宋" w:hAnsi="仿宋" w:cs="仿宋" w:hint="eastAsia"/>
      <w:color w:val="000000"/>
      <w:sz w:val="32"/>
      <w:szCs w:val="32"/>
      <w:u w:val="none"/>
    </w:rPr>
  </w:style>
  <w:style w:type="character" w:customStyle="1" w:styleId="font41">
    <w:name w:val="font41"/>
    <w:basedOn w:val="a0"/>
    <w:qFormat/>
    <w:rsid w:val="00BC0679"/>
    <w:rPr>
      <w:rFonts w:ascii="仿宋" w:eastAsia="仿宋" w:hAnsi="仿宋" w:cs="仿宋" w:hint="eastAsia"/>
      <w:color w:val="0C0C0C"/>
      <w:sz w:val="32"/>
      <w:szCs w:val="32"/>
      <w:u w:val="none"/>
    </w:rPr>
  </w:style>
  <w:style w:type="character" w:customStyle="1" w:styleId="4Char">
    <w:name w:val="标题 4 Char"/>
    <w:basedOn w:val="a0"/>
    <w:link w:val="4"/>
    <w:qFormat/>
    <w:rsid w:val="00BC0679"/>
    <w:rPr>
      <w:rFonts w:ascii="Cambria" w:hAnsi="Cambria"/>
      <w:b/>
      <w:bCs/>
      <w:kern w:val="2"/>
      <w:sz w:val="28"/>
      <w:szCs w:val="28"/>
    </w:rPr>
  </w:style>
  <w:style w:type="character" w:customStyle="1" w:styleId="font31">
    <w:name w:val="font31"/>
    <w:qFormat/>
    <w:rsid w:val="00BC0679"/>
    <w:rPr>
      <w:rFonts w:ascii="黑体" w:eastAsia="黑体" w:hAnsi="宋体" w:cs="黑体" w:hint="eastAsia"/>
      <w:b/>
      <w:color w:val="000000"/>
      <w:sz w:val="24"/>
      <w:szCs w:val="24"/>
      <w:u w:val="none"/>
    </w:rPr>
  </w:style>
  <w:style w:type="paragraph" w:customStyle="1" w:styleId="Bodytext2">
    <w:name w:val="Body text (2)"/>
    <w:basedOn w:val="a"/>
    <w:qFormat/>
    <w:rsid w:val="00BC0679"/>
    <w:pPr>
      <w:shd w:val="clear" w:color="auto" w:fill="FFFFFF"/>
      <w:spacing w:line="533" w:lineRule="exact"/>
      <w:jc w:val="distribute"/>
    </w:pPr>
    <w:rPr>
      <w:rFonts w:ascii="PMingLiU" w:eastAsia="PMingLiU" w:hAnsi="PMingLiU" w:cs="PMingLiU"/>
      <w:sz w:val="28"/>
      <w:szCs w:val="28"/>
    </w:rPr>
  </w:style>
  <w:style w:type="paragraph" w:customStyle="1" w:styleId="14">
    <w:name w:val="引文目录1"/>
    <w:qFormat/>
    <w:rsid w:val="00BC0679"/>
    <w:pPr>
      <w:ind w:leftChars="200" w:left="420"/>
    </w:pPr>
    <w:rPr>
      <w:sz w:val="32"/>
      <w:szCs w:val="32"/>
    </w:rPr>
  </w:style>
  <w:style w:type="paragraph" w:customStyle="1" w:styleId="25">
    <w:name w:val="普通(网站)2"/>
    <w:basedOn w:val="a"/>
    <w:qFormat/>
    <w:rsid w:val="00BC0679"/>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BC0679"/>
    <w:rPr>
      <w:b/>
      <w:bCs/>
      <w:kern w:val="2"/>
      <w:sz w:val="28"/>
      <w:szCs w:val="28"/>
    </w:rPr>
  </w:style>
  <w:style w:type="paragraph" w:customStyle="1" w:styleId="TableOfAuthoring">
    <w:name w:val="TableOfAuthoring"/>
    <w:basedOn w:val="a"/>
    <w:next w:val="a"/>
    <w:uiPriority w:val="99"/>
    <w:qFormat/>
    <w:rsid w:val="00BC0679"/>
    <w:pPr>
      <w:ind w:leftChars="200" w:left="420"/>
      <w:textAlignment w:val="baseline"/>
    </w:pPr>
  </w:style>
  <w:style w:type="paragraph" w:customStyle="1" w:styleId="Heading5">
    <w:name w:val="Heading5"/>
    <w:basedOn w:val="a"/>
    <w:next w:val="a"/>
    <w:qFormat/>
    <w:rsid w:val="00BC0679"/>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BC0679"/>
    <w:pPr>
      <w:spacing w:after="120"/>
      <w:ind w:leftChars="200" w:left="420" w:firstLineChars="200" w:firstLine="420"/>
    </w:pPr>
  </w:style>
  <w:style w:type="paragraph" w:customStyle="1" w:styleId="17">
    <w:name w:val="无间隔1"/>
    <w:qFormat/>
    <w:rsid w:val="00BC0679"/>
    <w:pPr>
      <w:widowControl w:val="0"/>
      <w:ind w:firstLine="200"/>
      <w:jc w:val="both"/>
    </w:pPr>
    <w:rPr>
      <w:rFonts w:ascii="Calibri" w:eastAsia="Calibri" w:hAnsi="Calibri" w:cs="Calibri"/>
      <w:color w:val="000000"/>
      <w:kern w:val="2"/>
      <w:sz w:val="21"/>
      <w:szCs w:val="21"/>
    </w:rPr>
  </w:style>
  <w:style w:type="paragraph" w:customStyle="1" w:styleId="BodyText">
    <w:name w:val="BodyText"/>
    <w:basedOn w:val="a"/>
    <w:qFormat/>
    <w:rsid w:val="00BC0679"/>
    <w:pPr>
      <w:spacing w:after="120"/>
      <w:textAlignment w:val="baseline"/>
    </w:pPr>
    <w:rPr>
      <w:szCs w:val="20"/>
    </w:rPr>
  </w:style>
  <w:style w:type="paragraph" w:customStyle="1" w:styleId="CharCharChar">
    <w:name w:val="二级标题 Char Char Char"/>
    <w:basedOn w:val="a"/>
    <w:next w:val="a"/>
    <w:qFormat/>
    <w:rsid w:val="00BC0679"/>
    <w:pPr>
      <w:ind w:firstLineChars="200" w:firstLine="200"/>
    </w:pPr>
    <w:rPr>
      <w:rFonts w:eastAsia="Times New Roman"/>
      <w:kern w:val="0"/>
      <w:sz w:val="20"/>
    </w:rPr>
  </w:style>
  <w:style w:type="paragraph" w:customStyle="1" w:styleId="afa">
    <w:name w:val="文本"/>
    <w:basedOn w:val="a"/>
    <w:next w:val="a"/>
    <w:qFormat/>
    <w:rsid w:val="00BC0679"/>
    <w:pPr>
      <w:spacing w:line="360" w:lineRule="auto"/>
    </w:pPr>
    <w:rPr>
      <w:rFonts w:ascii="宋体"/>
      <w:spacing w:val="4"/>
      <w:sz w:val="24"/>
    </w:rPr>
  </w:style>
  <w:style w:type="paragraph" w:customStyle="1" w:styleId="TOAHeading">
    <w:name w:val="TOAHeading"/>
    <w:basedOn w:val="a"/>
    <w:next w:val="a"/>
    <w:qFormat/>
    <w:rsid w:val="00BC0679"/>
    <w:pPr>
      <w:spacing w:before="120" w:after="100" w:afterAutospacing="1"/>
      <w:textAlignment w:val="baseline"/>
    </w:pPr>
    <w:rPr>
      <w:rFonts w:ascii="Arial" w:hAnsi="Arial" w:cs="Arial"/>
      <w:sz w:val="24"/>
    </w:rPr>
  </w:style>
  <w:style w:type="paragraph" w:customStyle="1" w:styleId="211">
    <w:name w:val="正文文本首行缩进 21"/>
    <w:basedOn w:val="a"/>
    <w:qFormat/>
    <w:rsid w:val="00BC0679"/>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BC0679"/>
    <w:pPr>
      <w:widowControl w:val="0"/>
      <w:spacing w:line="560" w:lineRule="exact"/>
      <w:ind w:firstLineChars="200" w:firstLine="420"/>
      <w:jc w:val="both"/>
    </w:pPr>
    <w:rPr>
      <w:rFonts w:ascii="宋体" w:eastAsia="仿宋_GB2312" w:hAnsi="宋体"/>
      <w:sz w:val="32"/>
    </w:rPr>
  </w:style>
  <w:style w:type="paragraph" w:styleId="afc">
    <w:name w:val="Body Text First Indent"/>
    <w:basedOn w:val="a7"/>
    <w:link w:val="Chard"/>
    <w:rsid w:val="00091A8C"/>
    <w:pPr>
      <w:ind w:firstLineChars="100" w:firstLine="420"/>
    </w:pPr>
  </w:style>
  <w:style w:type="character" w:customStyle="1" w:styleId="Char1">
    <w:name w:val="正文文本 Char"/>
    <w:basedOn w:val="a0"/>
    <w:link w:val="a7"/>
    <w:uiPriority w:val="99"/>
    <w:qFormat/>
    <w:rsid w:val="00091A8C"/>
    <w:rPr>
      <w:kern w:val="2"/>
      <w:sz w:val="21"/>
      <w:szCs w:val="24"/>
    </w:rPr>
  </w:style>
  <w:style w:type="character" w:customStyle="1" w:styleId="Chard">
    <w:name w:val="正文首行缩进 Char"/>
    <w:basedOn w:val="Char1"/>
    <w:link w:val="afc"/>
    <w:rsid w:val="00091A8C"/>
  </w:style>
  <w:style w:type="paragraph" w:styleId="afd">
    <w:name w:val="Normal Indent"/>
    <w:basedOn w:val="a"/>
    <w:uiPriority w:val="99"/>
    <w:qFormat/>
    <w:rsid w:val="00035045"/>
    <w:pPr>
      <w:ind w:firstLineChars="200" w:firstLine="420"/>
    </w:pPr>
    <w:rPr>
      <w:rFonts w:eastAsia="仿宋"/>
      <w:sz w:val="32"/>
      <w:szCs w:val="32"/>
    </w:rPr>
  </w:style>
  <w:style w:type="character" w:customStyle="1" w:styleId="Char4">
    <w:name w:val="日期 Char"/>
    <w:basedOn w:val="a0"/>
    <w:link w:val="aa"/>
    <w:qFormat/>
    <w:rsid w:val="00035045"/>
    <w:rPr>
      <w:kern w:val="2"/>
      <w:sz w:val="21"/>
      <w:szCs w:val="24"/>
    </w:rPr>
  </w:style>
  <w:style w:type="character" w:customStyle="1" w:styleId="2Char0">
    <w:name w:val="正文文本缩进 2 Char"/>
    <w:basedOn w:val="a0"/>
    <w:link w:val="20"/>
    <w:uiPriority w:val="99"/>
    <w:qFormat/>
    <w:rsid w:val="00035045"/>
    <w:rPr>
      <w:kern w:val="2"/>
      <w:sz w:val="21"/>
      <w:szCs w:val="24"/>
    </w:rPr>
  </w:style>
  <w:style w:type="character" w:customStyle="1" w:styleId="Char5">
    <w:name w:val="批注框文本 Char"/>
    <w:basedOn w:val="a0"/>
    <w:link w:val="ab"/>
    <w:qFormat/>
    <w:rsid w:val="00035045"/>
    <w:rPr>
      <w:kern w:val="2"/>
      <w:sz w:val="18"/>
      <w:szCs w:val="18"/>
    </w:rPr>
  </w:style>
  <w:style w:type="character" w:customStyle="1" w:styleId="3Char1">
    <w:name w:val="正文文本缩进 3 Char"/>
    <w:basedOn w:val="a0"/>
    <w:link w:val="32"/>
    <w:uiPriority w:val="99"/>
    <w:qFormat/>
    <w:rsid w:val="00035045"/>
    <w:rPr>
      <w:kern w:val="2"/>
      <w:sz w:val="16"/>
      <w:szCs w:val="16"/>
    </w:rPr>
  </w:style>
  <w:style w:type="paragraph" w:customStyle="1" w:styleId="afe">
    <w:name w:val="样式"/>
    <w:basedOn w:val="a"/>
    <w:qFormat/>
    <w:rsid w:val="00035045"/>
    <w:pPr>
      <w:widowControl/>
      <w:spacing w:after="160" w:line="240" w:lineRule="exact"/>
      <w:jc w:val="left"/>
    </w:pPr>
    <w:rPr>
      <w:rFonts w:ascii="Verdana" w:eastAsia="仿宋_GB2312" w:hAnsi="Verdana" w:cs="Verdana"/>
      <w:kern w:val="0"/>
      <w:sz w:val="24"/>
      <w:lang w:eastAsia="en-US"/>
    </w:rPr>
  </w:style>
  <w:style w:type="character" w:customStyle="1" w:styleId="3Char10">
    <w:name w:val="正文文本缩进 3 Char1"/>
    <w:basedOn w:val="a0"/>
    <w:uiPriority w:val="99"/>
    <w:qFormat/>
    <w:rsid w:val="00035045"/>
    <w:rPr>
      <w:rFonts w:ascii="Calibri" w:hAnsi="Calibri" w:cs="宋体"/>
      <w:kern w:val="2"/>
      <w:sz w:val="27"/>
      <w:szCs w:val="24"/>
    </w:rPr>
  </w:style>
  <w:style w:type="character" w:customStyle="1" w:styleId="3Char11">
    <w:name w:val="正文文本 3 Char1"/>
    <w:basedOn w:val="a0"/>
    <w:uiPriority w:val="99"/>
    <w:qFormat/>
    <w:rsid w:val="00035045"/>
    <w:rPr>
      <w:rFonts w:ascii="Calibri" w:hAnsi="Calibri" w:cs="宋体"/>
      <w:b/>
      <w:bCs/>
      <w:color w:val="FF6600"/>
      <w:kern w:val="2"/>
      <w:sz w:val="24"/>
      <w:szCs w:val="32"/>
      <w:lang w:val="zh-CN"/>
    </w:rPr>
  </w:style>
  <w:style w:type="character" w:customStyle="1" w:styleId="2Char10">
    <w:name w:val="正文文本 2 Char1"/>
    <w:basedOn w:val="a0"/>
    <w:uiPriority w:val="99"/>
    <w:qFormat/>
    <w:rsid w:val="00035045"/>
    <w:rPr>
      <w:rFonts w:ascii="Calibri" w:hAnsi="Calibri" w:cs="宋体"/>
      <w:kern w:val="2"/>
      <w:sz w:val="21"/>
      <w:szCs w:val="24"/>
    </w:rPr>
  </w:style>
  <w:style w:type="character" w:customStyle="1" w:styleId="2Char11">
    <w:name w:val="正文文本缩进 2 Char1"/>
    <w:basedOn w:val="a0"/>
    <w:uiPriority w:val="99"/>
    <w:qFormat/>
    <w:rsid w:val="00035045"/>
    <w:rPr>
      <w:rFonts w:ascii="Calibri" w:hAnsi="Calibri" w:cs="宋体"/>
      <w:kern w:val="2"/>
      <w:sz w:val="27"/>
      <w:szCs w:val="24"/>
    </w:rPr>
  </w:style>
  <w:style w:type="character" w:customStyle="1" w:styleId="Char12">
    <w:name w:val="正文文本 Char1"/>
    <w:basedOn w:val="a0"/>
    <w:uiPriority w:val="99"/>
    <w:qFormat/>
    <w:rsid w:val="00035045"/>
    <w:rPr>
      <w:rFonts w:ascii="宋体" w:hAnsi="宋体" w:cs="宋体"/>
      <w:kern w:val="2"/>
      <w:sz w:val="28"/>
      <w:szCs w:val="24"/>
    </w:rPr>
  </w:style>
  <w:style w:type="character" w:customStyle="1" w:styleId="Char13">
    <w:name w:val="正文文本缩进 Char1"/>
    <w:basedOn w:val="a0"/>
    <w:uiPriority w:val="99"/>
    <w:qFormat/>
    <w:rsid w:val="00035045"/>
    <w:rPr>
      <w:rFonts w:ascii="Calibri" w:hAnsi="Calibri" w:cs="宋体"/>
      <w:kern w:val="2"/>
      <w:sz w:val="21"/>
      <w:szCs w:val="24"/>
    </w:rPr>
  </w:style>
  <w:style w:type="character" w:customStyle="1" w:styleId="Char14">
    <w:name w:val="文档结构图 Char1"/>
    <w:basedOn w:val="a0"/>
    <w:uiPriority w:val="99"/>
    <w:qFormat/>
    <w:rsid w:val="00035045"/>
    <w:rPr>
      <w:rFonts w:ascii="Calibri" w:hAnsi="Calibri" w:cs="宋体"/>
      <w:kern w:val="2"/>
      <w:sz w:val="21"/>
      <w:szCs w:val="24"/>
      <w:shd w:val="clear" w:color="auto" w:fill="000080"/>
    </w:rPr>
  </w:style>
  <w:style w:type="character" w:customStyle="1" w:styleId="font71">
    <w:name w:val="font71"/>
    <w:basedOn w:val="a0"/>
    <w:qFormat/>
    <w:rsid w:val="00035045"/>
    <w:rPr>
      <w:rFonts w:ascii="仿宋" w:eastAsia="仿宋" w:hAnsi="仿宋" w:hint="eastAsia"/>
      <w:color w:val="000000"/>
      <w:sz w:val="20"/>
      <w:szCs w:val="20"/>
      <w:u w:val="none"/>
    </w:rPr>
  </w:style>
  <w:style w:type="character" w:customStyle="1" w:styleId="HTMLChar1">
    <w:name w:val="HTML 预设格式 Char1"/>
    <w:basedOn w:val="a0"/>
    <w:uiPriority w:val="4"/>
    <w:qFormat/>
    <w:rsid w:val="00035045"/>
    <w:rPr>
      <w:rFonts w:ascii="Arial" w:hAnsi="Arial" w:cs="宋体"/>
      <w:kern w:val="2"/>
      <w:sz w:val="24"/>
      <w:szCs w:val="22"/>
    </w:rPr>
  </w:style>
  <w:style w:type="character" w:customStyle="1" w:styleId="font61">
    <w:name w:val="font61"/>
    <w:basedOn w:val="a0"/>
    <w:qFormat/>
    <w:rsid w:val="00035045"/>
    <w:rPr>
      <w:rFonts w:ascii="仿宋_GB2312" w:eastAsia="仿宋_GB2312" w:hint="eastAsia"/>
      <w:color w:val="000000"/>
      <w:sz w:val="18"/>
      <w:szCs w:val="18"/>
      <w:u w:val="none"/>
    </w:rPr>
  </w:style>
  <w:style w:type="character" w:customStyle="1" w:styleId="font21">
    <w:name w:val="font21"/>
    <w:basedOn w:val="a0"/>
    <w:qFormat/>
    <w:rsid w:val="00035045"/>
    <w:rPr>
      <w:rFonts w:ascii="Times New Roman" w:hAnsi="Times New Roman" w:cs="Times New Roman" w:hint="default"/>
      <w:color w:val="000000"/>
      <w:sz w:val="20"/>
      <w:szCs w:val="20"/>
      <w:u w:val="none"/>
    </w:rPr>
  </w:style>
  <w:style w:type="character" w:customStyle="1" w:styleId="font91">
    <w:name w:val="font91"/>
    <w:basedOn w:val="a0"/>
    <w:qFormat/>
    <w:rsid w:val="00035045"/>
    <w:rPr>
      <w:rFonts w:ascii="宋体" w:eastAsia="宋体" w:hAnsi="宋体" w:cs="宋体" w:hint="eastAsia"/>
      <w:color w:val="000000"/>
      <w:sz w:val="21"/>
      <w:szCs w:val="21"/>
      <w:u w:val="none"/>
    </w:rPr>
  </w:style>
  <w:style w:type="character" w:customStyle="1" w:styleId="font11">
    <w:name w:val="font11"/>
    <w:basedOn w:val="a0"/>
    <w:qFormat/>
    <w:rsid w:val="00035045"/>
    <w:rPr>
      <w:rFonts w:ascii="仿宋_GB2312" w:eastAsia="仿宋_GB2312" w:hint="eastAsia"/>
      <w:color w:val="000000"/>
      <w:sz w:val="20"/>
      <w:szCs w:val="20"/>
      <w:u w:val="none"/>
    </w:rPr>
  </w:style>
  <w:style w:type="character" w:customStyle="1" w:styleId="font01">
    <w:name w:val="font01"/>
    <w:basedOn w:val="a0"/>
    <w:qFormat/>
    <w:rsid w:val="00035045"/>
    <w:rPr>
      <w:rFonts w:ascii="宋体" w:eastAsia="宋体" w:hAnsi="宋体" w:hint="eastAsia"/>
      <w:color w:val="000000"/>
      <w:sz w:val="20"/>
      <w:szCs w:val="20"/>
      <w:u w:val="none"/>
    </w:rPr>
  </w:style>
  <w:style w:type="paragraph" w:customStyle="1" w:styleId="New">
    <w:name w:val="正文 New"/>
    <w:qFormat/>
    <w:rsid w:val="00035045"/>
    <w:pPr>
      <w:widowControl w:val="0"/>
      <w:jc w:val="both"/>
    </w:pPr>
    <w:rPr>
      <w:rFonts w:ascii="Calibri" w:hAnsi="Calibri"/>
      <w:kern w:val="2"/>
      <w:sz w:val="21"/>
      <w:szCs w:val="24"/>
    </w:rPr>
  </w:style>
  <w:style w:type="paragraph" w:customStyle="1" w:styleId="Style9">
    <w:name w:val="_Style 9"/>
    <w:basedOn w:val="a"/>
    <w:qFormat/>
    <w:rsid w:val="00035045"/>
    <w:pPr>
      <w:spacing w:line="360" w:lineRule="auto"/>
      <w:ind w:firstLineChars="200" w:firstLine="200"/>
      <w:jc w:val="left"/>
    </w:pPr>
    <w:rPr>
      <w:rFonts w:eastAsia="仿宋_GB2312"/>
      <w:sz w:val="32"/>
      <w:szCs w:val="32"/>
    </w:rPr>
  </w:style>
  <w:style w:type="paragraph" w:customStyle="1" w:styleId="Default">
    <w:name w:val="Default"/>
    <w:uiPriority w:val="99"/>
    <w:qFormat/>
    <w:rsid w:val="00035045"/>
    <w:pPr>
      <w:widowControl w:val="0"/>
      <w:autoSpaceDE w:val="0"/>
      <w:autoSpaceDN w:val="0"/>
      <w:adjustRightInd w:val="0"/>
    </w:pPr>
    <w:rPr>
      <w:rFonts w:ascii="方正小标宋_GBK" w:eastAsia="方正小标宋_GBK" w:hAnsi="方正小标宋_GBK" w:hint="eastAsia"/>
      <w:color w:val="000000"/>
      <w:sz w:val="24"/>
      <w:szCs w:val="22"/>
    </w:rPr>
  </w:style>
  <w:style w:type="paragraph" w:customStyle="1" w:styleId="leaidx">
    <w:name w:val="leaidx"/>
    <w:basedOn w:val="a"/>
    <w:qFormat/>
    <w:rsid w:val="00035045"/>
    <w:pPr>
      <w:widowControl/>
      <w:spacing w:before="100" w:beforeAutospacing="1" w:after="100" w:afterAutospacing="1"/>
      <w:jc w:val="left"/>
    </w:pPr>
    <w:rPr>
      <w:rFonts w:ascii="宋体" w:hAnsi="宋体" w:cs="宋体"/>
      <w:kern w:val="0"/>
      <w:sz w:val="24"/>
    </w:rPr>
  </w:style>
  <w:style w:type="paragraph" w:customStyle="1" w:styleId="Style11">
    <w:name w:val="_Style 1"/>
    <w:basedOn w:val="a"/>
    <w:qFormat/>
    <w:rsid w:val="000B75BE"/>
    <w:rPr>
      <w:rFonts w:eastAsia="仿宋_GB231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908BBF-3E6E-43E9-9653-4DE03C96F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625</Words>
  <Characters>3565</Characters>
  <Application>Microsoft Office Word</Application>
  <DocSecurity>0</DocSecurity>
  <Lines>29</Lines>
  <Paragraphs>8</Paragraphs>
  <ScaleCrop>false</ScaleCrop>
  <Company>2012dnd.com</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7</cp:revision>
  <cp:lastPrinted>2023-05-06T07:35:00Z</cp:lastPrinted>
  <dcterms:created xsi:type="dcterms:W3CDTF">2023-05-06T07:29:00Z</dcterms:created>
  <dcterms:modified xsi:type="dcterms:W3CDTF">2023-05-06T07:55:00Z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