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w:t>
      </w:r>
      <w:r w:rsidR="00A76D15">
        <w:rPr>
          <w:rFonts w:eastAsia="仿宋_GB2312" w:hint="eastAsia"/>
          <w:color w:val="000000"/>
          <w:sz w:val="32"/>
          <w:szCs w:val="32"/>
        </w:rPr>
        <w:t>规</w:t>
      </w:r>
      <w:r w:rsidRPr="001E28B1">
        <w:rPr>
          <w:rFonts w:eastAsia="仿宋_GB2312"/>
          <w:color w:val="000000"/>
          <w:sz w:val="32"/>
          <w:szCs w:val="32"/>
        </w:rPr>
        <w:t>〔</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F7728F">
        <w:rPr>
          <w:rFonts w:eastAsia="仿宋_GB2312" w:hint="eastAsia"/>
          <w:color w:val="000000"/>
          <w:sz w:val="32"/>
          <w:szCs w:val="32"/>
        </w:rPr>
        <w:t>3</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2E6DE5">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754DD9" w:rsidRPr="00754DD9" w:rsidRDefault="00754DD9" w:rsidP="00754DD9">
      <w:pPr>
        <w:spacing w:line="560" w:lineRule="exact"/>
        <w:jc w:val="center"/>
        <w:rPr>
          <w:rFonts w:ascii="方正大标宋简体" w:eastAsia="方正大标宋简体"/>
          <w:sz w:val="44"/>
          <w:szCs w:val="44"/>
        </w:rPr>
      </w:pPr>
      <w:r w:rsidRPr="00754DD9">
        <w:rPr>
          <w:rFonts w:ascii="方正大标宋简体" w:eastAsia="方正大标宋简体" w:hint="eastAsia"/>
          <w:sz w:val="44"/>
          <w:szCs w:val="44"/>
        </w:rPr>
        <w:t>关于印发忻州市公共场所控制吸烟</w:t>
      </w:r>
    </w:p>
    <w:p w:rsidR="00754DD9" w:rsidRPr="00754DD9" w:rsidRDefault="00754DD9" w:rsidP="00754DD9">
      <w:pPr>
        <w:spacing w:line="560" w:lineRule="exact"/>
        <w:jc w:val="center"/>
        <w:rPr>
          <w:rFonts w:ascii="方正大标宋简体" w:eastAsia="方正大标宋简体"/>
          <w:sz w:val="44"/>
          <w:szCs w:val="44"/>
        </w:rPr>
      </w:pPr>
      <w:r w:rsidRPr="00754DD9">
        <w:rPr>
          <w:rFonts w:ascii="方正大标宋简体" w:eastAsia="方正大标宋简体" w:hint="eastAsia"/>
          <w:sz w:val="44"/>
          <w:szCs w:val="44"/>
        </w:rPr>
        <w:t>管理规定的通知</w:t>
      </w:r>
    </w:p>
    <w:p w:rsidR="00754DD9" w:rsidRPr="00754DD9" w:rsidRDefault="00754DD9" w:rsidP="00754DD9">
      <w:pPr>
        <w:spacing w:line="560" w:lineRule="exact"/>
        <w:rPr>
          <w:rFonts w:eastAsia="仿宋_GB2312"/>
          <w:sz w:val="32"/>
          <w:szCs w:val="32"/>
        </w:rPr>
      </w:pPr>
    </w:p>
    <w:p w:rsidR="00754DD9" w:rsidRPr="00754DD9" w:rsidRDefault="00754DD9" w:rsidP="00754DD9">
      <w:pPr>
        <w:spacing w:line="560" w:lineRule="exact"/>
        <w:rPr>
          <w:rFonts w:eastAsia="仿宋_GB2312"/>
          <w:sz w:val="32"/>
          <w:szCs w:val="32"/>
        </w:rPr>
      </w:pPr>
      <w:r w:rsidRPr="00754DD9">
        <w:rPr>
          <w:rFonts w:eastAsia="仿宋_GB2312" w:hAnsi="仿宋_GB2312"/>
          <w:sz w:val="32"/>
          <w:szCs w:val="32"/>
        </w:rPr>
        <w:t>各县（市、区）人民政府</w:t>
      </w:r>
      <w:r w:rsidRPr="00754DD9">
        <w:rPr>
          <w:rFonts w:eastAsia="仿宋_GB2312"/>
          <w:sz w:val="32"/>
          <w:szCs w:val="32"/>
        </w:rPr>
        <w:t>，</w:t>
      </w:r>
      <w:r w:rsidRPr="00754DD9">
        <w:rPr>
          <w:rFonts w:eastAsia="仿宋_GB2312" w:hAnsi="仿宋_GB2312"/>
          <w:sz w:val="32"/>
          <w:szCs w:val="32"/>
        </w:rPr>
        <w:t>忻州经济开发区管委会，五台山风景名胜区管委会，市人民政府各委、办、局：</w:t>
      </w:r>
    </w:p>
    <w:p w:rsidR="00754DD9" w:rsidRPr="00754DD9" w:rsidRDefault="00754DD9" w:rsidP="00754DD9">
      <w:pPr>
        <w:spacing w:line="560" w:lineRule="exact"/>
        <w:ind w:firstLineChars="200" w:firstLine="640"/>
        <w:rPr>
          <w:rFonts w:eastAsia="仿宋_GB2312"/>
          <w:sz w:val="32"/>
          <w:szCs w:val="32"/>
        </w:rPr>
      </w:pPr>
      <w:r w:rsidRPr="00754DD9">
        <w:rPr>
          <w:rFonts w:eastAsia="仿宋_GB2312"/>
          <w:sz w:val="32"/>
          <w:szCs w:val="32"/>
        </w:rPr>
        <w:t>《忻州市公共场所控制吸烟管理规定》已经市人民政府同意，现印发给你们，请认真贯彻执行。</w:t>
      </w:r>
    </w:p>
    <w:p w:rsidR="00754DD9" w:rsidRPr="00754DD9" w:rsidRDefault="00754DD9" w:rsidP="00754DD9">
      <w:pPr>
        <w:spacing w:line="560" w:lineRule="exact"/>
        <w:ind w:firstLineChars="200" w:firstLine="640"/>
        <w:rPr>
          <w:rFonts w:eastAsia="仿宋_GB2312"/>
          <w:sz w:val="32"/>
          <w:szCs w:val="32"/>
        </w:rPr>
      </w:pPr>
    </w:p>
    <w:p w:rsidR="00754DD9" w:rsidRPr="00754DD9" w:rsidRDefault="00754DD9" w:rsidP="00754DD9">
      <w:pPr>
        <w:spacing w:line="560" w:lineRule="exact"/>
        <w:ind w:firstLineChars="200" w:firstLine="640"/>
        <w:jc w:val="right"/>
        <w:rPr>
          <w:rFonts w:eastAsia="仿宋_GB2312"/>
          <w:sz w:val="32"/>
          <w:szCs w:val="32"/>
        </w:rPr>
      </w:pPr>
    </w:p>
    <w:p w:rsidR="00754DD9" w:rsidRPr="00754DD9" w:rsidRDefault="00754DD9" w:rsidP="00754DD9">
      <w:pPr>
        <w:wordWrap w:val="0"/>
        <w:spacing w:line="560" w:lineRule="exact"/>
        <w:ind w:firstLineChars="1350" w:firstLine="4320"/>
        <w:jc w:val="right"/>
        <w:rPr>
          <w:rFonts w:eastAsia="仿宋_GB2312"/>
          <w:sz w:val="32"/>
          <w:szCs w:val="32"/>
        </w:rPr>
      </w:pPr>
      <w:r w:rsidRPr="00754DD9">
        <w:rPr>
          <w:rFonts w:eastAsia="仿宋_GB2312"/>
          <w:sz w:val="32"/>
          <w:szCs w:val="32"/>
        </w:rPr>
        <w:t>忻州市人民政府办公室</w:t>
      </w:r>
      <w:r>
        <w:rPr>
          <w:rFonts w:eastAsia="仿宋_GB2312" w:hint="eastAsia"/>
          <w:sz w:val="32"/>
          <w:szCs w:val="32"/>
        </w:rPr>
        <w:t xml:space="preserve">      </w:t>
      </w:r>
    </w:p>
    <w:p w:rsidR="00754DD9" w:rsidRPr="00754DD9" w:rsidRDefault="00754DD9" w:rsidP="00754DD9">
      <w:pPr>
        <w:wordWrap w:val="0"/>
        <w:spacing w:line="560" w:lineRule="exact"/>
        <w:jc w:val="right"/>
        <w:rPr>
          <w:rFonts w:eastAsia="仿宋_GB2312"/>
          <w:sz w:val="32"/>
          <w:szCs w:val="32"/>
        </w:rPr>
      </w:pPr>
      <w:r w:rsidRPr="00754DD9">
        <w:rPr>
          <w:rFonts w:eastAsia="仿宋_GB2312"/>
          <w:sz w:val="32"/>
          <w:szCs w:val="32"/>
        </w:rPr>
        <w:t xml:space="preserve">                   2023</w:t>
      </w:r>
      <w:r w:rsidRPr="00754DD9">
        <w:rPr>
          <w:rFonts w:eastAsia="仿宋_GB2312"/>
          <w:sz w:val="32"/>
          <w:szCs w:val="32"/>
        </w:rPr>
        <w:t>年</w:t>
      </w:r>
      <w:r w:rsidRPr="00754DD9">
        <w:rPr>
          <w:rFonts w:eastAsia="仿宋_GB2312"/>
          <w:sz w:val="32"/>
          <w:szCs w:val="32"/>
        </w:rPr>
        <w:t>4</w:t>
      </w:r>
      <w:r w:rsidRPr="00754DD9">
        <w:rPr>
          <w:rFonts w:eastAsia="仿宋_GB2312"/>
          <w:sz w:val="32"/>
          <w:szCs w:val="32"/>
        </w:rPr>
        <w:t>月</w:t>
      </w:r>
      <w:r w:rsidRPr="00754DD9">
        <w:rPr>
          <w:rFonts w:eastAsia="仿宋_GB2312"/>
          <w:sz w:val="32"/>
          <w:szCs w:val="32"/>
        </w:rPr>
        <w:t>2</w:t>
      </w:r>
      <w:r w:rsidR="00B55827">
        <w:rPr>
          <w:rFonts w:eastAsia="仿宋_GB2312" w:hint="eastAsia"/>
          <w:sz w:val="32"/>
          <w:szCs w:val="32"/>
        </w:rPr>
        <w:t>4</w:t>
      </w:r>
      <w:r w:rsidRPr="00754DD9">
        <w:rPr>
          <w:rFonts w:eastAsia="仿宋_GB2312"/>
          <w:sz w:val="32"/>
          <w:szCs w:val="32"/>
        </w:rPr>
        <w:t>日</w:t>
      </w:r>
      <w:r>
        <w:rPr>
          <w:rFonts w:eastAsia="仿宋_GB2312" w:hint="eastAsia"/>
          <w:sz w:val="32"/>
          <w:szCs w:val="32"/>
        </w:rPr>
        <w:t xml:space="preserve">        </w:t>
      </w:r>
    </w:p>
    <w:p w:rsidR="00754DD9" w:rsidRPr="00754DD9" w:rsidRDefault="00754DD9" w:rsidP="00754DD9">
      <w:pPr>
        <w:spacing w:line="560" w:lineRule="exact"/>
        <w:ind w:firstLineChars="200" w:firstLine="640"/>
        <w:rPr>
          <w:rFonts w:eastAsia="仿宋_GB2312"/>
          <w:sz w:val="32"/>
          <w:szCs w:val="32"/>
        </w:rPr>
      </w:pPr>
      <w:r w:rsidRPr="00754DD9">
        <w:rPr>
          <w:rFonts w:eastAsia="仿宋_GB2312"/>
          <w:sz w:val="32"/>
          <w:szCs w:val="32"/>
        </w:rPr>
        <w:t>（此件公开发布）</w:t>
      </w:r>
      <w:r w:rsidRPr="00754DD9">
        <w:rPr>
          <w:rFonts w:eastAsia="仿宋_GB2312"/>
          <w:sz w:val="32"/>
          <w:szCs w:val="32"/>
        </w:rPr>
        <w:br w:type="page"/>
      </w:r>
    </w:p>
    <w:p w:rsidR="00754DD9" w:rsidRDefault="00754DD9" w:rsidP="00754DD9">
      <w:pPr>
        <w:overflowPunct w:val="0"/>
        <w:spacing w:line="560" w:lineRule="exact"/>
        <w:rPr>
          <w:rFonts w:eastAsia="仿宋_GB2312"/>
          <w:sz w:val="32"/>
          <w:szCs w:val="32"/>
        </w:rPr>
      </w:pPr>
    </w:p>
    <w:p w:rsidR="00754DD9" w:rsidRPr="00754DD9" w:rsidRDefault="00754DD9" w:rsidP="00754DD9">
      <w:pPr>
        <w:overflowPunct w:val="0"/>
        <w:spacing w:line="560" w:lineRule="exact"/>
        <w:jc w:val="center"/>
        <w:rPr>
          <w:rFonts w:ascii="方正大标宋简体" w:eastAsia="方正大标宋简体"/>
          <w:sz w:val="44"/>
          <w:szCs w:val="44"/>
        </w:rPr>
      </w:pPr>
      <w:r w:rsidRPr="00754DD9">
        <w:rPr>
          <w:rFonts w:ascii="方正大标宋简体" w:eastAsia="方正大标宋简体" w:hint="eastAsia"/>
          <w:sz w:val="44"/>
          <w:szCs w:val="44"/>
        </w:rPr>
        <w:t>忻州市公共场所控制吸烟管理规定</w:t>
      </w:r>
    </w:p>
    <w:p w:rsidR="00754DD9" w:rsidRPr="00754DD9" w:rsidRDefault="00754DD9" w:rsidP="00754DD9">
      <w:pPr>
        <w:overflowPunct w:val="0"/>
        <w:spacing w:line="560" w:lineRule="exact"/>
        <w:rPr>
          <w:rFonts w:eastAsia="仿宋_GB2312"/>
          <w:sz w:val="32"/>
          <w:szCs w:val="32"/>
        </w:rPr>
      </w:pP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第一条</w:t>
      </w:r>
      <w:r w:rsidRPr="00754DD9">
        <w:rPr>
          <w:rFonts w:eastAsia="仿宋_GB2312"/>
          <w:sz w:val="32"/>
          <w:szCs w:val="32"/>
        </w:rPr>
        <w:t xml:space="preserve">  </w:t>
      </w:r>
      <w:r w:rsidRPr="00754DD9">
        <w:rPr>
          <w:rFonts w:eastAsia="仿宋_GB2312"/>
          <w:sz w:val="32"/>
          <w:szCs w:val="32"/>
        </w:rPr>
        <w:t>为控制和减少烟草烟雾的危害，保障公众身体健康，创造良好的公共场所卫生环境，提高城市文明水平，根据《公共场所卫生管理条例》《公共场所卫生管理条例实施细则》《山西省爱国卫生管理条例》及有关法律法规规定，结合我市实际，制定本规定。</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第二条</w:t>
      </w:r>
      <w:r w:rsidRPr="00754DD9">
        <w:rPr>
          <w:rFonts w:eastAsia="仿宋_GB2312"/>
          <w:sz w:val="32"/>
          <w:szCs w:val="32"/>
        </w:rPr>
        <w:t xml:space="preserve">  </w:t>
      </w:r>
      <w:r w:rsidRPr="00754DD9">
        <w:rPr>
          <w:rFonts w:eastAsia="仿宋_GB2312"/>
          <w:sz w:val="32"/>
          <w:szCs w:val="32"/>
        </w:rPr>
        <w:t>本市行政区域内的公共场所控制吸烟管理工作（以下简称控烟工作）适用本规定。</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第三条</w:t>
      </w:r>
      <w:r w:rsidRPr="00754DD9">
        <w:rPr>
          <w:rFonts w:eastAsia="仿宋_GB2312"/>
          <w:sz w:val="32"/>
          <w:szCs w:val="32"/>
        </w:rPr>
        <w:t xml:space="preserve">  </w:t>
      </w:r>
      <w:r w:rsidRPr="00754DD9">
        <w:rPr>
          <w:rFonts w:eastAsia="仿宋_GB2312"/>
          <w:sz w:val="32"/>
          <w:szCs w:val="32"/>
        </w:rPr>
        <w:t>本规定所称公共场所，是指公众可以进出或者使用的场所、工作期间使用的场所、公共交通工具等。</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第四条</w:t>
      </w:r>
      <w:r w:rsidRPr="00754DD9">
        <w:rPr>
          <w:rFonts w:eastAsia="仿宋_GB2312"/>
          <w:sz w:val="32"/>
          <w:szCs w:val="32"/>
        </w:rPr>
        <w:t xml:space="preserve">  </w:t>
      </w:r>
      <w:r w:rsidRPr="00754DD9">
        <w:rPr>
          <w:rFonts w:eastAsia="仿宋_GB2312"/>
          <w:sz w:val="32"/>
          <w:szCs w:val="32"/>
        </w:rPr>
        <w:t>公共场所控烟工作坚持政府与社会共同治理、管理与自律相互结合，实行政府管理、单位负责、个人守法、社会监督。</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第五条</w:t>
      </w:r>
      <w:r w:rsidRPr="00754DD9">
        <w:rPr>
          <w:rFonts w:eastAsia="仿宋_GB2312"/>
          <w:sz w:val="32"/>
          <w:szCs w:val="32"/>
        </w:rPr>
        <w:t xml:space="preserve">  </w:t>
      </w:r>
      <w:r w:rsidRPr="00754DD9">
        <w:rPr>
          <w:rFonts w:eastAsia="仿宋_GB2312"/>
          <w:sz w:val="32"/>
          <w:szCs w:val="32"/>
        </w:rPr>
        <w:t>市、县（市、区）人民政府加强对控烟工作的领导，将控烟工作纳入国民经济和社会发展规划，保障控烟工作的财政投入，推进控烟工作体系建设。</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第六条</w:t>
      </w:r>
      <w:r w:rsidRPr="00754DD9">
        <w:rPr>
          <w:rFonts w:eastAsia="仿宋_GB2312"/>
          <w:sz w:val="32"/>
          <w:szCs w:val="32"/>
        </w:rPr>
        <w:t xml:space="preserve">  </w:t>
      </w:r>
      <w:r w:rsidRPr="00754DD9">
        <w:rPr>
          <w:rFonts w:eastAsia="仿宋_GB2312"/>
          <w:sz w:val="32"/>
          <w:szCs w:val="32"/>
        </w:rPr>
        <w:t>市、县（市、区）爱国卫生运动委员会在本级人民政府的领导下，负责组织和协调、指导、监督各部门、各行业的控烟工作，组织开展控烟工作宣传教育活动。</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第七条</w:t>
      </w:r>
      <w:r w:rsidRPr="00754DD9">
        <w:rPr>
          <w:rFonts w:eastAsia="仿宋_GB2312"/>
          <w:sz w:val="32"/>
          <w:szCs w:val="32"/>
        </w:rPr>
        <w:t xml:space="preserve">  </w:t>
      </w:r>
      <w:r w:rsidRPr="00754DD9">
        <w:rPr>
          <w:rFonts w:eastAsia="仿宋_GB2312"/>
          <w:sz w:val="32"/>
          <w:szCs w:val="32"/>
        </w:rPr>
        <w:t>控烟工作的监督管理按照以下规定实施：</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（一）卫生健康行政部门是控烟工作的主管部门，负责对医疗卫生机构的控烟工作进行监督管理，指导相关部门开展科学控烟工作；</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（二）教育部门负责对各级各类学校的控烟工作进行监督管理，并将吸烟危害内容纳入学生健康教育课程；</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（三）体育部门负责对公共体育场馆的控烟工作进行监督管理；</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（四）文化旅游部门负责对文化娱乐场所的控烟工作进行监督管理；</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（五）交通运输部门负责对城市公共交通工具及客运站场的控烟工作进行监督管理；</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（六）市场监管部门负责对烟草广告的监督管理及餐饮业经营场所的控烟工作进行监督管理；</w:t>
      </w:r>
    </w:p>
    <w:p w:rsidR="00754DD9" w:rsidRPr="00754DD9" w:rsidRDefault="00754DD9" w:rsidP="00754DD9">
      <w:pPr>
        <w:overflowPunct w:val="0"/>
        <w:spacing w:line="560" w:lineRule="exact"/>
        <w:ind w:firstLineChars="200" w:firstLine="640"/>
        <w:rPr>
          <w:rFonts w:eastAsia="仿宋_GB2312"/>
          <w:spacing w:val="-6"/>
          <w:sz w:val="32"/>
          <w:szCs w:val="32"/>
        </w:rPr>
      </w:pPr>
      <w:r w:rsidRPr="00754DD9">
        <w:rPr>
          <w:rFonts w:eastAsia="仿宋_GB2312"/>
          <w:sz w:val="32"/>
          <w:szCs w:val="32"/>
        </w:rPr>
        <w:t>（七）</w:t>
      </w:r>
      <w:r w:rsidRPr="00754DD9">
        <w:rPr>
          <w:rFonts w:eastAsia="仿宋_GB2312"/>
          <w:spacing w:val="-6"/>
          <w:sz w:val="32"/>
          <w:szCs w:val="32"/>
        </w:rPr>
        <w:t>商务部门负责对商场、超市的控烟工作进行监督管理。</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（八）各行政机关、企事业单位、社会团体及其他组织负责对本单位工作场所的控烟工作进行监督管理。</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第八条</w:t>
      </w:r>
      <w:r w:rsidRPr="00754DD9">
        <w:rPr>
          <w:rFonts w:eastAsia="仿宋_GB2312"/>
          <w:sz w:val="32"/>
          <w:szCs w:val="32"/>
        </w:rPr>
        <w:t xml:space="preserve">  </w:t>
      </w:r>
      <w:r w:rsidRPr="00754DD9">
        <w:rPr>
          <w:rFonts w:eastAsia="仿宋_GB2312"/>
          <w:sz w:val="32"/>
          <w:szCs w:val="32"/>
        </w:rPr>
        <w:t>广播、电视、报刊、网络等媒体应当开展吸烟有害健康的公益宣传。</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第九条</w:t>
      </w:r>
      <w:r w:rsidRPr="00754DD9">
        <w:rPr>
          <w:rFonts w:eastAsia="仿宋_GB2312"/>
          <w:sz w:val="32"/>
          <w:szCs w:val="32"/>
        </w:rPr>
        <w:t xml:space="preserve">  </w:t>
      </w:r>
      <w:r w:rsidRPr="00754DD9">
        <w:rPr>
          <w:rFonts w:eastAsia="仿宋_GB2312"/>
          <w:sz w:val="32"/>
          <w:szCs w:val="32"/>
        </w:rPr>
        <w:t>室内公共场所一律禁止吸烟。下列公共场所的室外区域全面禁止吸烟：</w:t>
      </w:r>
    </w:p>
    <w:p w:rsidR="00754DD9" w:rsidRPr="00754DD9" w:rsidRDefault="00754DD9" w:rsidP="00754DD9">
      <w:pPr>
        <w:overflowPunct w:val="0"/>
        <w:spacing w:line="560" w:lineRule="exact"/>
        <w:ind w:firstLineChars="200" w:firstLine="640"/>
        <w:rPr>
          <w:rFonts w:eastAsia="仿宋_GB2312"/>
          <w:spacing w:val="-4"/>
          <w:sz w:val="32"/>
          <w:szCs w:val="32"/>
        </w:rPr>
      </w:pPr>
      <w:r w:rsidRPr="00754DD9">
        <w:rPr>
          <w:rFonts w:eastAsia="仿宋_GB2312"/>
          <w:sz w:val="32"/>
          <w:szCs w:val="32"/>
        </w:rPr>
        <w:t>（一）托</w:t>
      </w:r>
      <w:r w:rsidRPr="00754DD9">
        <w:rPr>
          <w:rFonts w:eastAsia="仿宋_GB2312"/>
          <w:spacing w:val="-4"/>
          <w:sz w:val="32"/>
          <w:szCs w:val="32"/>
        </w:rPr>
        <w:t>幼机构、儿童福利机构、学校、活动中心、教育培训机构等以未成年人为主要活动人群的公共场所的室外区域；</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（二）高等学校的室外教学区域；</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（三）妇幼保健机构、儿童医院、妇产医院的室外区域；</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（四）体育、健身场馆的室外观众坐席、赛场区域；</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（五）公共交通工具的室外等候区域；</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（六）法律、法规规定的其他禁止吸烟的室外场所。</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第十条</w:t>
      </w:r>
      <w:r w:rsidRPr="00754DD9">
        <w:rPr>
          <w:rFonts w:eastAsia="仿宋_GB2312"/>
          <w:sz w:val="32"/>
          <w:szCs w:val="32"/>
        </w:rPr>
        <w:t xml:space="preserve">  </w:t>
      </w:r>
      <w:r w:rsidRPr="00754DD9">
        <w:rPr>
          <w:rFonts w:eastAsia="仿宋_GB2312"/>
          <w:sz w:val="32"/>
          <w:szCs w:val="32"/>
        </w:rPr>
        <w:t>禁止吸烟公共场所单位应当履行下列职责：</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（一）建立禁烟管理制度，做好禁烟宣传教育工作；</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（二）在醒目位置设置禁止吸烟标识和监管部门电话；</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（三）不得设置与吸烟有关的器具；</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（四）采取有效措施阻止吸烟者在禁止吸烟区域内吸烟或者劝其离开该场所。对不听劝阻的吸烟行为可以采取合法方式进行取证，并及时向监督管理部门举报。</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第十一条</w:t>
      </w:r>
      <w:r w:rsidRPr="00754DD9">
        <w:rPr>
          <w:rFonts w:eastAsia="仿宋_GB2312"/>
          <w:sz w:val="32"/>
          <w:szCs w:val="32"/>
        </w:rPr>
        <w:t xml:space="preserve">  </w:t>
      </w:r>
      <w:r w:rsidRPr="00754DD9">
        <w:rPr>
          <w:rFonts w:eastAsia="仿宋_GB2312"/>
          <w:sz w:val="32"/>
          <w:szCs w:val="32"/>
        </w:rPr>
        <w:t>本规定第九条规定以外的其他公共场所、工作场所的室外区域，有条件的可以设立吸烟点。</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吸烟点的设定应当遵守下列规定：</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（一）远离人员聚集区域和行人必经的主要通道；</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（二）设置吸烟点标识、引导标识，并在吸烟点设置吸烟危害健康的警示标识；</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（三）放置收集烟灰、烟蒂等的器具；</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（四）符合消防安全要求。</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第十二条</w:t>
      </w:r>
      <w:r w:rsidRPr="00754DD9">
        <w:rPr>
          <w:rFonts w:eastAsia="仿宋_GB2312"/>
          <w:sz w:val="32"/>
          <w:szCs w:val="32"/>
        </w:rPr>
        <w:t xml:space="preserve">  </w:t>
      </w:r>
      <w:r w:rsidRPr="00754DD9">
        <w:rPr>
          <w:rFonts w:eastAsia="仿宋_GB2312"/>
          <w:sz w:val="32"/>
          <w:szCs w:val="32"/>
        </w:rPr>
        <w:t>任何组织和个人在禁止吸烟场所内发现吸烟行为的，可以行使下列权利：</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（一）劝阻吸烟者停止吸烟；</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（二）要求禁止吸烟场所所在单位履行禁止吸烟义务，向监管部门举报不履行禁烟义务的单位。</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第十三条</w:t>
      </w:r>
      <w:r w:rsidRPr="00754DD9">
        <w:rPr>
          <w:rFonts w:eastAsia="仿宋_GB2312"/>
          <w:sz w:val="32"/>
          <w:szCs w:val="32"/>
        </w:rPr>
        <w:t xml:space="preserve">  </w:t>
      </w:r>
      <w:r w:rsidRPr="00754DD9">
        <w:rPr>
          <w:rFonts w:eastAsia="仿宋_GB2312"/>
          <w:sz w:val="32"/>
          <w:szCs w:val="32"/>
        </w:rPr>
        <w:t>国家机关、企事业单位应认真履行控烟义务，根据本规定划定禁止吸烟区域，开展控烟宣传教育，制止不文明吸烟行为，其工作人员应当带头遵守控烟有关规定。</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第十四条</w:t>
      </w:r>
      <w:r w:rsidRPr="00754DD9">
        <w:rPr>
          <w:rFonts w:eastAsia="仿宋_GB2312"/>
          <w:sz w:val="32"/>
          <w:szCs w:val="32"/>
        </w:rPr>
        <w:t xml:space="preserve">  12345</w:t>
      </w:r>
      <w:r w:rsidRPr="00754DD9">
        <w:rPr>
          <w:rFonts w:eastAsia="仿宋_GB2312"/>
          <w:sz w:val="32"/>
          <w:szCs w:val="32"/>
        </w:rPr>
        <w:t>政务服务便民热线，统一受理有关控烟吸烟的咨询、投诉举报，相关控烟监管行政部门应当依据职责及时处理。</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第十五条</w:t>
      </w:r>
      <w:r w:rsidRPr="00754DD9">
        <w:rPr>
          <w:rFonts w:eastAsia="仿宋_GB2312"/>
          <w:sz w:val="32"/>
          <w:szCs w:val="32"/>
        </w:rPr>
        <w:t xml:space="preserve">  </w:t>
      </w:r>
      <w:r w:rsidRPr="00754DD9">
        <w:rPr>
          <w:rFonts w:eastAsia="仿宋_GB2312"/>
          <w:sz w:val="32"/>
          <w:szCs w:val="32"/>
        </w:rPr>
        <w:t>提倡减少和戒除吸烟行为。市、县（市、区）卫生健康部门应当组织开展吸烟行为干预工作，设立咨询热线，开展控制吸烟咨询服务。</w:t>
      </w:r>
    </w:p>
    <w:p w:rsidR="00754DD9" w:rsidRPr="00754DD9" w:rsidRDefault="00754DD9" w:rsidP="00754DD9">
      <w:pPr>
        <w:overflowPunct w:val="0"/>
        <w:spacing w:line="560" w:lineRule="exact"/>
        <w:ind w:firstLineChars="200" w:firstLine="640"/>
        <w:rPr>
          <w:rFonts w:eastAsia="仿宋_GB2312"/>
          <w:sz w:val="32"/>
          <w:szCs w:val="32"/>
        </w:rPr>
      </w:pPr>
      <w:r w:rsidRPr="00754DD9">
        <w:rPr>
          <w:rFonts w:eastAsia="仿宋_GB2312"/>
          <w:sz w:val="32"/>
          <w:szCs w:val="32"/>
        </w:rPr>
        <w:t>医疗卫生机构应当为吸烟者提供戒烟指导和帮助。</w:t>
      </w:r>
    </w:p>
    <w:p w:rsidR="00754DD9" w:rsidRPr="00754DD9" w:rsidRDefault="00754DD9" w:rsidP="00754DD9">
      <w:pPr>
        <w:overflowPunct w:val="0"/>
        <w:spacing w:line="560" w:lineRule="exact"/>
        <w:ind w:firstLineChars="200" w:firstLine="643"/>
        <w:rPr>
          <w:rFonts w:eastAsia="仿宋_GB2312"/>
          <w:sz w:val="32"/>
          <w:szCs w:val="32"/>
        </w:rPr>
      </w:pPr>
      <w:r w:rsidRPr="00754DD9">
        <w:rPr>
          <w:rFonts w:eastAsia="仿宋_GB2312"/>
          <w:b/>
          <w:bCs/>
          <w:sz w:val="32"/>
          <w:szCs w:val="32"/>
        </w:rPr>
        <w:t>第十六条</w:t>
      </w:r>
      <w:r w:rsidRPr="00754DD9">
        <w:rPr>
          <w:rFonts w:eastAsia="仿宋_GB2312"/>
          <w:sz w:val="32"/>
          <w:szCs w:val="32"/>
        </w:rPr>
        <w:t xml:space="preserve">  </w:t>
      </w:r>
      <w:r w:rsidRPr="00754DD9">
        <w:rPr>
          <w:rFonts w:eastAsia="仿宋_GB2312"/>
          <w:sz w:val="32"/>
          <w:szCs w:val="32"/>
        </w:rPr>
        <w:t>全社会应当支持控制吸烟工作。鼓励控烟志愿组织、其他社会组织和个人开展控烟宣传教育和帮助戒烟活动，积极开展控烟工作社会监督。</w:t>
      </w:r>
    </w:p>
    <w:p w:rsidR="00754DD9" w:rsidRDefault="00754DD9" w:rsidP="00754DD9">
      <w:pPr>
        <w:spacing w:line="560" w:lineRule="exact"/>
        <w:ind w:firstLineChars="200" w:firstLine="643"/>
        <w:rPr>
          <w:rFonts w:eastAsia="仿宋_GB2312"/>
          <w:sz w:val="32"/>
          <w:szCs w:val="32"/>
        </w:rPr>
      </w:pPr>
      <w:r w:rsidRPr="00754DD9">
        <w:rPr>
          <w:rFonts w:eastAsia="仿宋_GB2312"/>
          <w:b/>
          <w:bCs/>
          <w:sz w:val="32"/>
          <w:szCs w:val="32"/>
        </w:rPr>
        <w:t>第十七条</w:t>
      </w:r>
      <w:r w:rsidRPr="00754DD9">
        <w:rPr>
          <w:rFonts w:eastAsia="仿宋_GB2312"/>
          <w:sz w:val="32"/>
          <w:szCs w:val="32"/>
        </w:rPr>
        <w:t xml:space="preserve">  </w:t>
      </w:r>
      <w:r w:rsidRPr="00754DD9">
        <w:rPr>
          <w:rFonts w:eastAsia="仿宋_GB2312"/>
          <w:sz w:val="32"/>
          <w:szCs w:val="32"/>
        </w:rPr>
        <w:t>本规定自印发之日起施行，有效期</w:t>
      </w:r>
      <w:r w:rsidRPr="00754DD9">
        <w:rPr>
          <w:rFonts w:eastAsia="仿宋_GB2312"/>
          <w:sz w:val="32"/>
          <w:szCs w:val="32"/>
        </w:rPr>
        <w:t>5</w:t>
      </w:r>
      <w:r w:rsidRPr="00754DD9">
        <w:rPr>
          <w:rFonts w:eastAsia="仿宋_GB2312"/>
          <w:sz w:val="32"/>
          <w:szCs w:val="32"/>
        </w:rPr>
        <w:t>年。</w:t>
      </w: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Default="00754DD9" w:rsidP="00754DD9">
      <w:pPr>
        <w:spacing w:line="560" w:lineRule="exact"/>
        <w:ind w:firstLineChars="200" w:firstLine="640"/>
        <w:rPr>
          <w:rFonts w:eastAsia="仿宋_GB2312"/>
          <w:sz w:val="32"/>
          <w:szCs w:val="32"/>
        </w:rPr>
      </w:pPr>
    </w:p>
    <w:p w:rsidR="00754DD9" w:rsidRPr="00754DD9" w:rsidRDefault="00754DD9" w:rsidP="00754DD9">
      <w:pPr>
        <w:spacing w:line="560" w:lineRule="exact"/>
        <w:ind w:firstLineChars="200" w:firstLine="640"/>
        <w:rPr>
          <w:rFonts w:eastAsia="仿宋_GB2312"/>
          <w:sz w:val="32"/>
          <w:szCs w:val="32"/>
        </w:rPr>
      </w:pPr>
    </w:p>
    <w:p w:rsidR="00754DD9" w:rsidRPr="00754DD9" w:rsidRDefault="00754DD9" w:rsidP="00754DD9">
      <w:pPr>
        <w:spacing w:line="560" w:lineRule="exact"/>
        <w:ind w:firstLineChars="200" w:firstLine="640"/>
        <w:rPr>
          <w:rFonts w:eastAsia="仿宋_GB2312"/>
          <w:sz w:val="32"/>
          <w:szCs w:val="32"/>
        </w:rPr>
      </w:pPr>
    </w:p>
    <w:p w:rsidR="009C32FB" w:rsidRDefault="009C32FB">
      <w:pPr>
        <w:spacing w:line="60" w:lineRule="exact"/>
        <w:rPr>
          <w:rFonts w:eastAsia="仿宋_GB2312"/>
          <w:color w:val="000000"/>
          <w:sz w:val="32"/>
          <w:szCs w:val="32"/>
        </w:rPr>
      </w:pPr>
    </w:p>
    <w:p w:rsidR="009C32FB" w:rsidRDefault="009C32FB">
      <w:pPr>
        <w:spacing w:line="60" w:lineRule="exact"/>
        <w:rPr>
          <w:rFonts w:eastAsia="仿宋_GB2312"/>
          <w:color w:val="000000"/>
          <w:sz w:val="32"/>
          <w:szCs w:val="32"/>
        </w:rPr>
      </w:pPr>
    </w:p>
    <w:p w:rsidR="009C32FB" w:rsidRDefault="009C32FB">
      <w:pPr>
        <w:spacing w:line="60" w:lineRule="exact"/>
        <w:rPr>
          <w:rFonts w:eastAsia="仿宋_GB2312"/>
          <w:color w:val="000000"/>
          <w:sz w:val="32"/>
          <w:szCs w:val="32"/>
        </w:rPr>
      </w:pPr>
    </w:p>
    <w:p w:rsidR="009C32FB" w:rsidRDefault="009C32FB">
      <w:pPr>
        <w:spacing w:line="60" w:lineRule="exact"/>
        <w:rPr>
          <w:rFonts w:eastAsia="仿宋_GB2312"/>
          <w:color w:val="000000"/>
          <w:sz w:val="32"/>
          <w:szCs w:val="32"/>
        </w:rPr>
      </w:pPr>
    </w:p>
    <w:p w:rsidR="009C32FB" w:rsidRPr="001E28B1" w:rsidRDefault="009C32FB">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Default="007F4EE1">
      <w:pPr>
        <w:spacing w:line="60" w:lineRule="exact"/>
        <w:rPr>
          <w:rFonts w:eastAsia="仿宋_GB2312"/>
          <w:color w:val="000000"/>
          <w:sz w:val="32"/>
          <w:szCs w:val="32"/>
        </w:rPr>
      </w:pPr>
    </w:p>
    <w:p w:rsidR="00F57209" w:rsidRDefault="00F57209">
      <w:pPr>
        <w:spacing w:line="60" w:lineRule="exact"/>
        <w:rPr>
          <w:rFonts w:eastAsia="仿宋_GB2312"/>
          <w:color w:val="000000"/>
          <w:sz w:val="32"/>
          <w:szCs w:val="32"/>
        </w:rPr>
      </w:pPr>
    </w:p>
    <w:p w:rsidR="00F57209" w:rsidRDefault="00F57209">
      <w:pPr>
        <w:spacing w:line="60" w:lineRule="exact"/>
        <w:rPr>
          <w:rFonts w:eastAsia="仿宋_GB2312"/>
          <w:color w:val="000000"/>
          <w:sz w:val="32"/>
          <w:szCs w:val="32"/>
        </w:rPr>
      </w:pPr>
    </w:p>
    <w:p w:rsidR="00F57209" w:rsidRDefault="00F57209">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A41C2C" w:rsidRDefault="00A41C2C">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2D11F8" w:rsidRDefault="002D11F8">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443F44" w:rsidRDefault="00443F44">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754DD9" w:rsidRDefault="00754DD9">
      <w:pPr>
        <w:spacing w:line="60" w:lineRule="exact"/>
        <w:rPr>
          <w:rFonts w:eastAsia="仿宋_GB2312"/>
          <w:color w:val="000000"/>
          <w:sz w:val="32"/>
          <w:szCs w:val="32"/>
        </w:rPr>
      </w:pPr>
    </w:p>
    <w:p w:rsidR="0056688D" w:rsidRDefault="0056688D">
      <w:pPr>
        <w:spacing w:line="60" w:lineRule="exact"/>
        <w:rPr>
          <w:rFonts w:eastAsia="仿宋_GB2312"/>
          <w:color w:val="000000"/>
          <w:sz w:val="32"/>
          <w:szCs w:val="32"/>
        </w:rPr>
      </w:pPr>
    </w:p>
    <w:p w:rsidR="0056688D" w:rsidRPr="001E28B1" w:rsidRDefault="0056688D">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3F6156" w:rsidRPr="001E28B1" w:rsidRDefault="00055B11">
      <w:pPr>
        <w:spacing w:line="60" w:lineRule="exact"/>
        <w:rPr>
          <w:rFonts w:eastAsia="仿宋_GB2312"/>
          <w:color w:val="000000"/>
          <w:sz w:val="32"/>
          <w:szCs w:val="32"/>
        </w:rPr>
      </w:pPr>
      <w:r>
        <w:rPr>
          <w:rFonts w:eastAsia="仿宋_GB2312" w:hint="eastAsia"/>
          <w:color w:val="000000"/>
          <w:sz w:val="32"/>
          <w:szCs w:val="32"/>
        </w:rPr>
        <w:t xml:space="preserve"> </w:t>
      </w:r>
    </w:p>
    <w:p w:rsidR="00C66F02" w:rsidRPr="001E28B1" w:rsidRDefault="005D4237">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5D4237">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7B4545" w:rsidRPr="001E28B1">
        <w:rPr>
          <w:rFonts w:eastAsia="仿宋_GB2312"/>
          <w:color w:val="000000"/>
          <w:kern w:val="0"/>
          <w:sz w:val="28"/>
          <w:szCs w:val="28"/>
        </w:rPr>
        <w:t xml:space="preserve"> </w:t>
      </w:r>
      <w:r w:rsidR="00D06327" w:rsidRPr="001E28B1">
        <w:rPr>
          <w:rFonts w:eastAsia="仿宋_GB2312"/>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A41C2C">
        <w:rPr>
          <w:rFonts w:eastAsia="仿宋_GB2312" w:hint="eastAsia"/>
          <w:color w:val="000000"/>
          <w:kern w:val="0"/>
          <w:sz w:val="28"/>
          <w:szCs w:val="28"/>
        </w:rPr>
        <w:t>4</w:t>
      </w:r>
      <w:r w:rsidR="007B4545" w:rsidRPr="001E28B1">
        <w:rPr>
          <w:rFonts w:eastAsia="仿宋_GB2312"/>
          <w:color w:val="000000"/>
          <w:kern w:val="0"/>
          <w:sz w:val="28"/>
          <w:szCs w:val="28"/>
        </w:rPr>
        <w:t>月</w:t>
      </w:r>
      <w:r w:rsidR="00754DD9">
        <w:rPr>
          <w:rFonts w:eastAsia="仿宋_GB2312" w:hint="eastAsia"/>
          <w:color w:val="000000"/>
          <w:kern w:val="0"/>
          <w:sz w:val="28"/>
          <w:szCs w:val="28"/>
        </w:rPr>
        <w:t>2</w:t>
      </w:r>
      <w:r w:rsidR="00112ACF">
        <w:rPr>
          <w:rFonts w:eastAsia="仿宋_GB2312" w:hint="eastAsia"/>
          <w:color w:val="000000"/>
          <w:kern w:val="0"/>
          <w:sz w:val="28"/>
          <w:szCs w:val="28"/>
        </w:rPr>
        <w:t>8</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7653AB">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4781550</wp:posOffset>
            </wp:positionH>
            <wp:positionV relativeFrom="page">
              <wp:posOffset>9610725</wp:posOffset>
            </wp:positionV>
            <wp:extent cx="1790700" cy="495300"/>
            <wp:effectExtent l="19050" t="0" r="0" b="0"/>
            <wp:wrapNone/>
            <wp:docPr id="1" name="图片 220"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0" descr="wps"/>
                    <pic:cNvPicPr>
                      <a:picLocks noChangeAspect="1" noChangeArrowheads="1"/>
                    </pic:cNvPicPr>
                  </pic:nvPicPr>
                  <pic:blipFill>
                    <a:blip r:embed="rId9" cstate="print"/>
                    <a:srcRect/>
                    <a:stretch>
                      <a:fillRect/>
                    </a:stretch>
                  </pic:blipFill>
                  <pic:spPr bwMode="auto">
                    <a:xfrm>
                      <a:off x="0" y="0"/>
                      <a:ext cx="1790700" cy="495300"/>
                    </a:xfrm>
                    <a:prstGeom prst="rect">
                      <a:avLst/>
                    </a:prstGeom>
                    <a:noFill/>
                    <a:ln w="9525">
                      <a:noFill/>
                      <a:miter lim="800000"/>
                      <a:headEnd/>
                      <a:tailEnd/>
                    </a:ln>
                  </pic:spPr>
                </pic:pic>
              </a:graphicData>
            </a:graphic>
          </wp:anchor>
        </w:drawing>
      </w:r>
      <w:r w:rsidR="005D4237" w:rsidRPr="005D4237">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7B4545" w:rsidRPr="001E28B1">
        <w:rPr>
          <w:rFonts w:eastAsia="仿宋_GB2312"/>
          <w:color w:val="000000"/>
          <w:kern w:val="0"/>
          <w:sz w:val="28"/>
          <w:szCs w:val="28"/>
        </w:rPr>
        <w:t>共印</w:t>
      </w:r>
      <w:r w:rsidR="00A41C2C">
        <w:rPr>
          <w:rFonts w:eastAsia="仿宋_GB2312" w:hint="eastAsia"/>
          <w:color w:val="000000"/>
          <w:kern w:val="0"/>
          <w:sz w:val="28"/>
          <w:szCs w:val="28"/>
        </w:rPr>
        <w:t>15</w:t>
      </w:r>
      <w:r w:rsidR="00667239" w:rsidRPr="001E28B1">
        <w:rPr>
          <w:rFonts w:eastAsia="仿宋_GB2312"/>
          <w:color w:val="000000"/>
          <w:kern w:val="0"/>
          <w:sz w:val="28"/>
          <w:szCs w:val="28"/>
        </w:rPr>
        <w:t>0</w:t>
      </w:r>
      <w:r w:rsidR="007B4545" w:rsidRPr="001E28B1">
        <w:rPr>
          <w:rFonts w:eastAsia="仿宋_GB2312"/>
          <w:color w:val="000000"/>
          <w:kern w:val="0"/>
          <w:sz w:val="28"/>
          <w:szCs w:val="28"/>
        </w:rPr>
        <w:t>份</w:t>
      </w:r>
    </w:p>
    <w:sectPr w:rsidR="00567D99" w:rsidRPr="001E28B1" w:rsidSect="00A41C2C">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060" w:rsidRDefault="00D36060" w:rsidP="00C66F02">
      <w:r>
        <w:separator/>
      </w:r>
    </w:p>
  </w:endnote>
  <w:endnote w:type="continuationSeparator" w:id="0">
    <w:p w:rsidR="00D36060" w:rsidRDefault="00D36060"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charset w:val="86"/>
    <w:family w:val="auto"/>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9C32FB" w:rsidRDefault="005D4237">
        <w:pPr>
          <w:pStyle w:val="ac"/>
        </w:pPr>
        <w:r w:rsidRPr="00965B5D">
          <w:rPr>
            <w:rFonts w:ascii="宋体" w:hAnsi="宋体"/>
            <w:sz w:val="24"/>
          </w:rPr>
          <w:fldChar w:fldCharType="begin"/>
        </w:r>
        <w:r w:rsidR="009C32FB" w:rsidRPr="00965B5D">
          <w:rPr>
            <w:rFonts w:ascii="宋体" w:hAnsi="宋体"/>
            <w:sz w:val="24"/>
          </w:rPr>
          <w:instrText xml:space="preserve"> PAGE   \* MERGEFORMAT </w:instrText>
        </w:r>
        <w:r w:rsidRPr="00965B5D">
          <w:rPr>
            <w:rFonts w:ascii="宋体" w:hAnsi="宋体"/>
            <w:sz w:val="24"/>
          </w:rPr>
          <w:fldChar w:fldCharType="separate"/>
        </w:r>
        <w:r w:rsidR="009271EE" w:rsidRPr="009271EE">
          <w:rPr>
            <w:rFonts w:ascii="宋体" w:hAnsi="宋体"/>
            <w:noProof/>
            <w:sz w:val="24"/>
            <w:lang w:val="zh-CN"/>
          </w:rPr>
          <w:t>-</w:t>
        </w:r>
        <w:r w:rsidR="009271EE">
          <w:rPr>
            <w:rFonts w:ascii="宋体" w:hAnsi="宋体"/>
            <w:noProof/>
            <w:sz w:val="24"/>
          </w:rPr>
          <w:t xml:space="preserve"> 6 -</w:t>
        </w:r>
        <w:r w:rsidRPr="00965B5D">
          <w:rPr>
            <w:rFonts w:ascii="宋体" w:hAnsi="宋体"/>
            <w:sz w:val="24"/>
          </w:rPr>
          <w:fldChar w:fldCharType="end"/>
        </w:r>
      </w:p>
    </w:sdtContent>
  </w:sdt>
  <w:p w:rsidR="009C32FB" w:rsidRDefault="009C32F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9C32FB" w:rsidRDefault="005D4237">
        <w:pPr>
          <w:pStyle w:val="ac"/>
          <w:jc w:val="right"/>
        </w:pPr>
        <w:r w:rsidRPr="00965B5D">
          <w:rPr>
            <w:rFonts w:ascii="宋体" w:hAnsi="宋体"/>
            <w:sz w:val="24"/>
          </w:rPr>
          <w:fldChar w:fldCharType="begin"/>
        </w:r>
        <w:r w:rsidR="009C32FB" w:rsidRPr="00965B5D">
          <w:rPr>
            <w:rFonts w:ascii="宋体" w:hAnsi="宋体"/>
            <w:sz w:val="24"/>
          </w:rPr>
          <w:instrText xml:space="preserve"> PAGE   \* MERGEFORMAT </w:instrText>
        </w:r>
        <w:r w:rsidRPr="00965B5D">
          <w:rPr>
            <w:rFonts w:ascii="宋体" w:hAnsi="宋体"/>
            <w:sz w:val="24"/>
          </w:rPr>
          <w:fldChar w:fldCharType="separate"/>
        </w:r>
        <w:r w:rsidR="009271EE" w:rsidRPr="009271EE">
          <w:rPr>
            <w:rFonts w:ascii="宋体" w:hAnsi="宋体"/>
            <w:noProof/>
            <w:sz w:val="24"/>
            <w:lang w:val="zh-CN"/>
          </w:rPr>
          <w:t>-</w:t>
        </w:r>
        <w:r w:rsidR="009271EE">
          <w:rPr>
            <w:rFonts w:ascii="宋体" w:hAnsi="宋体"/>
            <w:noProof/>
            <w:sz w:val="24"/>
          </w:rPr>
          <w:t xml:space="preserve"> 5 -</w:t>
        </w:r>
        <w:r w:rsidRPr="00965B5D">
          <w:rPr>
            <w:rFonts w:ascii="宋体" w:hAnsi="宋体"/>
            <w:sz w:val="24"/>
          </w:rPr>
          <w:fldChar w:fldCharType="end"/>
        </w:r>
      </w:p>
    </w:sdtContent>
  </w:sdt>
  <w:p w:rsidR="009C32FB" w:rsidRDefault="009C32F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9C32FB" w:rsidRDefault="005D4237">
        <w:pPr>
          <w:pStyle w:val="ac"/>
          <w:jc w:val="right"/>
        </w:pPr>
      </w:p>
    </w:sdtContent>
  </w:sdt>
  <w:p w:rsidR="009C32FB" w:rsidRDefault="009C32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060" w:rsidRDefault="00D36060" w:rsidP="00C66F02">
      <w:r>
        <w:separator/>
      </w:r>
    </w:p>
  </w:footnote>
  <w:footnote w:type="continuationSeparator" w:id="0">
    <w:p w:rsidR="00D36060" w:rsidRDefault="00D36060"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2288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B3D"/>
    <w:rsid w:val="00110D0A"/>
    <w:rsid w:val="00111067"/>
    <w:rsid w:val="00112277"/>
    <w:rsid w:val="001122D8"/>
    <w:rsid w:val="0011283C"/>
    <w:rsid w:val="00112ACF"/>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098"/>
    <w:rsid w:val="00193378"/>
    <w:rsid w:val="00194558"/>
    <w:rsid w:val="00194A70"/>
    <w:rsid w:val="00194B6D"/>
    <w:rsid w:val="00194E70"/>
    <w:rsid w:val="00195466"/>
    <w:rsid w:val="00196141"/>
    <w:rsid w:val="001968DC"/>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1F8"/>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806"/>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A71"/>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109E"/>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F89"/>
    <w:rsid w:val="0044281E"/>
    <w:rsid w:val="004437E8"/>
    <w:rsid w:val="00443BE1"/>
    <w:rsid w:val="00443F44"/>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237"/>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DD9"/>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3AB"/>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D7AED"/>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1EE"/>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1C2C"/>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6D15"/>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024"/>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827"/>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375"/>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04"/>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060"/>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07F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B4F"/>
    <w:rsid w:val="00E80CC9"/>
    <w:rsid w:val="00E81FD1"/>
    <w:rsid w:val="00E821E3"/>
    <w:rsid w:val="00E83A0A"/>
    <w:rsid w:val="00E83BD7"/>
    <w:rsid w:val="00E84611"/>
    <w:rsid w:val="00E857A4"/>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211"/>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28F"/>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uiPriority w:val="99"/>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s>
</file>

<file path=word/webSettings.xml><?xml version="1.0" encoding="utf-8"?>
<w:webSettings xmlns:r="http://schemas.openxmlformats.org/officeDocument/2006/relationships" xmlns:w="http://schemas.openxmlformats.org/wordprocessingml/2006/main">
  <w:divs>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8DBF2-6D03-4ECF-B48C-84C1B97B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325</Words>
  <Characters>1858</Characters>
  <Application>Microsoft Office Word</Application>
  <DocSecurity>0</DocSecurity>
  <Lines>15</Lines>
  <Paragraphs>4</Paragraphs>
  <ScaleCrop>false</ScaleCrop>
  <Company>2012dnd.com</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19</cp:revision>
  <cp:lastPrinted>2023-04-13T03:04:00Z</cp:lastPrinted>
  <dcterms:created xsi:type="dcterms:W3CDTF">2023-04-25T07:38:00Z</dcterms:created>
  <dcterms:modified xsi:type="dcterms:W3CDTF">2023-05-08T02:45:00Z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