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jpeg" ContentType="image/jpeg"/>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Pr="0097317D" w:rsidRDefault="00C66F02">
      <w:pPr>
        <w:spacing w:line="560" w:lineRule="exact"/>
        <w:ind w:firstLineChars="200" w:firstLine="640"/>
        <w:rPr>
          <w:rFonts w:eastAsia="仿宋_GB2312"/>
          <w:color w:val="000000"/>
          <w:sz w:val="32"/>
          <w:szCs w:val="32"/>
        </w:rPr>
      </w:pPr>
    </w:p>
    <w:p w:rsidR="00F31CAD" w:rsidRPr="0097317D" w:rsidRDefault="00F31CAD">
      <w:pPr>
        <w:spacing w:line="560" w:lineRule="exact"/>
        <w:ind w:firstLineChars="200" w:firstLine="640"/>
        <w:rPr>
          <w:rFonts w:eastAsia="仿宋_GB2312"/>
          <w:color w:val="000000"/>
          <w:sz w:val="32"/>
          <w:szCs w:val="32"/>
        </w:rPr>
      </w:pPr>
    </w:p>
    <w:p w:rsidR="00F31CAD" w:rsidRPr="0097317D" w:rsidRDefault="00F31CAD">
      <w:pPr>
        <w:spacing w:line="560" w:lineRule="exact"/>
        <w:ind w:firstLineChars="200" w:firstLine="640"/>
        <w:rPr>
          <w:rFonts w:eastAsia="仿宋_GB2312"/>
          <w:color w:val="000000"/>
          <w:sz w:val="32"/>
          <w:szCs w:val="32"/>
        </w:rPr>
      </w:pPr>
    </w:p>
    <w:p w:rsidR="00F31CAD" w:rsidRPr="0097317D" w:rsidRDefault="00F31CAD">
      <w:pPr>
        <w:spacing w:line="560" w:lineRule="exact"/>
        <w:ind w:firstLineChars="200" w:firstLine="640"/>
        <w:rPr>
          <w:rFonts w:eastAsia="仿宋_GB2312"/>
          <w:color w:val="000000"/>
          <w:sz w:val="32"/>
          <w:szCs w:val="32"/>
        </w:rPr>
      </w:pPr>
    </w:p>
    <w:p w:rsidR="00C66F02" w:rsidRPr="0097317D" w:rsidRDefault="00C66F02">
      <w:pPr>
        <w:spacing w:line="560" w:lineRule="exact"/>
        <w:ind w:firstLineChars="200" w:firstLine="640"/>
        <w:rPr>
          <w:rFonts w:eastAsia="仿宋_GB2312"/>
          <w:color w:val="000000"/>
          <w:sz w:val="32"/>
          <w:szCs w:val="32"/>
        </w:rPr>
      </w:pPr>
    </w:p>
    <w:p w:rsidR="00327992" w:rsidRPr="0097317D" w:rsidRDefault="00327992">
      <w:pPr>
        <w:spacing w:line="560" w:lineRule="exact"/>
        <w:ind w:firstLineChars="200" w:firstLine="640"/>
        <w:rPr>
          <w:rFonts w:eastAsia="仿宋_GB2312"/>
          <w:color w:val="000000"/>
          <w:sz w:val="32"/>
          <w:szCs w:val="32"/>
        </w:rPr>
      </w:pPr>
    </w:p>
    <w:p w:rsidR="00327992" w:rsidRPr="0097317D" w:rsidRDefault="00327992">
      <w:pPr>
        <w:spacing w:line="560" w:lineRule="exact"/>
        <w:ind w:firstLineChars="200" w:firstLine="640"/>
        <w:rPr>
          <w:rFonts w:eastAsia="仿宋_GB2312"/>
          <w:color w:val="000000"/>
          <w:sz w:val="32"/>
          <w:szCs w:val="32"/>
        </w:rPr>
      </w:pPr>
    </w:p>
    <w:p w:rsidR="00C66F02" w:rsidRPr="0097317D" w:rsidRDefault="007B4545">
      <w:pPr>
        <w:spacing w:line="560" w:lineRule="exact"/>
        <w:jc w:val="center"/>
        <w:rPr>
          <w:rFonts w:eastAsia="仿宋_GB2312"/>
          <w:color w:val="000000"/>
          <w:sz w:val="32"/>
          <w:szCs w:val="32"/>
        </w:rPr>
      </w:pPr>
      <w:r w:rsidRPr="0097317D">
        <w:rPr>
          <w:rFonts w:eastAsia="仿宋_GB2312"/>
          <w:color w:val="000000"/>
          <w:sz w:val="32"/>
          <w:szCs w:val="32"/>
        </w:rPr>
        <w:t>忻政办发〔</w:t>
      </w:r>
      <w:r w:rsidRPr="0097317D">
        <w:rPr>
          <w:rFonts w:eastAsia="仿宋_GB2312"/>
          <w:color w:val="000000"/>
          <w:sz w:val="32"/>
          <w:szCs w:val="32"/>
        </w:rPr>
        <w:t>202</w:t>
      </w:r>
      <w:r w:rsidR="00B0061F" w:rsidRPr="0097317D">
        <w:rPr>
          <w:rFonts w:eastAsia="仿宋_GB2312"/>
          <w:color w:val="000000"/>
          <w:sz w:val="32"/>
          <w:szCs w:val="32"/>
        </w:rPr>
        <w:t>2</w:t>
      </w:r>
      <w:r w:rsidRPr="0097317D">
        <w:rPr>
          <w:rFonts w:eastAsia="仿宋_GB2312"/>
          <w:color w:val="000000"/>
          <w:sz w:val="32"/>
          <w:szCs w:val="32"/>
        </w:rPr>
        <w:t>〕</w:t>
      </w:r>
      <w:r w:rsidR="00FE010B">
        <w:rPr>
          <w:rFonts w:eastAsia="仿宋_GB2312" w:hint="eastAsia"/>
          <w:color w:val="000000"/>
          <w:sz w:val="32"/>
          <w:szCs w:val="32"/>
        </w:rPr>
        <w:t>8</w:t>
      </w:r>
      <w:r w:rsidR="00E356C6">
        <w:rPr>
          <w:rFonts w:eastAsia="仿宋_GB2312" w:hint="eastAsia"/>
          <w:color w:val="000000"/>
          <w:sz w:val="32"/>
          <w:szCs w:val="32"/>
        </w:rPr>
        <w:t>0</w:t>
      </w:r>
      <w:r w:rsidRPr="0097317D">
        <w:rPr>
          <w:rFonts w:eastAsia="仿宋_GB2312"/>
          <w:color w:val="000000"/>
          <w:sz w:val="32"/>
          <w:szCs w:val="32"/>
        </w:rPr>
        <w:t>号</w:t>
      </w:r>
    </w:p>
    <w:p w:rsidR="00C66F02" w:rsidRPr="0097317D" w:rsidRDefault="00C66F02">
      <w:pPr>
        <w:spacing w:line="560" w:lineRule="exact"/>
        <w:ind w:firstLineChars="200" w:firstLine="640"/>
        <w:rPr>
          <w:rFonts w:eastAsia="仿宋_GB2312"/>
          <w:color w:val="000000"/>
          <w:sz w:val="32"/>
          <w:szCs w:val="32"/>
        </w:rPr>
      </w:pPr>
    </w:p>
    <w:p w:rsidR="00C66F02" w:rsidRPr="0097317D" w:rsidRDefault="00C66F02" w:rsidP="007B4545">
      <w:pPr>
        <w:spacing w:line="400" w:lineRule="exact"/>
        <w:ind w:firstLineChars="200" w:firstLine="640"/>
        <w:rPr>
          <w:rFonts w:eastAsia="仿宋_GB2312"/>
          <w:color w:val="000000"/>
          <w:sz w:val="32"/>
          <w:szCs w:val="32"/>
        </w:rPr>
      </w:pPr>
    </w:p>
    <w:p w:rsidR="002E6DE5" w:rsidRPr="0097317D" w:rsidRDefault="002E6DE5" w:rsidP="002E6DE5">
      <w:pPr>
        <w:spacing w:line="560" w:lineRule="exact"/>
        <w:jc w:val="center"/>
        <w:rPr>
          <w:rFonts w:eastAsia="方正大标宋简体"/>
          <w:sz w:val="44"/>
          <w:szCs w:val="44"/>
        </w:rPr>
      </w:pPr>
      <w:r w:rsidRPr="0097317D">
        <w:rPr>
          <w:rFonts w:eastAsia="方正大标宋简体"/>
          <w:sz w:val="44"/>
          <w:szCs w:val="44"/>
        </w:rPr>
        <w:t>忻州市人民政府办公室</w:t>
      </w:r>
    </w:p>
    <w:p w:rsidR="002634DC" w:rsidRPr="002634DC" w:rsidRDefault="002634DC" w:rsidP="002634DC">
      <w:pPr>
        <w:spacing w:line="560" w:lineRule="exact"/>
        <w:jc w:val="center"/>
        <w:rPr>
          <w:rFonts w:eastAsia="方正大标宋简体"/>
          <w:sz w:val="44"/>
          <w:szCs w:val="44"/>
        </w:rPr>
      </w:pPr>
      <w:r w:rsidRPr="002634DC">
        <w:rPr>
          <w:rFonts w:eastAsia="方正大标宋简体"/>
          <w:sz w:val="44"/>
          <w:szCs w:val="44"/>
        </w:rPr>
        <w:t>关于印发忻州市深化医药卫生体制改革</w:t>
      </w:r>
    </w:p>
    <w:p w:rsidR="002634DC" w:rsidRPr="002634DC" w:rsidRDefault="002634DC" w:rsidP="002634DC">
      <w:pPr>
        <w:spacing w:line="560" w:lineRule="exact"/>
        <w:jc w:val="center"/>
        <w:rPr>
          <w:rFonts w:eastAsia="方正大标宋简体"/>
          <w:sz w:val="44"/>
          <w:szCs w:val="44"/>
        </w:rPr>
      </w:pPr>
      <w:r w:rsidRPr="002634DC">
        <w:rPr>
          <w:rFonts w:eastAsia="方正大标宋简体"/>
          <w:sz w:val="44"/>
          <w:szCs w:val="44"/>
        </w:rPr>
        <w:t>近期重点工作任务清单的通知</w:t>
      </w:r>
      <w:bookmarkStart w:id="0" w:name="_GoBack"/>
      <w:bookmarkEnd w:id="0"/>
    </w:p>
    <w:p w:rsidR="002634DC" w:rsidRDefault="002634DC" w:rsidP="002634DC">
      <w:pPr>
        <w:spacing w:line="560" w:lineRule="exact"/>
        <w:ind w:firstLineChars="200" w:firstLine="640"/>
        <w:rPr>
          <w:rFonts w:eastAsia="黑体"/>
          <w:sz w:val="32"/>
          <w:szCs w:val="32"/>
        </w:rPr>
      </w:pPr>
    </w:p>
    <w:p w:rsidR="002634DC" w:rsidRDefault="002634DC" w:rsidP="002634DC">
      <w:pPr>
        <w:spacing w:line="560" w:lineRule="exact"/>
        <w:rPr>
          <w:rFonts w:eastAsia="仿宋_GB2312"/>
          <w:sz w:val="32"/>
          <w:szCs w:val="32"/>
        </w:rPr>
      </w:pPr>
      <w:r>
        <w:rPr>
          <w:rFonts w:eastAsia="仿宋_GB2312"/>
          <w:sz w:val="32"/>
          <w:szCs w:val="32"/>
        </w:rPr>
        <w:t>各县（市、区）人民政府，忻州经济开发区管委会、五台山风景名胜区管委会，市人民政府各委、办、局：</w:t>
      </w:r>
    </w:p>
    <w:p w:rsidR="002634DC" w:rsidRDefault="002634DC" w:rsidP="002634DC">
      <w:pPr>
        <w:spacing w:line="560" w:lineRule="exact"/>
        <w:ind w:firstLineChars="200" w:firstLine="640"/>
        <w:rPr>
          <w:rFonts w:eastAsia="仿宋_GB2312"/>
          <w:sz w:val="32"/>
          <w:szCs w:val="32"/>
        </w:rPr>
      </w:pPr>
      <w:r>
        <w:rPr>
          <w:rFonts w:eastAsia="仿宋_GB2312"/>
          <w:sz w:val="32"/>
          <w:szCs w:val="32"/>
        </w:rPr>
        <w:t>《忻州市深化医药卫生体制改革近期重点工作任务清单》已经市人民政府同意，现印发给你们，请</w:t>
      </w:r>
      <w:r>
        <w:rPr>
          <w:rFonts w:eastAsia="仿宋_GB2312" w:hint="eastAsia"/>
          <w:sz w:val="32"/>
          <w:szCs w:val="32"/>
        </w:rPr>
        <w:t>认真</w:t>
      </w:r>
      <w:r>
        <w:rPr>
          <w:rFonts w:eastAsia="仿宋_GB2312"/>
          <w:sz w:val="32"/>
          <w:szCs w:val="32"/>
        </w:rPr>
        <w:t>抓好贯彻执行。</w:t>
      </w:r>
    </w:p>
    <w:p w:rsidR="002634DC" w:rsidRDefault="002634DC" w:rsidP="002634DC">
      <w:pPr>
        <w:spacing w:line="560" w:lineRule="exact"/>
        <w:ind w:firstLineChars="200" w:firstLine="640"/>
        <w:rPr>
          <w:rFonts w:eastAsia="仿宋_GB2312"/>
          <w:sz w:val="32"/>
          <w:szCs w:val="32"/>
        </w:rPr>
      </w:pPr>
      <w:r>
        <w:rPr>
          <w:rFonts w:eastAsia="黑体"/>
          <w:sz w:val="32"/>
          <w:szCs w:val="32"/>
        </w:rPr>
        <w:t>一要层层压实责任。</w:t>
      </w:r>
      <w:r>
        <w:rPr>
          <w:rFonts w:eastAsia="仿宋_GB2312"/>
          <w:sz w:val="32"/>
          <w:szCs w:val="32"/>
        </w:rPr>
        <w:t>各县（市、区）要增强责任意识，自觉服务服从改革，将医改工作放在重要位置研究部署，着力解决改革中遇到的问题。各成员单位要加强配合，重大项目共同推进，重要政策充分协商，重点改革紧密联动。各级医改办要发挥牵引协调、参谋助手作用，加强督导考核，完善定期调度</w:t>
      </w:r>
      <w:r>
        <w:rPr>
          <w:rFonts w:eastAsia="仿宋_GB2312"/>
          <w:sz w:val="32"/>
          <w:szCs w:val="32"/>
        </w:rPr>
        <w:lastRenderedPageBreak/>
        <w:t>通报机制。</w:t>
      </w:r>
    </w:p>
    <w:p w:rsidR="002634DC" w:rsidRDefault="002634DC" w:rsidP="002634DC">
      <w:pPr>
        <w:spacing w:line="560" w:lineRule="exact"/>
        <w:ind w:firstLineChars="200" w:firstLine="640"/>
        <w:rPr>
          <w:rFonts w:eastAsia="仿宋_GB2312"/>
          <w:sz w:val="32"/>
          <w:szCs w:val="32"/>
        </w:rPr>
      </w:pPr>
      <w:r>
        <w:rPr>
          <w:rFonts w:eastAsia="黑体"/>
          <w:sz w:val="32"/>
          <w:szCs w:val="32"/>
        </w:rPr>
        <w:t>二要健全考核机制。</w:t>
      </w:r>
      <w:r>
        <w:rPr>
          <w:rFonts w:eastAsia="仿宋_GB2312"/>
          <w:sz w:val="32"/>
          <w:szCs w:val="32"/>
        </w:rPr>
        <w:t>各县（市、区）要把提高人民群众健康水平、增加群众实实在在的获得感、提高医务人员收入作为衡量改革成效的重要标准</w:t>
      </w:r>
      <w:r>
        <w:rPr>
          <w:rFonts w:eastAsia="仿宋_GB2312" w:hint="eastAsia"/>
          <w:sz w:val="32"/>
          <w:szCs w:val="32"/>
        </w:rPr>
        <w:t>，</w:t>
      </w:r>
      <w:r>
        <w:rPr>
          <w:rFonts w:eastAsia="仿宋_GB2312"/>
          <w:sz w:val="32"/>
          <w:szCs w:val="32"/>
        </w:rPr>
        <w:t>将医改工作纳入年度目标责任制考核，充分发挥考核的指挥棒作用。市医改办要坚持问题、结果导向，强化督导，全程跟踪，确保</w:t>
      </w:r>
      <w:r>
        <w:rPr>
          <w:rFonts w:eastAsia="仿宋_GB2312" w:hint="eastAsia"/>
          <w:sz w:val="32"/>
          <w:szCs w:val="32"/>
        </w:rPr>
        <w:t>改革取得实效</w:t>
      </w:r>
      <w:r>
        <w:rPr>
          <w:rFonts w:eastAsia="仿宋_GB2312"/>
          <w:sz w:val="32"/>
          <w:szCs w:val="32"/>
        </w:rPr>
        <w:t>。</w:t>
      </w:r>
    </w:p>
    <w:p w:rsidR="002634DC" w:rsidRDefault="002634DC" w:rsidP="002634DC">
      <w:pPr>
        <w:spacing w:line="560" w:lineRule="exact"/>
        <w:ind w:firstLineChars="200" w:firstLine="640"/>
        <w:rPr>
          <w:rFonts w:eastAsia="仿宋_GB2312"/>
          <w:sz w:val="32"/>
          <w:szCs w:val="32"/>
        </w:rPr>
      </w:pPr>
      <w:r>
        <w:rPr>
          <w:rFonts w:eastAsia="黑体"/>
          <w:sz w:val="32"/>
          <w:szCs w:val="32"/>
        </w:rPr>
        <w:t>三要加强宣传引导。</w:t>
      </w:r>
      <w:r>
        <w:rPr>
          <w:rFonts w:eastAsia="仿宋_GB2312"/>
          <w:sz w:val="32"/>
          <w:szCs w:val="32"/>
        </w:rPr>
        <w:t>各</w:t>
      </w:r>
      <w:r>
        <w:rPr>
          <w:rFonts w:eastAsia="仿宋_GB2312" w:hint="eastAsia"/>
          <w:sz w:val="32"/>
          <w:szCs w:val="32"/>
        </w:rPr>
        <w:t>地各</w:t>
      </w:r>
      <w:r>
        <w:rPr>
          <w:rFonts w:eastAsia="仿宋_GB2312"/>
          <w:sz w:val="32"/>
          <w:szCs w:val="32"/>
        </w:rPr>
        <w:t>有关部门要积极做好医改政策的阐释解读，大力宣传医改工作的新举措、新成效，凝聚改革共识，多方营造理解改革、支持改革、深化改革、宣传改革的良好社会氛围。市医改办要深入一线调研，及时总结推广经验，扩大改革成效。</w:t>
      </w:r>
    </w:p>
    <w:p w:rsidR="002634DC" w:rsidRDefault="002634DC" w:rsidP="002634DC">
      <w:pPr>
        <w:pStyle w:val="BodyTextFirstIndent21"/>
        <w:spacing w:after="0" w:line="560" w:lineRule="exact"/>
        <w:ind w:firstLine="640"/>
        <w:rPr>
          <w:rFonts w:eastAsia="仿宋_GB2312"/>
          <w:sz w:val="32"/>
          <w:szCs w:val="32"/>
        </w:rPr>
      </w:pPr>
    </w:p>
    <w:p w:rsidR="002634DC" w:rsidRDefault="002634DC" w:rsidP="002634DC">
      <w:pPr>
        <w:pStyle w:val="BodyTextFirstIndent21"/>
        <w:spacing w:after="0" w:line="560" w:lineRule="exact"/>
        <w:ind w:leftChars="0" w:left="0" w:firstLineChars="500" w:firstLine="1600"/>
        <w:rPr>
          <w:rFonts w:eastAsia="仿宋_GB2312"/>
          <w:sz w:val="32"/>
          <w:szCs w:val="32"/>
        </w:rPr>
      </w:pPr>
    </w:p>
    <w:p w:rsidR="002634DC" w:rsidRDefault="002634DC" w:rsidP="002634DC">
      <w:pPr>
        <w:pStyle w:val="BodyTextFirstIndent21"/>
        <w:spacing w:after="0" w:line="560" w:lineRule="exact"/>
        <w:ind w:leftChars="0" w:left="0" w:firstLineChars="500" w:firstLine="1600"/>
        <w:rPr>
          <w:rFonts w:eastAsia="仿宋_GB2312"/>
          <w:sz w:val="32"/>
          <w:szCs w:val="32"/>
        </w:rPr>
      </w:pPr>
    </w:p>
    <w:p w:rsidR="002634DC" w:rsidRDefault="002634DC" w:rsidP="002634DC">
      <w:pPr>
        <w:pStyle w:val="BodyTextFirstIndent21"/>
        <w:wordWrap w:val="0"/>
        <w:spacing w:after="0" w:line="560" w:lineRule="exact"/>
        <w:ind w:leftChars="0" w:left="0" w:firstLineChars="1000" w:firstLine="3200"/>
        <w:jc w:val="right"/>
        <w:rPr>
          <w:rFonts w:eastAsia="仿宋_GB2312"/>
          <w:sz w:val="32"/>
          <w:szCs w:val="32"/>
        </w:rPr>
      </w:pPr>
      <w:r>
        <w:rPr>
          <w:rFonts w:eastAsia="仿宋_GB2312"/>
          <w:sz w:val="32"/>
          <w:szCs w:val="32"/>
        </w:rPr>
        <w:t>忻州市人民政府办公室</w:t>
      </w:r>
      <w:r>
        <w:rPr>
          <w:rFonts w:eastAsia="仿宋_GB2312" w:hint="eastAsia"/>
          <w:sz w:val="32"/>
          <w:szCs w:val="32"/>
        </w:rPr>
        <w:t xml:space="preserve">       </w:t>
      </w:r>
    </w:p>
    <w:p w:rsidR="002634DC" w:rsidRDefault="002634DC" w:rsidP="002634DC">
      <w:pPr>
        <w:pStyle w:val="BodyTextFirstIndent21"/>
        <w:wordWrap w:val="0"/>
        <w:spacing w:after="0" w:line="560" w:lineRule="exact"/>
        <w:ind w:firstLineChars="1000" w:firstLine="3200"/>
        <w:jc w:val="right"/>
        <w:rPr>
          <w:rFonts w:eastAsia="仿宋_GB2312"/>
          <w:sz w:val="32"/>
          <w:szCs w:val="32"/>
        </w:rPr>
      </w:pPr>
      <w:r>
        <w:rPr>
          <w:rFonts w:eastAsia="仿宋_GB2312"/>
          <w:sz w:val="32"/>
          <w:szCs w:val="32"/>
        </w:rPr>
        <w:t>2022</w:t>
      </w:r>
      <w:r>
        <w:rPr>
          <w:rFonts w:eastAsia="仿宋_GB2312"/>
          <w:sz w:val="32"/>
          <w:szCs w:val="32"/>
        </w:rPr>
        <w:t>年</w:t>
      </w:r>
      <w:r>
        <w:rPr>
          <w:rFonts w:eastAsia="仿宋_GB2312"/>
          <w:sz w:val="32"/>
          <w:szCs w:val="32"/>
        </w:rPr>
        <w:t>12</w:t>
      </w:r>
      <w:r>
        <w:rPr>
          <w:rFonts w:eastAsia="仿宋_GB2312"/>
          <w:sz w:val="32"/>
          <w:szCs w:val="32"/>
        </w:rPr>
        <w:t>月</w:t>
      </w:r>
      <w:r>
        <w:rPr>
          <w:rFonts w:eastAsia="仿宋_GB2312"/>
          <w:sz w:val="32"/>
          <w:szCs w:val="32"/>
        </w:rPr>
        <w:t>1</w:t>
      </w:r>
      <w:r>
        <w:rPr>
          <w:rFonts w:eastAsia="仿宋_GB2312" w:hint="eastAsia"/>
          <w:sz w:val="32"/>
          <w:szCs w:val="32"/>
        </w:rPr>
        <w:t>5</w:t>
      </w:r>
      <w:r>
        <w:rPr>
          <w:rFonts w:eastAsia="仿宋_GB2312"/>
          <w:sz w:val="32"/>
          <w:szCs w:val="32"/>
        </w:rPr>
        <w:t>日</w:t>
      </w:r>
      <w:r>
        <w:rPr>
          <w:rFonts w:eastAsia="仿宋_GB2312" w:hint="eastAsia"/>
          <w:sz w:val="32"/>
          <w:szCs w:val="32"/>
        </w:rPr>
        <w:t xml:space="preserve">        </w:t>
      </w:r>
    </w:p>
    <w:p w:rsidR="002634DC" w:rsidRDefault="002634DC" w:rsidP="002634DC">
      <w:pPr>
        <w:pStyle w:val="BodyTextFirstIndent21"/>
        <w:spacing w:after="0" w:line="560" w:lineRule="exact"/>
        <w:ind w:leftChars="0" w:left="0" w:firstLineChars="0" w:firstLine="0"/>
        <w:rPr>
          <w:rFonts w:eastAsia="仿宋_GB2312"/>
          <w:sz w:val="32"/>
          <w:szCs w:val="32"/>
        </w:rPr>
      </w:pPr>
      <w:r>
        <w:rPr>
          <w:rFonts w:eastAsia="仿宋_GB2312" w:hint="eastAsia"/>
          <w:sz w:val="32"/>
          <w:szCs w:val="32"/>
        </w:rPr>
        <w:t xml:space="preserve">    </w:t>
      </w:r>
      <w:r>
        <w:rPr>
          <w:rFonts w:eastAsia="仿宋_GB2312"/>
          <w:sz w:val="32"/>
          <w:szCs w:val="32"/>
        </w:rPr>
        <w:t>（此件公开发布）</w:t>
      </w:r>
    </w:p>
    <w:p w:rsidR="002634DC" w:rsidRDefault="002634DC" w:rsidP="002634DC">
      <w:pPr>
        <w:rPr>
          <w:sz w:val="32"/>
          <w:szCs w:val="32"/>
        </w:rPr>
      </w:pPr>
    </w:p>
    <w:p w:rsidR="00905BE8" w:rsidRDefault="00905BE8" w:rsidP="0097317D">
      <w:pPr>
        <w:spacing w:line="560" w:lineRule="exact"/>
        <w:ind w:firstLineChars="200" w:firstLine="640"/>
        <w:rPr>
          <w:rFonts w:eastAsia="仿宋_GB2312"/>
          <w:sz w:val="32"/>
          <w:szCs w:val="32"/>
        </w:rPr>
      </w:pPr>
    </w:p>
    <w:p w:rsidR="002634DC" w:rsidRDefault="002634DC" w:rsidP="0097317D">
      <w:pPr>
        <w:spacing w:line="560" w:lineRule="exact"/>
        <w:ind w:firstLineChars="200" w:firstLine="640"/>
        <w:rPr>
          <w:rFonts w:eastAsia="仿宋_GB2312"/>
          <w:sz w:val="32"/>
          <w:szCs w:val="32"/>
        </w:rPr>
      </w:pPr>
    </w:p>
    <w:p w:rsidR="00D8314B" w:rsidRDefault="00D8314B" w:rsidP="0097317D">
      <w:pPr>
        <w:spacing w:line="560" w:lineRule="exact"/>
        <w:ind w:firstLineChars="200" w:firstLine="640"/>
        <w:rPr>
          <w:rFonts w:eastAsia="仿宋_GB2312"/>
          <w:sz w:val="32"/>
          <w:szCs w:val="32"/>
        </w:rPr>
        <w:sectPr w:rsidR="00D8314B" w:rsidSect="00A72604">
          <w:footerReference w:type="even" r:id="rId9"/>
          <w:footerReference w:type="default" r:id="rId10"/>
          <w:footerReference w:type="first" r:id="rId11"/>
          <w:pgSz w:w="11906" w:h="16838" w:code="9"/>
          <w:pgMar w:top="2098" w:right="1588" w:bottom="1701" w:left="1588" w:header="851" w:footer="1134" w:gutter="0"/>
          <w:pgNumType w:fmt="numberInDash" w:start="1"/>
          <w:cols w:space="720"/>
          <w:titlePg/>
          <w:docGrid w:type="lines" w:linePitch="317"/>
        </w:sectPr>
      </w:pPr>
    </w:p>
    <w:tbl>
      <w:tblPr>
        <w:tblW w:w="14877" w:type="dxa"/>
        <w:jc w:val="center"/>
        <w:tblLook w:val="04A0"/>
      </w:tblPr>
      <w:tblGrid>
        <w:gridCol w:w="1430"/>
        <w:gridCol w:w="1701"/>
        <w:gridCol w:w="8363"/>
        <w:gridCol w:w="1247"/>
        <w:gridCol w:w="1999"/>
        <w:gridCol w:w="137"/>
      </w:tblGrid>
      <w:tr w:rsidR="00D8314B" w:rsidRPr="00D8314B" w:rsidTr="00513B13">
        <w:trPr>
          <w:gridAfter w:val="1"/>
          <w:wAfter w:w="137" w:type="dxa"/>
          <w:trHeight w:val="1940"/>
          <w:jc w:val="center"/>
        </w:trPr>
        <w:tc>
          <w:tcPr>
            <w:tcW w:w="14740" w:type="dxa"/>
            <w:gridSpan w:val="5"/>
            <w:tcBorders>
              <w:top w:val="nil"/>
              <w:left w:val="nil"/>
              <w:bottom w:val="nil"/>
              <w:right w:val="nil"/>
            </w:tcBorders>
            <w:shd w:val="clear" w:color="auto" w:fill="auto"/>
            <w:noWrap/>
            <w:vAlign w:val="center"/>
            <w:hideMark/>
          </w:tcPr>
          <w:p w:rsidR="00D8314B" w:rsidRPr="00393900" w:rsidRDefault="00D8314B" w:rsidP="00513B13">
            <w:pPr>
              <w:widowControl/>
              <w:jc w:val="center"/>
              <w:rPr>
                <w:rFonts w:ascii="方正大标宋简体" w:eastAsia="方正大标宋简体" w:hAnsi="宋体" w:cs="宋体" w:hint="eastAsia"/>
                <w:color w:val="000000"/>
                <w:kern w:val="0"/>
                <w:sz w:val="44"/>
                <w:szCs w:val="44"/>
              </w:rPr>
            </w:pPr>
            <w:r w:rsidRPr="00393900">
              <w:rPr>
                <w:rFonts w:ascii="方正大标宋简体" w:eastAsia="方正大标宋简体" w:hAnsi="宋体" w:cs="宋体" w:hint="eastAsia"/>
                <w:color w:val="000000"/>
                <w:kern w:val="0"/>
                <w:sz w:val="44"/>
                <w:szCs w:val="44"/>
              </w:rPr>
              <w:lastRenderedPageBreak/>
              <w:t>忻州市深化医药卫生体制改革近期重点工作任务清单</w:t>
            </w:r>
          </w:p>
        </w:tc>
      </w:tr>
      <w:tr w:rsidR="00D8314B" w:rsidRPr="00D8314B" w:rsidTr="00A72604">
        <w:trPr>
          <w:trHeight w:val="860"/>
          <w:jc w:val="center"/>
        </w:trPr>
        <w:tc>
          <w:tcPr>
            <w:tcW w:w="14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8314B" w:rsidRPr="00D8314B" w:rsidRDefault="00D8314B" w:rsidP="00D8314B">
            <w:pPr>
              <w:widowControl/>
              <w:jc w:val="center"/>
              <w:rPr>
                <w:color w:val="000000"/>
                <w:kern w:val="0"/>
                <w:sz w:val="24"/>
              </w:rPr>
            </w:pPr>
            <w:r w:rsidRPr="00D8314B">
              <w:rPr>
                <w:rFonts w:hAnsi="宋体"/>
                <w:color w:val="000000"/>
                <w:kern w:val="0"/>
                <w:sz w:val="24"/>
              </w:rPr>
              <w:t>类别</w:t>
            </w:r>
          </w:p>
        </w:tc>
        <w:tc>
          <w:tcPr>
            <w:tcW w:w="1701" w:type="dxa"/>
            <w:tcBorders>
              <w:top w:val="single" w:sz="4" w:space="0" w:color="000000"/>
              <w:left w:val="nil"/>
              <w:bottom w:val="single" w:sz="4" w:space="0" w:color="000000"/>
              <w:right w:val="single" w:sz="4" w:space="0" w:color="000000"/>
            </w:tcBorders>
            <w:shd w:val="clear" w:color="auto" w:fill="auto"/>
            <w:noWrap/>
            <w:vAlign w:val="center"/>
            <w:hideMark/>
          </w:tcPr>
          <w:p w:rsidR="00D8314B" w:rsidRPr="00D8314B" w:rsidRDefault="00D8314B" w:rsidP="00D8314B">
            <w:pPr>
              <w:widowControl/>
              <w:jc w:val="center"/>
              <w:rPr>
                <w:color w:val="000000"/>
                <w:kern w:val="0"/>
                <w:sz w:val="24"/>
              </w:rPr>
            </w:pPr>
            <w:r w:rsidRPr="00D8314B">
              <w:rPr>
                <w:rFonts w:hAnsi="宋体"/>
                <w:color w:val="000000"/>
                <w:kern w:val="0"/>
                <w:sz w:val="24"/>
              </w:rPr>
              <w:t>重点类别</w:t>
            </w:r>
          </w:p>
        </w:tc>
        <w:tc>
          <w:tcPr>
            <w:tcW w:w="83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8314B" w:rsidRPr="00D8314B" w:rsidRDefault="00D8314B" w:rsidP="00D8314B">
            <w:pPr>
              <w:widowControl/>
              <w:jc w:val="center"/>
              <w:rPr>
                <w:color w:val="000000"/>
                <w:kern w:val="0"/>
                <w:sz w:val="24"/>
              </w:rPr>
            </w:pPr>
            <w:r w:rsidRPr="00D8314B">
              <w:rPr>
                <w:rFonts w:hAnsi="宋体"/>
                <w:color w:val="000000"/>
                <w:kern w:val="0"/>
                <w:sz w:val="24"/>
              </w:rPr>
              <w:t>具</w:t>
            </w:r>
            <w:r w:rsidRPr="00D8314B">
              <w:rPr>
                <w:color w:val="000000"/>
                <w:kern w:val="0"/>
                <w:sz w:val="24"/>
              </w:rPr>
              <w:t xml:space="preserve"> </w:t>
            </w:r>
            <w:r w:rsidRPr="00D8314B">
              <w:rPr>
                <w:rFonts w:hAnsi="宋体"/>
                <w:color w:val="000000"/>
                <w:kern w:val="0"/>
                <w:sz w:val="24"/>
              </w:rPr>
              <w:t>体</w:t>
            </w:r>
            <w:r w:rsidRPr="00D8314B">
              <w:rPr>
                <w:color w:val="000000"/>
                <w:kern w:val="0"/>
                <w:sz w:val="24"/>
              </w:rPr>
              <w:t xml:space="preserve"> </w:t>
            </w:r>
            <w:r w:rsidRPr="00D8314B">
              <w:rPr>
                <w:rFonts w:hAnsi="宋体"/>
                <w:color w:val="000000"/>
                <w:kern w:val="0"/>
                <w:sz w:val="24"/>
              </w:rPr>
              <w:t>任</w:t>
            </w:r>
            <w:r w:rsidRPr="00D8314B">
              <w:rPr>
                <w:color w:val="000000"/>
                <w:kern w:val="0"/>
                <w:sz w:val="24"/>
              </w:rPr>
              <w:t xml:space="preserve"> </w:t>
            </w:r>
            <w:r w:rsidRPr="00D8314B">
              <w:rPr>
                <w:rFonts w:hAnsi="宋体"/>
                <w:color w:val="000000"/>
                <w:kern w:val="0"/>
                <w:sz w:val="24"/>
              </w:rPr>
              <w:t>务</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jc w:val="center"/>
              <w:rPr>
                <w:color w:val="000000"/>
                <w:kern w:val="0"/>
                <w:sz w:val="24"/>
              </w:rPr>
            </w:pPr>
            <w:r w:rsidRPr="00D8314B">
              <w:rPr>
                <w:rFonts w:hAnsi="宋体"/>
                <w:color w:val="000000"/>
                <w:kern w:val="0"/>
                <w:sz w:val="24"/>
              </w:rPr>
              <w:t>责任单位</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8314B" w:rsidRPr="00D8314B" w:rsidRDefault="00D8314B" w:rsidP="00D8314B">
            <w:pPr>
              <w:widowControl/>
              <w:jc w:val="center"/>
              <w:rPr>
                <w:color w:val="000000"/>
                <w:kern w:val="0"/>
                <w:sz w:val="24"/>
              </w:rPr>
            </w:pPr>
            <w:r w:rsidRPr="00D8314B">
              <w:rPr>
                <w:rFonts w:hAnsi="宋体"/>
                <w:color w:val="000000"/>
                <w:kern w:val="0"/>
                <w:sz w:val="24"/>
              </w:rPr>
              <w:t>配合单位</w:t>
            </w:r>
          </w:p>
        </w:tc>
      </w:tr>
      <w:tr w:rsidR="00D8314B" w:rsidRPr="00D8314B" w:rsidTr="00A72604">
        <w:trPr>
          <w:trHeight w:val="1567"/>
          <w:jc w:val="center"/>
        </w:trPr>
        <w:tc>
          <w:tcPr>
            <w:tcW w:w="14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jc w:val="left"/>
              <w:rPr>
                <w:color w:val="000000"/>
                <w:kern w:val="0"/>
                <w:sz w:val="22"/>
                <w:szCs w:val="22"/>
              </w:rPr>
            </w:pPr>
            <w:r w:rsidRPr="00D8314B">
              <w:rPr>
                <w:rFonts w:hAnsi="宋体"/>
                <w:color w:val="000000"/>
                <w:kern w:val="0"/>
                <w:sz w:val="22"/>
                <w:szCs w:val="22"/>
              </w:rPr>
              <w:t>一、加快构建有序的就医和诊疗新格局</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rPr>
                <w:rFonts w:eastAsia="楷体_GB2312"/>
                <w:color w:val="000000"/>
                <w:kern w:val="0"/>
                <w:sz w:val="20"/>
                <w:szCs w:val="20"/>
              </w:rPr>
            </w:pPr>
            <w:r w:rsidRPr="00D8314B">
              <w:rPr>
                <w:rFonts w:eastAsia="楷体_GB2312"/>
                <w:color w:val="000000"/>
                <w:kern w:val="0"/>
                <w:sz w:val="20"/>
                <w:szCs w:val="20"/>
              </w:rPr>
              <w:t>（一）增强市县级医院服务能力</w:t>
            </w:r>
          </w:p>
        </w:tc>
        <w:tc>
          <w:tcPr>
            <w:tcW w:w="8363" w:type="dxa"/>
            <w:tcBorders>
              <w:top w:val="single" w:sz="4" w:space="0" w:color="000000"/>
              <w:left w:val="single" w:sz="4" w:space="0" w:color="000000"/>
              <w:bottom w:val="single" w:sz="4" w:space="0" w:color="000000"/>
              <w:right w:val="nil"/>
            </w:tcBorders>
            <w:shd w:val="clear" w:color="auto" w:fill="auto"/>
            <w:noWrap/>
            <w:vAlign w:val="center"/>
            <w:hideMark/>
          </w:tcPr>
          <w:p w:rsidR="00D8314B" w:rsidRPr="00D8314B" w:rsidRDefault="00D8314B" w:rsidP="00D8314B">
            <w:pPr>
              <w:widowControl/>
              <w:rPr>
                <w:rFonts w:eastAsia="仿宋_GB2312"/>
                <w:color w:val="000000"/>
                <w:kern w:val="0"/>
                <w:sz w:val="20"/>
                <w:szCs w:val="20"/>
              </w:rPr>
            </w:pPr>
            <w:r w:rsidRPr="00D8314B">
              <w:rPr>
                <w:rFonts w:eastAsia="仿宋_GB2312"/>
                <w:color w:val="000000"/>
                <w:kern w:val="0"/>
                <w:sz w:val="20"/>
                <w:szCs w:val="20"/>
              </w:rPr>
              <w:t>实施县医院综合能力提升工程，推动临床服务</w:t>
            </w:r>
            <w:r w:rsidRPr="00D8314B">
              <w:rPr>
                <w:rFonts w:eastAsia="仿宋_GB2312"/>
                <w:color w:val="000000"/>
                <w:kern w:val="0"/>
                <w:sz w:val="20"/>
                <w:szCs w:val="20"/>
              </w:rPr>
              <w:t>“</w:t>
            </w:r>
            <w:r w:rsidRPr="00D8314B">
              <w:rPr>
                <w:rFonts w:eastAsia="仿宋_GB2312"/>
                <w:color w:val="000000"/>
                <w:kern w:val="0"/>
                <w:sz w:val="20"/>
                <w:szCs w:val="20"/>
              </w:rPr>
              <w:t>五大中心</w:t>
            </w:r>
            <w:r w:rsidRPr="00D8314B">
              <w:rPr>
                <w:rFonts w:eastAsia="仿宋_GB2312"/>
                <w:color w:val="000000"/>
                <w:kern w:val="0"/>
                <w:sz w:val="20"/>
                <w:szCs w:val="20"/>
              </w:rPr>
              <w:t>”</w:t>
            </w:r>
            <w:r w:rsidRPr="00D8314B">
              <w:rPr>
                <w:rFonts w:eastAsia="仿宋_GB2312"/>
                <w:color w:val="000000"/>
                <w:kern w:val="0"/>
                <w:sz w:val="20"/>
                <w:szCs w:val="20"/>
              </w:rPr>
              <w:t>、急诊急救</w:t>
            </w:r>
            <w:r w:rsidRPr="00D8314B">
              <w:rPr>
                <w:rFonts w:eastAsia="仿宋_GB2312"/>
                <w:color w:val="000000"/>
                <w:kern w:val="0"/>
                <w:sz w:val="20"/>
                <w:szCs w:val="20"/>
              </w:rPr>
              <w:t>“</w:t>
            </w:r>
            <w:r w:rsidRPr="00D8314B">
              <w:rPr>
                <w:rFonts w:eastAsia="仿宋_GB2312"/>
                <w:color w:val="000000"/>
                <w:kern w:val="0"/>
                <w:sz w:val="20"/>
                <w:szCs w:val="20"/>
              </w:rPr>
              <w:t>五大中心</w:t>
            </w:r>
            <w:r w:rsidRPr="00D8314B">
              <w:rPr>
                <w:rFonts w:eastAsia="仿宋_GB2312"/>
                <w:color w:val="000000"/>
                <w:kern w:val="0"/>
                <w:sz w:val="20"/>
                <w:szCs w:val="20"/>
              </w:rPr>
              <w:t>”</w:t>
            </w:r>
            <w:r w:rsidRPr="00D8314B">
              <w:rPr>
                <w:rFonts w:eastAsia="仿宋_GB2312"/>
                <w:color w:val="000000"/>
                <w:kern w:val="0"/>
                <w:sz w:val="20"/>
                <w:szCs w:val="20"/>
              </w:rPr>
              <w:t>建设。持续开展县域医疗卫生一体化改革</w:t>
            </w:r>
            <w:r w:rsidRPr="00D8314B">
              <w:rPr>
                <w:rFonts w:eastAsia="仿宋_GB2312"/>
                <w:color w:val="000000"/>
                <w:kern w:val="0"/>
                <w:sz w:val="20"/>
                <w:szCs w:val="20"/>
              </w:rPr>
              <w:t>“</w:t>
            </w:r>
            <w:r w:rsidRPr="00D8314B">
              <w:rPr>
                <w:rFonts w:eastAsia="仿宋_GB2312"/>
                <w:color w:val="000000"/>
                <w:kern w:val="0"/>
                <w:sz w:val="20"/>
                <w:szCs w:val="20"/>
              </w:rPr>
              <w:t>提质增效年</w:t>
            </w:r>
            <w:r w:rsidRPr="00D8314B">
              <w:rPr>
                <w:rFonts w:eastAsia="仿宋_GB2312"/>
                <w:color w:val="000000"/>
                <w:kern w:val="0"/>
                <w:sz w:val="20"/>
                <w:szCs w:val="20"/>
              </w:rPr>
              <w:t>”</w:t>
            </w:r>
            <w:r w:rsidRPr="00D8314B">
              <w:rPr>
                <w:rFonts w:eastAsia="仿宋_GB2312"/>
                <w:color w:val="000000"/>
                <w:kern w:val="0"/>
                <w:sz w:val="20"/>
                <w:szCs w:val="20"/>
              </w:rPr>
              <w:t>活动，完善繁峙、河曲、宁武县级医疗集团</w:t>
            </w:r>
            <w:r w:rsidRPr="00D8314B">
              <w:rPr>
                <w:rFonts w:eastAsia="仿宋_GB2312"/>
                <w:color w:val="000000"/>
                <w:kern w:val="0"/>
                <w:sz w:val="20"/>
                <w:szCs w:val="20"/>
              </w:rPr>
              <w:t>“5G+</w:t>
            </w:r>
            <w:r w:rsidRPr="00D8314B">
              <w:rPr>
                <w:rFonts w:eastAsia="仿宋_GB2312"/>
                <w:color w:val="000000"/>
                <w:kern w:val="0"/>
                <w:sz w:val="20"/>
                <w:szCs w:val="20"/>
              </w:rPr>
              <w:t>远程医疗</w:t>
            </w:r>
            <w:r w:rsidRPr="00D8314B">
              <w:rPr>
                <w:rFonts w:eastAsia="仿宋_GB2312"/>
                <w:color w:val="000000"/>
                <w:kern w:val="0"/>
                <w:sz w:val="20"/>
                <w:szCs w:val="20"/>
              </w:rPr>
              <w:t>”</w:t>
            </w:r>
            <w:r w:rsidRPr="00D8314B">
              <w:rPr>
                <w:rFonts w:eastAsia="仿宋_GB2312"/>
                <w:color w:val="000000"/>
                <w:kern w:val="0"/>
                <w:sz w:val="20"/>
                <w:szCs w:val="20"/>
              </w:rPr>
              <w:t>试点建设。积极支持社会办医持续健康规范发展，鼓励社会办医疗机构参加医疗联合体建设。</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jc w:val="center"/>
              <w:rPr>
                <w:color w:val="000000"/>
                <w:kern w:val="0"/>
                <w:sz w:val="20"/>
                <w:szCs w:val="20"/>
              </w:rPr>
            </w:pPr>
            <w:r w:rsidRPr="00D8314B">
              <w:rPr>
                <w:rFonts w:hAnsi="宋体"/>
                <w:color w:val="000000"/>
                <w:kern w:val="0"/>
                <w:sz w:val="20"/>
                <w:szCs w:val="20"/>
              </w:rPr>
              <w:t>市卫健委</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jc w:val="left"/>
              <w:rPr>
                <w:color w:val="000000"/>
                <w:kern w:val="0"/>
                <w:sz w:val="20"/>
                <w:szCs w:val="20"/>
              </w:rPr>
            </w:pPr>
            <w:r w:rsidRPr="00D8314B">
              <w:rPr>
                <w:rFonts w:hAnsi="宋体"/>
                <w:color w:val="000000"/>
                <w:kern w:val="0"/>
                <w:sz w:val="20"/>
                <w:szCs w:val="20"/>
              </w:rPr>
              <w:t>市发改委、市人社局</w:t>
            </w:r>
          </w:p>
        </w:tc>
      </w:tr>
      <w:tr w:rsidR="00D8314B" w:rsidRPr="00D8314B" w:rsidTr="00E32C39">
        <w:trPr>
          <w:trHeight w:val="2694"/>
          <w:jc w:val="center"/>
        </w:trPr>
        <w:tc>
          <w:tcPr>
            <w:tcW w:w="1430" w:type="dxa"/>
            <w:vMerge/>
            <w:tcBorders>
              <w:top w:val="single" w:sz="4" w:space="0" w:color="000000"/>
              <w:left w:val="single" w:sz="4" w:space="0" w:color="000000"/>
              <w:bottom w:val="single" w:sz="4" w:space="0" w:color="000000"/>
              <w:right w:val="single" w:sz="4" w:space="0" w:color="000000"/>
            </w:tcBorders>
            <w:vAlign w:val="center"/>
            <w:hideMark/>
          </w:tcPr>
          <w:p w:rsidR="00D8314B" w:rsidRPr="00D8314B" w:rsidRDefault="00D8314B" w:rsidP="00D8314B">
            <w:pPr>
              <w:widowControl/>
              <w:jc w:val="left"/>
              <w:rPr>
                <w:color w:val="000000"/>
                <w:kern w:val="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rPr>
                <w:rFonts w:eastAsia="楷体_GB2312"/>
                <w:color w:val="000000"/>
                <w:kern w:val="0"/>
                <w:sz w:val="20"/>
                <w:szCs w:val="20"/>
              </w:rPr>
            </w:pPr>
            <w:r w:rsidRPr="00D8314B">
              <w:rPr>
                <w:rFonts w:eastAsia="楷体_GB2312"/>
                <w:color w:val="000000"/>
                <w:kern w:val="0"/>
                <w:sz w:val="20"/>
                <w:szCs w:val="20"/>
              </w:rPr>
              <w:t>（二）提升基层医疗卫生服务水平</w:t>
            </w:r>
          </w:p>
        </w:tc>
        <w:tc>
          <w:tcPr>
            <w:tcW w:w="8363" w:type="dxa"/>
            <w:tcBorders>
              <w:top w:val="single" w:sz="4" w:space="0" w:color="000000"/>
              <w:left w:val="single" w:sz="4" w:space="0" w:color="000000"/>
              <w:bottom w:val="single" w:sz="4" w:space="0" w:color="000000"/>
              <w:right w:val="nil"/>
            </w:tcBorders>
            <w:shd w:val="clear" w:color="auto" w:fill="auto"/>
            <w:noWrap/>
            <w:vAlign w:val="center"/>
            <w:hideMark/>
          </w:tcPr>
          <w:p w:rsidR="00D8314B" w:rsidRPr="00D8314B" w:rsidRDefault="00D8314B" w:rsidP="00D8314B">
            <w:pPr>
              <w:widowControl/>
              <w:rPr>
                <w:rFonts w:eastAsia="仿宋_GB2312"/>
                <w:color w:val="000000"/>
                <w:kern w:val="0"/>
                <w:sz w:val="20"/>
                <w:szCs w:val="20"/>
              </w:rPr>
            </w:pPr>
            <w:r w:rsidRPr="00D8314B">
              <w:rPr>
                <w:rFonts w:eastAsia="仿宋_GB2312"/>
                <w:color w:val="000000"/>
                <w:kern w:val="0"/>
                <w:sz w:val="20"/>
                <w:szCs w:val="20"/>
              </w:rPr>
              <w:t>落实和完善村医待遇保障与激励政策。开展</w:t>
            </w:r>
            <w:r w:rsidRPr="00D8314B">
              <w:rPr>
                <w:rFonts w:eastAsia="仿宋_GB2312"/>
                <w:color w:val="000000"/>
                <w:kern w:val="0"/>
                <w:sz w:val="20"/>
                <w:szCs w:val="20"/>
              </w:rPr>
              <w:t>“</w:t>
            </w:r>
            <w:r w:rsidRPr="00D8314B">
              <w:rPr>
                <w:rFonts w:eastAsia="仿宋_GB2312"/>
                <w:color w:val="000000"/>
                <w:kern w:val="0"/>
                <w:sz w:val="20"/>
                <w:szCs w:val="20"/>
              </w:rPr>
              <w:t>优质服务基层行</w:t>
            </w:r>
            <w:r w:rsidRPr="00D8314B">
              <w:rPr>
                <w:rFonts w:eastAsia="仿宋_GB2312"/>
                <w:color w:val="000000"/>
                <w:kern w:val="0"/>
                <w:sz w:val="20"/>
                <w:szCs w:val="20"/>
              </w:rPr>
              <w:t>”</w:t>
            </w:r>
            <w:r w:rsidRPr="00D8314B">
              <w:rPr>
                <w:rFonts w:eastAsia="仿宋_GB2312"/>
                <w:color w:val="000000"/>
                <w:kern w:val="0"/>
                <w:sz w:val="20"/>
                <w:szCs w:val="20"/>
              </w:rPr>
              <w:t>活动，达到服务能力标准的机构比例提高到</w:t>
            </w:r>
            <w:r w:rsidRPr="00D8314B">
              <w:rPr>
                <w:rFonts w:eastAsia="仿宋_GB2312"/>
                <w:color w:val="000000"/>
                <w:kern w:val="0"/>
                <w:sz w:val="20"/>
                <w:szCs w:val="20"/>
              </w:rPr>
              <w:t>60%</w:t>
            </w:r>
            <w:r w:rsidRPr="00D8314B">
              <w:rPr>
                <w:rFonts w:eastAsia="仿宋_GB2312"/>
                <w:color w:val="000000"/>
                <w:kern w:val="0"/>
                <w:sz w:val="20"/>
                <w:szCs w:val="20"/>
              </w:rPr>
              <w:t>以上。主动对接乡村振兴战略，全市</w:t>
            </w:r>
            <w:r w:rsidRPr="00D8314B">
              <w:rPr>
                <w:rFonts w:eastAsia="仿宋_GB2312"/>
                <w:color w:val="000000"/>
                <w:kern w:val="0"/>
                <w:sz w:val="20"/>
                <w:szCs w:val="20"/>
              </w:rPr>
              <w:t>15</w:t>
            </w:r>
            <w:r w:rsidRPr="00D8314B">
              <w:rPr>
                <w:rFonts w:eastAsia="仿宋_GB2312"/>
                <w:color w:val="000000"/>
                <w:kern w:val="0"/>
                <w:sz w:val="20"/>
                <w:szCs w:val="20"/>
              </w:rPr>
              <w:t>个县（市、区）乡、村两级医疗卫生机构达标率均达到</w:t>
            </w:r>
            <w:r w:rsidRPr="00D8314B">
              <w:rPr>
                <w:rFonts w:eastAsia="仿宋_GB2312"/>
                <w:color w:val="000000"/>
                <w:kern w:val="0"/>
                <w:sz w:val="20"/>
                <w:szCs w:val="20"/>
              </w:rPr>
              <w:t>90</w:t>
            </w:r>
            <w:r w:rsidRPr="00D8314B">
              <w:rPr>
                <w:rFonts w:eastAsia="仿宋_GB2312"/>
                <w:color w:val="000000"/>
                <w:kern w:val="0"/>
                <w:sz w:val="20"/>
                <w:szCs w:val="20"/>
              </w:rPr>
              <w:t>％以上，在乡村振兴</w:t>
            </w:r>
            <w:r w:rsidRPr="00D8314B">
              <w:rPr>
                <w:rFonts w:eastAsia="仿宋_GB2312"/>
                <w:color w:val="000000"/>
                <w:kern w:val="0"/>
                <w:sz w:val="20"/>
                <w:szCs w:val="20"/>
              </w:rPr>
              <w:t>11</w:t>
            </w:r>
            <w:r w:rsidRPr="00D8314B">
              <w:rPr>
                <w:rFonts w:eastAsia="仿宋_GB2312"/>
                <w:color w:val="000000"/>
                <w:kern w:val="0"/>
                <w:sz w:val="20"/>
                <w:szCs w:val="20"/>
              </w:rPr>
              <w:t>个重点帮扶县继续实行</w:t>
            </w:r>
            <w:r w:rsidRPr="00D8314B">
              <w:rPr>
                <w:rFonts w:eastAsia="仿宋_GB2312"/>
                <w:color w:val="000000"/>
                <w:kern w:val="0"/>
                <w:sz w:val="20"/>
                <w:szCs w:val="20"/>
              </w:rPr>
              <w:t>“</w:t>
            </w:r>
            <w:r w:rsidRPr="00D8314B">
              <w:rPr>
                <w:rFonts w:eastAsia="仿宋_GB2312"/>
                <w:color w:val="000000"/>
                <w:kern w:val="0"/>
                <w:sz w:val="20"/>
                <w:szCs w:val="20"/>
              </w:rPr>
              <w:t>乡招村用</w:t>
            </w:r>
            <w:r w:rsidRPr="00D8314B">
              <w:rPr>
                <w:rFonts w:eastAsia="仿宋_GB2312"/>
                <w:color w:val="000000"/>
                <w:kern w:val="0"/>
                <w:sz w:val="20"/>
                <w:szCs w:val="20"/>
              </w:rPr>
              <w:t>”</w:t>
            </w:r>
            <w:r w:rsidRPr="00D8314B">
              <w:rPr>
                <w:rFonts w:eastAsia="仿宋_GB2312"/>
                <w:color w:val="000000"/>
                <w:kern w:val="0"/>
                <w:sz w:val="20"/>
                <w:szCs w:val="20"/>
              </w:rPr>
              <w:t>工作。推进健康乡村建设，采取巡诊、派驻、邻村代管等方式确保村级医疗卫生服务全覆盖，有条件的地方可推进</w:t>
            </w:r>
            <w:r w:rsidRPr="00D8314B">
              <w:rPr>
                <w:rFonts w:eastAsia="仿宋_GB2312"/>
                <w:color w:val="000000"/>
                <w:kern w:val="0"/>
                <w:sz w:val="20"/>
                <w:szCs w:val="20"/>
              </w:rPr>
              <w:t>“</w:t>
            </w:r>
            <w:r w:rsidRPr="00D8314B">
              <w:rPr>
                <w:rFonts w:eastAsia="仿宋_GB2312"/>
                <w:color w:val="000000"/>
                <w:kern w:val="0"/>
                <w:sz w:val="20"/>
                <w:szCs w:val="20"/>
              </w:rPr>
              <w:t>县管乡用、乡聘村用</w:t>
            </w:r>
            <w:r w:rsidRPr="00D8314B">
              <w:rPr>
                <w:rFonts w:eastAsia="仿宋_GB2312"/>
                <w:color w:val="000000"/>
                <w:kern w:val="0"/>
                <w:sz w:val="20"/>
                <w:szCs w:val="20"/>
              </w:rPr>
              <w:t>”</w:t>
            </w:r>
            <w:r w:rsidRPr="00D8314B">
              <w:rPr>
                <w:rFonts w:eastAsia="仿宋_GB2312"/>
                <w:color w:val="000000"/>
                <w:kern w:val="0"/>
                <w:sz w:val="20"/>
                <w:szCs w:val="20"/>
              </w:rPr>
              <w:t>。加强基层医疗机构和家庭医生（团队）健康管理服务，对符合条件的门诊慢特病患者，可由具备条件的医师按规定开具长期处方，医保基金按规定支付。有序扩大家庭医生队伍来源渠道，创新服务方式。优化基本公共卫生服务项目，提升服务质量。</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jc w:val="center"/>
              <w:rPr>
                <w:color w:val="000000"/>
                <w:kern w:val="0"/>
                <w:sz w:val="20"/>
                <w:szCs w:val="20"/>
              </w:rPr>
            </w:pPr>
            <w:r w:rsidRPr="00D8314B">
              <w:rPr>
                <w:rFonts w:hAnsi="宋体"/>
                <w:color w:val="000000"/>
                <w:kern w:val="0"/>
                <w:sz w:val="20"/>
                <w:szCs w:val="20"/>
              </w:rPr>
              <w:t>市卫健委</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jc w:val="left"/>
              <w:rPr>
                <w:color w:val="000000"/>
                <w:kern w:val="0"/>
                <w:sz w:val="20"/>
                <w:szCs w:val="20"/>
              </w:rPr>
            </w:pPr>
            <w:r w:rsidRPr="00D8314B">
              <w:rPr>
                <w:rFonts w:hAnsi="宋体"/>
                <w:color w:val="000000"/>
                <w:kern w:val="0"/>
                <w:sz w:val="20"/>
                <w:szCs w:val="20"/>
              </w:rPr>
              <w:t>市人社局、市医保局、</w:t>
            </w:r>
            <w:r w:rsidRPr="00D8314B">
              <w:rPr>
                <w:color w:val="000000"/>
                <w:kern w:val="0"/>
                <w:sz w:val="20"/>
                <w:szCs w:val="20"/>
              </w:rPr>
              <w:br/>
            </w:r>
            <w:r w:rsidRPr="00D8314B">
              <w:rPr>
                <w:rFonts w:hAnsi="宋体"/>
                <w:color w:val="000000"/>
                <w:kern w:val="0"/>
                <w:sz w:val="20"/>
                <w:szCs w:val="20"/>
              </w:rPr>
              <w:t>市乡村振兴局</w:t>
            </w:r>
          </w:p>
        </w:tc>
      </w:tr>
      <w:tr w:rsidR="00D8314B" w:rsidRPr="00D8314B" w:rsidTr="00A72604">
        <w:trPr>
          <w:trHeight w:val="1408"/>
          <w:jc w:val="center"/>
        </w:trPr>
        <w:tc>
          <w:tcPr>
            <w:tcW w:w="1430" w:type="dxa"/>
            <w:vMerge/>
            <w:tcBorders>
              <w:top w:val="single" w:sz="4" w:space="0" w:color="000000"/>
              <w:left w:val="single" w:sz="4" w:space="0" w:color="000000"/>
              <w:bottom w:val="single" w:sz="4" w:space="0" w:color="000000"/>
              <w:right w:val="single" w:sz="4" w:space="0" w:color="000000"/>
            </w:tcBorders>
            <w:vAlign w:val="center"/>
            <w:hideMark/>
          </w:tcPr>
          <w:p w:rsidR="00D8314B" w:rsidRPr="00D8314B" w:rsidRDefault="00D8314B" w:rsidP="00D8314B">
            <w:pPr>
              <w:widowControl/>
              <w:jc w:val="left"/>
              <w:rPr>
                <w:color w:val="000000"/>
                <w:kern w:val="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rPr>
                <w:rFonts w:eastAsia="楷体_GB2312"/>
                <w:color w:val="000000"/>
                <w:kern w:val="0"/>
                <w:sz w:val="20"/>
                <w:szCs w:val="20"/>
              </w:rPr>
            </w:pPr>
            <w:r w:rsidRPr="00D8314B">
              <w:rPr>
                <w:rFonts w:eastAsia="楷体_GB2312"/>
                <w:color w:val="000000"/>
                <w:kern w:val="0"/>
                <w:sz w:val="20"/>
                <w:szCs w:val="20"/>
              </w:rPr>
              <w:t>（三）持续推进分级诊疗和优化就医秩序</w:t>
            </w:r>
          </w:p>
        </w:tc>
        <w:tc>
          <w:tcPr>
            <w:tcW w:w="8363" w:type="dxa"/>
            <w:tcBorders>
              <w:top w:val="single" w:sz="4" w:space="0" w:color="000000"/>
              <w:left w:val="single" w:sz="4" w:space="0" w:color="000000"/>
              <w:bottom w:val="single" w:sz="4" w:space="0" w:color="000000"/>
              <w:right w:val="nil"/>
            </w:tcBorders>
            <w:shd w:val="clear" w:color="auto" w:fill="auto"/>
            <w:noWrap/>
            <w:vAlign w:val="center"/>
            <w:hideMark/>
          </w:tcPr>
          <w:p w:rsidR="00D8314B" w:rsidRPr="00D8314B" w:rsidRDefault="00D8314B" w:rsidP="00D8314B">
            <w:pPr>
              <w:widowControl/>
              <w:rPr>
                <w:rFonts w:eastAsia="仿宋_GB2312"/>
                <w:color w:val="000000"/>
                <w:kern w:val="0"/>
                <w:sz w:val="20"/>
                <w:szCs w:val="20"/>
              </w:rPr>
            </w:pPr>
            <w:r w:rsidRPr="00D8314B">
              <w:rPr>
                <w:rFonts w:eastAsia="仿宋_GB2312"/>
                <w:color w:val="000000"/>
                <w:kern w:val="0"/>
                <w:sz w:val="20"/>
                <w:szCs w:val="20"/>
              </w:rPr>
              <w:t>贯彻执行国家疾病分级诊疗技术方案和入出院标准，引导有序就医。扎实落实县级医疗集团医保打包付费政策措施，进一步加强监督管理，充分发挥结余留用、合理超支分担机制在促进合理就医中的引导作用。</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jc w:val="center"/>
              <w:rPr>
                <w:color w:val="000000"/>
                <w:kern w:val="0"/>
                <w:sz w:val="20"/>
                <w:szCs w:val="20"/>
              </w:rPr>
            </w:pPr>
            <w:r w:rsidRPr="00D8314B">
              <w:rPr>
                <w:rFonts w:hAnsi="宋体"/>
                <w:color w:val="000000"/>
                <w:kern w:val="0"/>
                <w:sz w:val="20"/>
                <w:szCs w:val="20"/>
              </w:rPr>
              <w:t>市卫健委</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jc w:val="left"/>
              <w:rPr>
                <w:color w:val="000000"/>
                <w:kern w:val="0"/>
                <w:sz w:val="20"/>
                <w:szCs w:val="20"/>
              </w:rPr>
            </w:pPr>
            <w:r w:rsidRPr="00D8314B">
              <w:rPr>
                <w:rFonts w:hAnsi="宋体"/>
                <w:color w:val="000000"/>
                <w:kern w:val="0"/>
                <w:sz w:val="20"/>
                <w:szCs w:val="20"/>
              </w:rPr>
              <w:t>市医保局</w:t>
            </w:r>
          </w:p>
        </w:tc>
      </w:tr>
      <w:tr w:rsidR="00D8314B" w:rsidRPr="00D8314B" w:rsidTr="00E32C39">
        <w:trPr>
          <w:trHeight w:val="879"/>
          <w:jc w:val="center"/>
        </w:trPr>
        <w:tc>
          <w:tcPr>
            <w:tcW w:w="1430"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72604" w:rsidRPr="00D8314B" w:rsidRDefault="00561CC0" w:rsidP="00D8314B">
            <w:pPr>
              <w:widowControl/>
              <w:rPr>
                <w:rFonts w:eastAsia="方正黑体_GBK"/>
                <w:color w:val="000000"/>
                <w:kern w:val="0"/>
                <w:sz w:val="20"/>
                <w:szCs w:val="20"/>
              </w:rPr>
            </w:pPr>
            <w:r w:rsidRPr="00561CC0">
              <w:rPr>
                <w:rFonts w:eastAsia="方正黑体_GBK" w:hint="eastAsia"/>
                <w:color w:val="000000"/>
                <w:kern w:val="0"/>
                <w:sz w:val="20"/>
                <w:szCs w:val="20"/>
              </w:rPr>
              <w:lastRenderedPageBreak/>
              <w:t>二、深入推广三明医改经验</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8314B" w:rsidRPr="00D8314B" w:rsidRDefault="00D8314B" w:rsidP="000B22A4">
            <w:pPr>
              <w:widowControl/>
              <w:spacing w:line="240" w:lineRule="exact"/>
              <w:rPr>
                <w:rFonts w:eastAsia="楷体_GB2312"/>
                <w:color w:val="000000"/>
                <w:kern w:val="0"/>
                <w:sz w:val="20"/>
                <w:szCs w:val="20"/>
              </w:rPr>
            </w:pPr>
            <w:r w:rsidRPr="00D8314B">
              <w:rPr>
                <w:rFonts w:eastAsia="楷体_GB2312"/>
                <w:color w:val="000000"/>
                <w:kern w:val="0"/>
                <w:sz w:val="20"/>
                <w:szCs w:val="20"/>
              </w:rPr>
              <w:t>（四）推广三明医改经验</w:t>
            </w:r>
          </w:p>
        </w:tc>
        <w:tc>
          <w:tcPr>
            <w:tcW w:w="83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8314B" w:rsidRPr="00D8314B" w:rsidRDefault="00D8314B" w:rsidP="00A72604">
            <w:pPr>
              <w:widowControl/>
              <w:spacing w:line="240" w:lineRule="exact"/>
              <w:rPr>
                <w:rFonts w:eastAsia="仿宋_GB2312"/>
                <w:color w:val="000000"/>
                <w:kern w:val="0"/>
                <w:sz w:val="20"/>
                <w:szCs w:val="20"/>
              </w:rPr>
            </w:pPr>
            <w:r w:rsidRPr="00D8314B">
              <w:rPr>
                <w:rFonts w:eastAsia="仿宋_GB2312"/>
                <w:color w:val="000000"/>
                <w:kern w:val="0"/>
                <w:sz w:val="20"/>
                <w:szCs w:val="20"/>
              </w:rPr>
              <w:t>落实我市《深入推广福建省三明市经验持续深化医药卫生体制改革工作方案》，定期调度各县（市、区）工作推进情况。各县（市、区）贯彻省、市文件精神，结合实际制定推广三明医改经验落地的具体方案，建立推广三明医改经验落实情况的任务台账，抓好落实。</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jc w:val="center"/>
              <w:rPr>
                <w:color w:val="000000"/>
                <w:kern w:val="0"/>
                <w:sz w:val="20"/>
                <w:szCs w:val="20"/>
              </w:rPr>
            </w:pPr>
            <w:r w:rsidRPr="00D8314B">
              <w:rPr>
                <w:rFonts w:hAnsi="宋体"/>
                <w:color w:val="000000"/>
                <w:kern w:val="0"/>
                <w:sz w:val="20"/>
                <w:szCs w:val="20"/>
              </w:rPr>
              <w:t>市卫健委</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E32C39">
            <w:pPr>
              <w:widowControl/>
              <w:spacing w:line="260" w:lineRule="exact"/>
              <w:jc w:val="left"/>
              <w:rPr>
                <w:color w:val="000000"/>
                <w:spacing w:val="-5"/>
                <w:kern w:val="0"/>
                <w:sz w:val="20"/>
                <w:szCs w:val="20"/>
              </w:rPr>
            </w:pPr>
            <w:r w:rsidRPr="00D8314B">
              <w:rPr>
                <w:rFonts w:hAnsi="宋体"/>
                <w:color w:val="000000"/>
                <w:spacing w:val="-5"/>
                <w:kern w:val="0"/>
                <w:sz w:val="20"/>
                <w:szCs w:val="20"/>
              </w:rPr>
              <w:t>市医保局、市人社局、市财政局、市市场局等医改领导小组成员单位</w:t>
            </w:r>
          </w:p>
        </w:tc>
      </w:tr>
      <w:tr w:rsidR="00D8314B" w:rsidRPr="00D8314B" w:rsidTr="00E32C39">
        <w:trPr>
          <w:trHeight w:val="1587"/>
          <w:jc w:val="center"/>
        </w:trPr>
        <w:tc>
          <w:tcPr>
            <w:tcW w:w="1430" w:type="dxa"/>
            <w:vMerge/>
            <w:tcBorders>
              <w:top w:val="nil"/>
              <w:left w:val="single" w:sz="4" w:space="0" w:color="000000"/>
              <w:bottom w:val="single" w:sz="4" w:space="0" w:color="000000"/>
              <w:right w:val="nil"/>
            </w:tcBorders>
            <w:vAlign w:val="center"/>
            <w:hideMark/>
          </w:tcPr>
          <w:p w:rsidR="00D8314B" w:rsidRPr="00D8314B" w:rsidRDefault="00D8314B" w:rsidP="00D8314B">
            <w:pPr>
              <w:widowControl/>
              <w:jc w:val="left"/>
              <w:rPr>
                <w:rFonts w:eastAsia="方正黑体_GBK"/>
                <w:color w:val="000000"/>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8314B" w:rsidRPr="00D8314B" w:rsidRDefault="00D8314B" w:rsidP="000B22A4">
            <w:pPr>
              <w:widowControl/>
              <w:spacing w:line="240" w:lineRule="exact"/>
              <w:rPr>
                <w:rFonts w:eastAsia="楷体_GB2312"/>
                <w:color w:val="000000"/>
                <w:kern w:val="0"/>
                <w:sz w:val="20"/>
                <w:szCs w:val="20"/>
              </w:rPr>
            </w:pPr>
            <w:r w:rsidRPr="00D8314B">
              <w:rPr>
                <w:rFonts w:eastAsia="楷体_GB2312"/>
                <w:color w:val="000000"/>
                <w:kern w:val="0"/>
                <w:sz w:val="20"/>
                <w:szCs w:val="20"/>
              </w:rPr>
              <w:t>（五）开展药品耗材集中带量采购工作</w:t>
            </w:r>
          </w:p>
        </w:tc>
        <w:tc>
          <w:tcPr>
            <w:tcW w:w="83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8314B" w:rsidRPr="00D8314B" w:rsidRDefault="00D8314B" w:rsidP="00A72604">
            <w:pPr>
              <w:widowControl/>
              <w:spacing w:line="240" w:lineRule="exact"/>
              <w:rPr>
                <w:rFonts w:eastAsia="仿宋_GB2312"/>
                <w:color w:val="000000"/>
                <w:kern w:val="0"/>
                <w:sz w:val="20"/>
                <w:szCs w:val="20"/>
              </w:rPr>
            </w:pPr>
            <w:r w:rsidRPr="00D8314B">
              <w:rPr>
                <w:rFonts w:eastAsia="仿宋_GB2312"/>
                <w:color w:val="000000"/>
                <w:kern w:val="0"/>
                <w:sz w:val="20"/>
                <w:szCs w:val="20"/>
              </w:rPr>
              <w:t>持续常态化推进药品耗材集中带量采购，进一步扩大药品耗材集中带量采购品种范围。巩固做好已落地集采药品耗材中选产品采购、供应、使用等工作；到</w:t>
            </w:r>
            <w:r w:rsidRPr="00D8314B">
              <w:rPr>
                <w:rFonts w:eastAsia="仿宋_GB2312"/>
                <w:color w:val="000000"/>
                <w:kern w:val="0"/>
                <w:sz w:val="20"/>
                <w:szCs w:val="20"/>
              </w:rPr>
              <w:t>2022</w:t>
            </w:r>
            <w:r w:rsidRPr="00D8314B">
              <w:rPr>
                <w:rFonts w:eastAsia="仿宋_GB2312"/>
                <w:color w:val="000000"/>
                <w:kern w:val="0"/>
                <w:sz w:val="20"/>
                <w:szCs w:val="20"/>
              </w:rPr>
              <w:t>年底，实施带量采购的药品品种达</w:t>
            </w:r>
            <w:r w:rsidRPr="00D8314B">
              <w:rPr>
                <w:rFonts w:eastAsia="仿宋_GB2312"/>
                <w:color w:val="000000"/>
                <w:kern w:val="0"/>
                <w:sz w:val="20"/>
                <w:szCs w:val="20"/>
              </w:rPr>
              <w:t>600</w:t>
            </w:r>
            <w:r w:rsidRPr="00D8314B">
              <w:rPr>
                <w:rFonts w:eastAsia="仿宋_GB2312"/>
                <w:color w:val="000000"/>
                <w:kern w:val="0"/>
                <w:sz w:val="20"/>
                <w:szCs w:val="20"/>
              </w:rPr>
              <w:t>种以上，医用耗材达</w:t>
            </w:r>
            <w:r w:rsidRPr="00D8314B">
              <w:rPr>
                <w:rFonts w:eastAsia="仿宋_GB2312"/>
                <w:color w:val="000000"/>
                <w:kern w:val="0"/>
                <w:sz w:val="20"/>
                <w:szCs w:val="20"/>
              </w:rPr>
              <w:t>70</w:t>
            </w:r>
            <w:r w:rsidRPr="00D8314B">
              <w:rPr>
                <w:rFonts w:eastAsia="仿宋_GB2312"/>
                <w:color w:val="000000"/>
                <w:kern w:val="0"/>
                <w:sz w:val="20"/>
                <w:szCs w:val="20"/>
              </w:rPr>
              <w:t>种以上，有效降低集采药品耗材采购价格，减轻人民群众医药费用负担。同步建立健全集采产品采购使用监测和定期通报机制，落实好药品耗材集中采购医保资金结余留用政策，完善结余留用考核，激励合理优先使用中选产品。研究完善对抗菌药物等具有特殊性的药品集采规则和使用方案。</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jc w:val="center"/>
              <w:rPr>
                <w:color w:val="000000"/>
                <w:kern w:val="0"/>
                <w:sz w:val="20"/>
                <w:szCs w:val="20"/>
              </w:rPr>
            </w:pPr>
            <w:r w:rsidRPr="00D8314B">
              <w:rPr>
                <w:rFonts w:hAnsi="宋体"/>
                <w:color w:val="000000"/>
                <w:kern w:val="0"/>
                <w:sz w:val="20"/>
                <w:szCs w:val="20"/>
              </w:rPr>
              <w:t>市医保局</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E32C39">
            <w:pPr>
              <w:widowControl/>
              <w:spacing w:line="260" w:lineRule="exact"/>
              <w:jc w:val="left"/>
              <w:rPr>
                <w:color w:val="000000"/>
                <w:kern w:val="0"/>
                <w:sz w:val="20"/>
                <w:szCs w:val="20"/>
              </w:rPr>
            </w:pPr>
            <w:r w:rsidRPr="00D8314B">
              <w:rPr>
                <w:rFonts w:hAnsi="宋体"/>
                <w:color w:val="000000"/>
                <w:kern w:val="0"/>
                <w:sz w:val="20"/>
                <w:szCs w:val="20"/>
              </w:rPr>
              <w:t>市财政局、市人社局、</w:t>
            </w:r>
            <w:r w:rsidRPr="00D8314B">
              <w:rPr>
                <w:color w:val="000000"/>
                <w:kern w:val="0"/>
                <w:sz w:val="20"/>
                <w:szCs w:val="20"/>
              </w:rPr>
              <w:br/>
            </w:r>
            <w:r w:rsidRPr="00D8314B">
              <w:rPr>
                <w:rFonts w:hAnsi="宋体"/>
                <w:color w:val="000000"/>
                <w:kern w:val="0"/>
                <w:sz w:val="20"/>
                <w:szCs w:val="20"/>
              </w:rPr>
              <w:t>市卫健委</w:t>
            </w:r>
          </w:p>
        </w:tc>
      </w:tr>
      <w:tr w:rsidR="00D8314B" w:rsidRPr="00D8314B" w:rsidTr="00E32C39">
        <w:trPr>
          <w:trHeight w:val="624"/>
          <w:jc w:val="center"/>
        </w:trPr>
        <w:tc>
          <w:tcPr>
            <w:tcW w:w="1430" w:type="dxa"/>
            <w:vMerge/>
            <w:tcBorders>
              <w:top w:val="nil"/>
              <w:left w:val="single" w:sz="4" w:space="0" w:color="000000"/>
              <w:bottom w:val="single" w:sz="4" w:space="0" w:color="000000"/>
              <w:right w:val="nil"/>
            </w:tcBorders>
            <w:vAlign w:val="center"/>
            <w:hideMark/>
          </w:tcPr>
          <w:p w:rsidR="00D8314B" w:rsidRPr="00D8314B" w:rsidRDefault="00D8314B" w:rsidP="00D8314B">
            <w:pPr>
              <w:widowControl/>
              <w:jc w:val="left"/>
              <w:rPr>
                <w:rFonts w:eastAsia="方正黑体_GBK"/>
                <w:color w:val="000000"/>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8314B" w:rsidRPr="00D8314B" w:rsidRDefault="00D8314B" w:rsidP="000B22A4">
            <w:pPr>
              <w:widowControl/>
              <w:spacing w:line="240" w:lineRule="exact"/>
              <w:rPr>
                <w:rFonts w:eastAsia="楷体_GB2312"/>
                <w:color w:val="000000"/>
                <w:kern w:val="0"/>
                <w:sz w:val="20"/>
                <w:szCs w:val="20"/>
              </w:rPr>
            </w:pPr>
            <w:r w:rsidRPr="00D8314B">
              <w:rPr>
                <w:rFonts w:eastAsia="楷体_GB2312"/>
                <w:color w:val="000000"/>
                <w:kern w:val="0"/>
                <w:sz w:val="20"/>
                <w:szCs w:val="20"/>
              </w:rPr>
              <w:t>（六）推进医疗服务价格改革</w:t>
            </w:r>
          </w:p>
        </w:tc>
        <w:tc>
          <w:tcPr>
            <w:tcW w:w="83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8314B" w:rsidRPr="00D8314B" w:rsidRDefault="00D8314B" w:rsidP="00A72604">
            <w:pPr>
              <w:widowControl/>
              <w:spacing w:line="240" w:lineRule="exact"/>
              <w:rPr>
                <w:rFonts w:eastAsia="仿宋_GB2312"/>
                <w:color w:val="000000"/>
                <w:spacing w:val="-4"/>
                <w:kern w:val="0"/>
                <w:sz w:val="20"/>
                <w:szCs w:val="20"/>
              </w:rPr>
            </w:pPr>
            <w:r w:rsidRPr="00D8314B">
              <w:rPr>
                <w:rFonts w:eastAsia="仿宋_GB2312"/>
                <w:color w:val="000000"/>
                <w:spacing w:val="-4"/>
                <w:kern w:val="0"/>
                <w:sz w:val="20"/>
                <w:szCs w:val="20"/>
              </w:rPr>
              <w:t>将医疗服务价格调出成本监审和价格听证目录。按照设置启动条件、评估触发实施、有升有降调价、医保支付衔接、跟踪监测考核的基本路径，进一步完善医疗服务项目价格动态调整工作机制</w:t>
            </w:r>
            <w:r w:rsidR="00A72604" w:rsidRPr="00A72604">
              <w:rPr>
                <w:rFonts w:eastAsia="仿宋_GB2312" w:hint="eastAsia"/>
                <w:color w:val="000000"/>
                <w:spacing w:val="-4"/>
                <w:kern w:val="0"/>
                <w:sz w:val="20"/>
                <w:szCs w:val="20"/>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jc w:val="center"/>
              <w:rPr>
                <w:color w:val="000000"/>
                <w:kern w:val="0"/>
                <w:sz w:val="20"/>
                <w:szCs w:val="20"/>
              </w:rPr>
            </w:pPr>
            <w:r w:rsidRPr="00D8314B">
              <w:rPr>
                <w:rFonts w:hAnsi="宋体"/>
                <w:color w:val="000000"/>
                <w:kern w:val="0"/>
                <w:sz w:val="20"/>
                <w:szCs w:val="20"/>
              </w:rPr>
              <w:t>市医保局</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E32C39">
            <w:pPr>
              <w:widowControl/>
              <w:spacing w:line="260" w:lineRule="exact"/>
              <w:jc w:val="left"/>
              <w:rPr>
                <w:color w:val="000000"/>
                <w:kern w:val="0"/>
                <w:sz w:val="20"/>
                <w:szCs w:val="20"/>
              </w:rPr>
            </w:pPr>
            <w:r w:rsidRPr="00D8314B">
              <w:rPr>
                <w:rFonts w:hAnsi="宋体"/>
                <w:color w:val="000000"/>
                <w:kern w:val="0"/>
                <w:sz w:val="20"/>
                <w:szCs w:val="20"/>
              </w:rPr>
              <w:t>市发改委、市财政局、</w:t>
            </w:r>
            <w:r w:rsidRPr="00D8314B">
              <w:rPr>
                <w:color w:val="000000"/>
                <w:kern w:val="0"/>
                <w:sz w:val="20"/>
                <w:szCs w:val="20"/>
              </w:rPr>
              <w:br/>
            </w:r>
            <w:r w:rsidRPr="00D8314B">
              <w:rPr>
                <w:rFonts w:hAnsi="宋体"/>
                <w:color w:val="000000"/>
                <w:kern w:val="0"/>
                <w:sz w:val="20"/>
                <w:szCs w:val="20"/>
              </w:rPr>
              <w:t>市卫健委</w:t>
            </w:r>
          </w:p>
        </w:tc>
      </w:tr>
      <w:tr w:rsidR="00D8314B" w:rsidRPr="00D8314B" w:rsidTr="00E32C39">
        <w:trPr>
          <w:trHeight w:val="567"/>
          <w:jc w:val="center"/>
        </w:trPr>
        <w:tc>
          <w:tcPr>
            <w:tcW w:w="1430" w:type="dxa"/>
            <w:vMerge/>
            <w:tcBorders>
              <w:top w:val="nil"/>
              <w:left w:val="single" w:sz="4" w:space="0" w:color="000000"/>
              <w:bottom w:val="single" w:sz="4" w:space="0" w:color="000000"/>
              <w:right w:val="nil"/>
            </w:tcBorders>
            <w:vAlign w:val="center"/>
            <w:hideMark/>
          </w:tcPr>
          <w:p w:rsidR="00D8314B" w:rsidRPr="00D8314B" w:rsidRDefault="00D8314B" w:rsidP="00D8314B">
            <w:pPr>
              <w:widowControl/>
              <w:jc w:val="left"/>
              <w:rPr>
                <w:rFonts w:eastAsia="方正黑体_GBK"/>
                <w:color w:val="000000"/>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8314B" w:rsidRPr="00D8314B" w:rsidRDefault="00D8314B" w:rsidP="000B22A4">
            <w:pPr>
              <w:widowControl/>
              <w:spacing w:line="240" w:lineRule="exact"/>
              <w:rPr>
                <w:rFonts w:eastAsia="楷体_GB2312"/>
                <w:color w:val="000000"/>
                <w:kern w:val="0"/>
                <w:sz w:val="20"/>
                <w:szCs w:val="20"/>
              </w:rPr>
            </w:pPr>
            <w:r w:rsidRPr="00D8314B">
              <w:rPr>
                <w:rFonts w:eastAsia="楷体_GB2312"/>
                <w:color w:val="000000"/>
                <w:kern w:val="0"/>
                <w:sz w:val="20"/>
                <w:szCs w:val="20"/>
              </w:rPr>
              <w:t>（七）推进医保支付方式改革</w:t>
            </w:r>
          </w:p>
        </w:tc>
        <w:tc>
          <w:tcPr>
            <w:tcW w:w="83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8314B" w:rsidRPr="00D8314B" w:rsidRDefault="00D8314B" w:rsidP="00A72604">
            <w:pPr>
              <w:widowControl/>
              <w:spacing w:line="240" w:lineRule="exact"/>
              <w:rPr>
                <w:rFonts w:eastAsia="仿宋_GB2312"/>
                <w:color w:val="000000"/>
                <w:kern w:val="0"/>
                <w:sz w:val="20"/>
                <w:szCs w:val="20"/>
              </w:rPr>
            </w:pPr>
            <w:r w:rsidRPr="00D8314B">
              <w:rPr>
                <w:rFonts w:eastAsia="仿宋_GB2312"/>
                <w:color w:val="000000"/>
                <w:kern w:val="0"/>
                <w:sz w:val="20"/>
                <w:szCs w:val="20"/>
              </w:rPr>
              <w:t>大力推进医保按病种分值（</w:t>
            </w:r>
            <w:r w:rsidRPr="00D8314B">
              <w:rPr>
                <w:rFonts w:eastAsia="仿宋_GB2312"/>
                <w:color w:val="000000"/>
                <w:kern w:val="0"/>
                <w:sz w:val="20"/>
                <w:szCs w:val="20"/>
              </w:rPr>
              <w:t>DIP</w:t>
            </w:r>
            <w:r w:rsidRPr="00D8314B">
              <w:rPr>
                <w:rFonts w:eastAsia="仿宋_GB2312"/>
                <w:color w:val="000000"/>
                <w:kern w:val="0"/>
                <w:sz w:val="20"/>
                <w:szCs w:val="20"/>
              </w:rPr>
              <w:t>）付费改革工作，启动实施按病种分值（</w:t>
            </w:r>
            <w:r w:rsidRPr="00D8314B">
              <w:rPr>
                <w:rFonts w:eastAsia="仿宋_GB2312"/>
                <w:color w:val="000000"/>
                <w:kern w:val="0"/>
                <w:sz w:val="20"/>
                <w:szCs w:val="20"/>
              </w:rPr>
              <w:t>DIP</w:t>
            </w:r>
            <w:r w:rsidRPr="00D8314B">
              <w:rPr>
                <w:rFonts w:eastAsia="仿宋_GB2312"/>
                <w:color w:val="000000"/>
                <w:kern w:val="0"/>
                <w:sz w:val="20"/>
                <w:szCs w:val="20"/>
              </w:rPr>
              <w:t>）付费，</w:t>
            </w:r>
            <w:r w:rsidRPr="00D8314B">
              <w:rPr>
                <w:rFonts w:eastAsia="仿宋_GB2312"/>
                <w:color w:val="000000"/>
                <w:kern w:val="0"/>
                <w:sz w:val="20"/>
                <w:szCs w:val="20"/>
              </w:rPr>
              <w:t>DIP</w:t>
            </w:r>
            <w:r w:rsidRPr="00D8314B">
              <w:rPr>
                <w:rFonts w:eastAsia="仿宋_GB2312"/>
                <w:color w:val="000000"/>
                <w:kern w:val="0"/>
                <w:sz w:val="20"/>
                <w:szCs w:val="20"/>
              </w:rPr>
              <w:t>付费的医保基金占全部符合条件住院医保基金支出的比例不低于</w:t>
            </w:r>
            <w:r w:rsidRPr="00D8314B">
              <w:rPr>
                <w:rFonts w:eastAsia="仿宋_GB2312"/>
                <w:color w:val="000000"/>
                <w:kern w:val="0"/>
                <w:sz w:val="20"/>
                <w:szCs w:val="20"/>
              </w:rPr>
              <w:t>30%</w:t>
            </w:r>
            <w:r w:rsidRPr="00D8314B">
              <w:rPr>
                <w:rFonts w:eastAsia="仿宋_GB2312"/>
                <w:color w:val="000000"/>
                <w:kern w:val="0"/>
                <w:sz w:val="20"/>
                <w:szCs w:val="20"/>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jc w:val="center"/>
              <w:rPr>
                <w:color w:val="000000"/>
                <w:kern w:val="0"/>
                <w:sz w:val="20"/>
                <w:szCs w:val="20"/>
              </w:rPr>
            </w:pPr>
            <w:r w:rsidRPr="00D8314B">
              <w:rPr>
                <w:rFonts w:hAnsi="宋体"/>
                <w:color w:val="000000"/>
                <w:kern w:val="0"/>
                <w:sz w:val="20"/>
                <w:szCs w:val="20"/>
              </w:rPr>
              <w:t>市医保局</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E32C39">
            <w:pPr>
              <w:widowControl/>
              <w:spacing w:line="260" w:lineRule="exact"/>
              <w:jc w:val="left"/>
              <w:rPr>
                <w:color w:val="000000"/>
                <w:kern w:val="0"/>
                <w:sz w:val="20"/>
                <w:szCs w:val="20"/>
              </w:rPr>
            </w:pPr>
            <w:r w:rsidRPr="00D8314B">
              <w:rPr>
                <w:rFonts w:hAnsi="宋体"/>
                <w:color w:val="000000"/>
                <w:kern w:val="0"/>
                <w:sz w:val="20"/>
                <w:szCs w:val="20"/>
              </w:rPr>
              <w:t>市卫健委、市财政局</w:t>
            </w:r>
          </w:p>
        </w:tc>
      </w:tr>
      <w:tr w:rsidR="00D8314B" w:rsidRPr="00D8314B" w:rsidTr="00E32C39">
        <w:trPr>
          <w:trHeight w:val="1814"/>
          <w:jc w:val="center"/>
        </w:trPr>
        <w:tc>
          <w:tcPr>
            <w:tcW w:w="1430" w:type="dxa"/>
            <w:vMerge/>
            <w:tcBorders>
              <w:top w:val="nil"/>
              <w:left w:val="single" w:sz="4" w:space="0" w:color="000000"/>
              <w:bottom w:val="single" w:sz="4" w:space="0" w:color="000000"/>
              <w:right w:val="nil"/>
            </w:tcBorders>
            <w:vAlign w:val="center"/>
            <w:hideMark/>
          </w:tcPr>
          <w:p w:rsidR="00D8314B" w:rsidRPr="00D8314B" w:rsidRDefault="00D8314B" w:rsidP="00D8314B">
            <w:pPr>
              <w:widowControl/>
              <w:jc w:val="left"/>
              <w:rPr>
                <w:rFonts w:eastAsia="方正黑体_GBK"/>
                <w:color w:val="000000"/>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8314B" w:rsidRPr="00D8314B" w:rsidRDefault="00D8314B" w:rsidP="000B22A4">
            <w:pPr>
              <w:widowControl/>
              <w:spacing w:line="240" w:lineRule="exact"/>
              <w:rPr>
                <w:rFonts w:eastAsia="楷体_GB2312"/>
                <w:color w:val="000000"/>
                <w:kern w:val="0"/>
                <w:sz w:val="20"/>
                <w:szCs w:val="20"/>
              </w:rPr>
            </w:pPr>
            <w:r w:rsidRPr="00D8314B">
              <w:rPr>
                <w:rFonts w:eastAsia="楷体_GB2312"/>
                <w:color w:val="000000"/>
                <w:kern w:val="0"/>
                <w:sz w:val="20"/>
                <w:szCs w:val="20"/>
              </w:rPr>
              <w:t>（八）深化公立医院人事薪酬制度改革</w:t>
            </w:r>
          </w:p>
        </w:tc>
        <w:tc>
          <w:tcPr>
            <w:tcW w:w="83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8314B" w:rsidRPr="00D8314B" w:rsidRDefault="00D8314B" w:rsidP="00A72604">
            <w:pPr>
              <w:widowControl/>
              <w:spacing w:line="240" w:lineRule="exact"/>
              <w:rPr>
                <w:rFonts w:eastAsia="仿宋_GB2312"/>
                <w:color w:val="000000"/>
                <w:kern w:val="0"/>
                <w:sz w:val="20"/>
                <w:szCs w:val="20"/>
              </w:rPr>
            </w:pPr>
            <w:r w:rsidRPr="00D8314B">
              <w:rPr>
                <w:rFonts w:eastAsia="仿宋_GB2312"/>
                <w:color w:val="000000"/>
                <w:kern w:val="0"/>
                <w:sz w:val="20"/>
                <w:szCs w:val="20"/>
              </w:rPr>
              <w:t>落实</w:t>
            </w:r>
            <w:r w:rsidRPr="00D8314B">
              <w:rPr>
                <w:rFonts w:eastAsia="仿宋_GB2312"/>
                <w:color w:val="000000"/>
                <w:kern w:val="0"/>
                <w:sz w:val="20"/>
                <w:szCs w:val="20"/>
              </w:rPr>
              <w:t>“</w:t>
            </w:r>
            <w:r w:rsidRPr="00D8314B">
              <w:rPr>
                <w:rFonts w:eastAsia="仿宋_GB2312"/>
                <w:color w:val="000000"/>
                <w:kern w:val="0"/>
                <w:sz w:val="20"/>
                <w:szCs w:val="20"/>
              </w:rPr>
              <w:t>两个允许</w:t>
            </w:r>
            <w:r w:rsidRPr="00D8314B">
              <w:rPr>
                <w:rFonts w:eastAsia="仿宋_GB2312"/>
                <w:color w:val="000000"/>
                <w:kern w:val="0"/>
                <w:sz w:val="20"/>
                <w:szCs w:val="20"/>
              </w:rPr>
              <w:t>”</w:t>
            </w:r>
            <w:r w:rsidRPr="00D8314B">
              <w:rPr>
                <w:rFonts w:eastAsia="仿宋_GB2312"/>
                <w:color w:val="000000"/>
                <w:kern w:val="0"/>
                <w:sz w:val="20"/>
                <w:szCs w:val="20"/>
              </w:rPr>
              <w:t>要求，按照国家关于医疗服务收入内涵与薪酬制度衔接的有关办法，合理确定并动态调整公立医院薪酬水平。合理确定公立医院绩效工资总量，公立医院绩效工资总量最高不得超过公益一类事业单位绩效工资总量的</w:t>
            </w:r>
            <w:r w:rsidRPr="00D8314B">
              <w:rPr>
                <w:rFonts w:eastAsia="仿宋_GB2312"/>
                <w:color w:val="000000"/>
                <w:kern w:val="0"/>
                <w:sz w:val="20"/>
                <w:szCs w:val="20"/>
              </w:rPr>
              <w:t>5</w:t>
            </w:r>
            <w:r w:rsidRPr="00D8314B">
              <w:rPr>
                <w:rFonts w:eastAsia="仿宋_GB2312"/>
                <w:color w:val="000000"/>
                <w:kern w:val="0"/>
                <w:sz w:val="20"/>
                <w:szCs w:val="20"/>
              </w:rPr>
              <w:t>倍。落实公立医院内部薪酬分配自主权，在核定的薪酬总量内，公立医院可继续完善岗位绩效工资制度，可借鉴福建三明做法探索实行年薪制，也可结合本单位实际，自主确定其他更加有效的分配模式。健全医院负责人薪酬分配激励约束机制，鼓励对主要负责人实行年薪制。建立健全考核评价机制，考核结果与公立医院薪酬总量和医务人员薪酬挂钩。指导忻州市人民医院医院做好高级职称评审工作。</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jc w:val="center"/>
              <w:rPr>
                <w:color w:val="000000"/>
                <w:kern w:val="0"/>
                <w:sz w:val="20"/>
                <w:szCs w:val="20"/>
              </w:rPr>
            </w:pPr>
            <w:r w:rsidRPr="00D8314B">
              <w:rPr>
                <w:rFonts w:hAnsi="宋体"/>
                <w:color w:val="000000"/>
                <w:kern w:val="0"/>
                <w:sz w:val="20"/>
                <w:szCs w:val="20"/>
              </w:rPr>
              <w:t>市人社局</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E32C39">
            <w:pPr>
              <w:widowControl/>
              <w:spacing w:line="260" w:lineRule="exact"/>
              <w:jc w:val="left"/>
              <w:rPr>
                <w:color w:val="000000"/>
                <w:kern w:val="0"/>
                <w:sz w:val="20"/>
                <w:szCs w:val="20"/>
              </w:rPr>
            </w:pPr>
            <w:r w:rsidRPr="00D8314B">
              <w:rPr>
                <w:rFonts w:hAnsi="宋体"/>
                <w:color w:val="000000"/>
                <w:kern w:val="0"/>
                <w:sz w:val="20"/>
                <w:szCs w:val="20"/>
              </w:rPr>
              <w:t>市财政局、市卫健委、</w:t>
            </w:r>
            <w:r w:rsidRPr="00D8314B">
              <w:rPr>
                <w:color w:val="000000"/>
                <w:kern w:val="0"/>
                <w:sz w:val="20"/>
                <w:szCs w:val="20"/>
              </w:rPr>
              <w:br/>
            </w:r>
            <w:r w:rsidRPr="00D8314B">
              <w:rPr>
                <w:rFonts w:hAnsi="宋体"/>
                <w:color w:val="000000"/>
                <w:kern w:val="0"/>
                <w:sz w:val="20"/>
                <w:szCs w:val="20"/>
              </w:rPr>
              <w:t>市医保局</w:t>
            </w:r>
          </w:p>
        </w:tc>
      </w:tr>
      <w:tr w:rsidR="00D8314B" w:rsidRPr="00D8314B" w:rsidTr="00E32C39">
        <w:trPr>
          <w:trHeight w:val="1304"/>
          <w:jc w:val="center"/>
        </w:trPr>
        <w:tc>
          <w:tcPr>
            <w:tcW w:w="1430" w:type="dxa"/>
            <w:vMerge/>
            <w:tcBorders>
              <w:top w:val="nil"/>
              <w:left w:val="single" w:sz="4" w:space="0" w:color="000000"/>
              <w:bottom w:val="single" w:sz="4" w:space="0" w:color="000000"/>
              <w:right w:val="nil"/>
            </w:tcBorders>
            <w:vAlign w:val="center"/>
            <w:hideMark/>
          </w:tcPr>
          <w:p w:rsidR="00D8314B" w:rsidRPr="00D8314B" w:rsidRDefault="00D8314B" w:rsidP="00D8314B">
            <w:pPr>
              <w:widowControl/>
              <w:jc w:val="left"/>
              <w:rPr>
                <w:rFonts w:eastAsia="方正黑体_GBK"/>
                <w:color w:val="000000"/>
                <w:kern w:val="0"/>
                <w:sz w:val="20"/>
                <w:szCs w:val="20"/>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0B22A4">
            <w:pPr>
              <w:widowControl/>
              <w:spacing w:line="240" w:lineRule="exact"/>
              <w:rPr>
                <w:rFonts w:eastAsia="楷体_GB2312"/>
                <w:color w:val="000000"/>
                <w:kern w:val="0"/>
                <w:sz w:val="20"/>
                <w:szCs w:val="20"/>
              </w:rPr>
            </w:pPr>
            <w:r w:rsidRPr="00D8314B">
              <w:rPr>
                <w:rFonts w:eastAsia="楷体_GB2312"/>
                <w:color w:val="000000"/>
                <w:kern w:val="0"/>
                <w:sz w:val="20"/>
                <w:szCs w:val="20"/>
              </w:rPr>
              <w:t>（九）加强综合监管</w:t>
            </w: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A72604">
            <w:pPr>
              <w:widowControl/>
              <w:spacing w:line="240" w:lineRule="exact"/>
              <w:rPr>
                <w:rFonts w:eastAsia="仿宋_GB2312"/>
                <w:color w:val="000000"/>
                <w:kern w:val="0"/>
                <w:sz w:val="20"/>
                <w:szCs w:val="20"/>
              </w:rPr>
            </w:pPr>
            <w:r w:rsidRPr="00D8314B">
              <w:rPr>
                <w:rFonts w:eastAsia="仿宋_GB2312"/>
                <w:color w:val="000000"/>
                <w:kern w:val="0"/>
                <w:sz w:val="20"/>
                <w:szCs w:val="20"/>
              </w:rPr>
              <w:t>1</w:t>
            </w:r>
            <w:r w:rsidRPr="00D8314B">
              <w:rPr>
                <w:rFonts w:eastAsia="仿宋_GB2312"/>
                <w:color w:val="000000"/>
                <w:kern w:val="0"/>
                <w:sz w:val="20"/>
                <w:szCs w:val="20"/>
              </w:rPr>
              <w:t>、完善医疗卫生行业综合监管制度建设，严格落实行业主管部门监管职责和相关部门职责范围内的监管责任，推动各地政府全面落实属地监管责任，实现事前事中事后全链条监管，堵塞监管漏洞。加大卫生健康、市场监管等部门的</w:t>
            </w:r>
            <w:r w:rsidRPr="00D8314B">
              <w:rPr>
                <w:rFonts w:eastAsia="仿宋_GB2312"/>
                <w:color w:val="000000"/>
                <w:kern w:val="0"/>
                <w:sz w:val="20"/>
                <w:szCs w:val="20"/>
              </w:rPr>
              <w:t>“</w:t>
            </w:r>
            <w:r w:rsidRPr="00D8314B">
              <w:rPr>
                <w:rFonts w:eastAsia="仿宋_GB2312"/>
                <w:color w:val="000000"/>
                <w:kern w:val="0"/>
                <w:sz w:val="20"/>
                <w:szCs w:val="20"/>
              </w:rPr>
              <w:t>双随机</w:t>
            </w:r>
            <w:r w:rsidRPr="00D8314B">
              <w:rPr>
                <w:rFonts w:eastAsia="仿宋_GB2312"/>
                <w:color w:val="000000"/>
                <w:kern w:val="0"/>
                <w:sz w:val="20"/>
                <w:szCs w:val="20"/>
              </w:rPr>
              <w:t>”</w:t>
            </w:r>
            <w:r w:rsidRPr="00D8314B">
              <w:rPr>
                <w:rFonts w:eastAsia="仿宋_GB2312"/>
                <w:color w:val="000000"/>
                <w:kern w:val="0"/>
                <w:sz w:val="20"/>
                <w:szCs w:val="20"/>
              </w:rPr>
              <w:t>联动执法力度，做到</w:t>
            </w:r>
            <w:r w:rsidRPr="00D8314B">
              <w:rPr>
                <w:rFonts w:eastAsia="仿宋_GB2312"/>
                <w:color w:val="000000"/>
                <w:kern w:val="0"/>
                <w:sz w:val="20"/>
                <w:szCs w:val="20"/>
              </w:rPr>
              <w:t>“</w:t>
            </w:r>
            <w:r w:rsidRPr="00D8314B">
              <w:rPr>
                <w:rFonts w:eastAsia="仿宋_GB2312"/>
                <w:color w:val="000000"/>
                <w:kern w:val="0"/>
                <w:sz w:val="20"/>
                <w:szCs w:val="20"/>
              </w:rPr>
              <w:t>进一次门、查多项事</w:t>
            </w:r>
            <w:r w:rsidRPr="00D8314B">
              <w:rPr>
                <w:rFonts w:eastAsia="仿宋_GB2312"/>
                <w:color w:val="000000"/>
                <w:kern w:val="0"/>
                <w:sz w:val="20"/>
                <w:szCs w:val="20"/>
              </w:rPr>
              <w:t>”</w:t>
            </w:r>
            <w:r w:rsidRPr="00D8314B">
              <w:rPr>
                <w:rFonts w:eastAsia="仿宋_GB2312"/>
                <w:color w:val="000000"/>
                <w:kern w:val="0"/>
                <w:sz w:val="20"/>
                <w:szCs w:val="20"/>
              </w:rPr>
              <w:t>。规范医疗机构收费和服务，把合理用药、规范诊疗情况作为医疗机构信息公开的重要内容，定期向社会公布。</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jc w:val="center"/>
              <w:rPr>
                <w:color w:val="000000"/>
                <w:kern w:val="0"/>
                <w:sz w:val="20"/>
                <w:szCs w:val="20"/>
              </w:rPr>
            </w:pPr>
            <w:r w:rsidRPr="00D8314B">
              <w:rPr>
                <w:rFonts w:hAnsi="宋体"/>
                <w:color w:val="000000"/>
                <w:kern w:val="0"/>
                <w:sz w:val="20"/>
                <w:szCs w:val="20"/>
              </w:rPr>
              <w:t>市卫健委</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E32C39">
            <w:pPr>
              <w:widowControl/>
              <w:spacing w:line="260" w:lineRule="exact"/>
              <w:jc w:val="left"/>
              <w:rPr>
                <w:color w:val="000000"/>
                <w:kern w:val="0"/>
                <w:sz w:val="20"/>
                <w:szCs w:val="20"/>
              </w:rPr>
            </w:pPr>
            <w:r w:rsidRPr="00D8314B">
              <w:rPr>
                <w:rFonts w:hAnsi="宋体"/>
                <w:color w:val="000000"/>
                <w:kern w:val="0"/>
                <w:sz w:val="20"/>
                <w:szCs w:val="20"/>
              </w:rPr>
              <w:t>市市场局</w:t>
            </w:r>
          </w:p>
        </w:tc>
      </w:tr>
      <w:tr w:rsidR="00D8314B" w:rsidRPr="00D8314B" w:rsidTr="00E32C39">
        <w:trPr>
          <w:trHeight w:val="397"/>
          <w:jc w:val="center"/>
        </w:trPr>
        <w:tc>
          <w:tcPr>
            <w:tcW w:w="1430" w:type="dxa"/>
            <w:vMerge/>
            <w:tcBorders>
              <w:top w:val="nil"/>
              <w:left w:val="single" w:sz="4" w:space="0" w:color="000000"/>
              <w:bottom w:val="single" w:sz="4" w:space="0" w:color="000000"/>
              <w:right w:val="nil"/>
            </w:tcBorders>
            <w:vAlign w:val="center"/>
            <w:hideMark/>
          </w:tcPr>
          <w:p w:rsidR="00D8314B" w:rsidRPr="00D8314B" w:rsidRDefault="00D8314B" w:rsidP="00D8314B">
            <w:pPr>
              <w:widowControl/>
              <w:jc w:val="left"/>
              <w:rPr>
                <w:rFonts w:eastAsia="方正黑体_GBK"/>
                <w:color w:val="000000"/>
                <w:kern w:val="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D8314B" w:rsidRPr="00D8314B" w:rsidRDefault="00D8314B" w:rsidP="00D8314B">
            <w:pPr>
              <w:widowControl/>
              <w:jc w:val="left"/>
              <w:rPr>
                <w:rFonts w:eastAsia="楷体_GB2312"/>
                <w:color w:val="000000"/>
                <w:kern w:val="0"/>
                <w:sz w:val="20"/>
                <w:szCs w:val="20"/>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561CC0">
            <w:pPr>
              <w:widowControl/>
              <w:spacing w:line="240" w:lineRule="exact"/>
              <w:rPr>
                <w:rFonts w:eastAsia="楷体_GB2312"/>
                <w:color w:val="000000"/>
                <w:kern w:val="0"/>
                <w:sz w:val="20"/>
                <w:szCs w:val="20"/>
              </w:rPr>
            </w:pPr>
            <w:r w:rsidRPr="00561CC0">
              <w:rPr>
                <w:rFonts w:eastAsia="仿宋_GB2312"/>
                <w:color w:val="000000"/>
                <w:kern w:val="0"/>
                <w:sz w:val="20"/>
                <w:szCs w:val="20"/>
              </w:rPr>
              <w:t>2</w:t>
            </w:r>
            <w:r w:rsidRPr="00561CC0">
              <w:rPr>
                <w:rFonts w:eastAsia="仿宋_GB2312"/>
                <w:color w:val="000000"/>
                <w:kern w:val="0"/>
                <w:sz w:val="20"/>
                <w:szCs w:val="20"/>
              </w:rPr>
              <w:t>、通过开展专项检查等行动，严厉打击欺诈骗取医疗保障基金行为。</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jc w:val="center"/>
              <w:rPr>
                <w:color w:val="000000"/>
                <w:kern w:val="0"/>
                <w:sz w:val="20"/>
                <w:szCs w:val="20"/>
              </w:rPr>
            </w:pPr>
            <w:r w:rsidRPr="00D8314B">
              <w:rPr>
                <w:rFonts w:hAnsi="宋体"/>
                <w:color w:val="000000"/>
                <w:kern w:val="0"/>
                <w:sz w:val="20"/>
                <w:szCs w:val="20"/>
              </w:rPr>
              <w:t>市医保局</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jc w:val="left"/>
              <w:rPr>
                <w:color w:val="000000"/>
                <w:kern w:val="0"/>
                <w:sz w:val="20"/>
                <w:szCs w:val="20"/>
              </w:rPr>
            </w:pPr>
            <w:r w:rsidRPr="00D8314B">
              <w:rPr>
                <w:rFonts w:hAnsi="宋体"/>
                <w:color w:val="000000"/>
                <w:kern w:val="0"/>
                <w:sz w:val="20"/>
                <w:szCs w:val="20"/>
              </w:rPr>
              <w:t>市市场局、市卫健委</w:t>
            </w:r>
          </w:p>
        </w:tc>
      </w:tr>
      <w:tr w:rsidR="00D8314B" w:rsidRPr="00D8314B" w:rsidTr="00E32C39">
        <w:trPr>
          <w:trHeight w:val="1559"/>
          <w:jc w:val="center"/>
        </w:trPr>
        <w:tc>
          <w:tcPr>
            <w:tcW w:w="1430" w:type="dxa"/>
            <w:vMerge/>
            <w:tcBorders>
              <w:top w:val="nil"/>
              <w:left w:val="single" w:sz="4" w:space="0" w:color="000000"/>
              <w:bottom w:val="single" w:sz="4" w:space="0" w:color="000000"/>
              <w:right w:val="nil"/>
            </w:tcBorders>
            <w:vAlign w:val="center"/>
            <w:hideMark/>
          </w:tcPr>
          <w:p w:rsidR="00D8314B" w:rsidRPr="00D8314B" w:rsidRDefault="00D8314B" w:rsidP="00D8314B">
            <w:pPr>
              <w:widowControl/>
              <w:jc w:val="left"/>
              <w:rPr>
                <w:rFonts w:eastAsia="方正黑体_GBK"/>
                <w:color w:val="000000"/>
                <w:kern w:val="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D8314B" w:rsidRPr="00D8314B" w:rsidRDefault="00D8314B" w:rsidP="00D8314B">
            <w:pPr>
              <w:widowControl/>
              <w:jc w:val="left"/>
              <w:rPr>
                <w:rFonts w:eastAsia="楷体_GB2312"/>
                <w:color w:val="000000"/>
                <w:kern w:val="0"/>
                <w:sz w:val="20"/>
                <w:szCs w:val="20"/>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A72604">
            <w:pPr>
              <w:widowControl/>
              <w:spacing w:line="240" w:lineRule="exact"/>
              <w:rPr>
                <w:rFonts w:eastAsia="仿宋_GB2312"/>
                <w:color w:val="000000"/>
                <w:kern w:val="0"/>
                <w:sz w:val="20"/>
                <w:szCs w:val="20"/>
              </w:rPr>
            </w:pPr>
            <w:r w:rsidRPr="00D8314B">
              <w:rPr>
                <w:rFonts w:eastAsia="仿宋_GB2312"/>
                <w:color w:val="000000"/>
                <w:kern w:val="0"/>
                <w:sz w:val="20"/>
                <w:szCs w:val="20"/>
              </w:rPr>
              <w:t>3</w:t>
            </w:r>
            <w:r w:rsidRPr="00D8314B">
              <w:rPr>
                <w:rFonts w:eastAsia="仿宋_GB2312"/>
                <w:color w:val="000000"/>
                <w:kern w:val="0"/>
                <w:sz w:val="20"/>
                <w:szCs w:val="20"/>
              </w:rPr>
              <w:t>、加强医药领域价格监管。加强疫情防控用药用械质量安全监管。聚焦疫苗、血液制品、注射剂、植入类医疗器械等高风险产品，持续开展集中整治和专项治理，排查化解药品安全隐患。发挥第三方网络监测平台技术优势，开展药械网络销售集中整治。推进药品使用监测信息网络建设和药品编码应用，与国家平台互联互通，建立完善省、市、县三级监测网络体系，监测范围覆盖所有二级及以上公立医疗机构和</w:t>
            </w:r>
            <w:r w:rsidRPr="00D8314B">
              <w:rPr>
                <w:rFonts w:eastAsia="仿宋_GB2312"/>
                <w:color w:val="000000"/>
                <w:kern w:val="0"/>
                <w:sz w:val="20"/>
                <w:szCs w:val="20"/>
              </w:rPr>
              <w:t>80%</w:t>
            </w:r>
            <w:r w:rsidRPr="00D8314B">
              <w:rPr>
                <w:rFonts w:eastAsia="仿宋_GB2312"/>
                <w:color w:val="000000"/>
                <w:kern w:val="0"/>
                <w:sz w:val="20"/>
                <w:szCs w:val="20"/>
              </w:rPr>
              <w:t>的政府办基层医疗卫生机构。扎实推进医保信息业务编码动态维护和深化应用。</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jc w:val="center"/>
              <w:rPr>
                <w:color w:val="000000"/>
                <w:kern w:val="0"/>
                <w:sz w:val="20"/>
                <w:szCs w:val="20"/>
              </w:rPr>
            </w:pPr>
            <w:r w:rsidRPr="00D8314B">
              <w:rPr>
                <w:rFonts w:hAnsi="宋体"/>
                <w:color w:val="000000"/>
                <w:kern w:val="0"/>
                <w:sz w:val="20"/>
                <w:szCs w:val="20"/>
              </w:rPr>
              <w:t>市市场局</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jc w:val="left"/>
              <w:rPr>
                <w:color w:val="000000"/>
                <w:kern w:val="0"/>
                <w:sz w:val="20"/>
                <w:szCs w:val="20"/>
              </w:rPr>
            </w:pPr>
            <w:r w:rsidRPr="00D8314B">
              <w:rPr>
                <w:rFonts w:hAnsi="宋体"/>
                <w:color w:val="000000"/>
                <w:kern w:val="0"/>
                <w:sz w:val="20"/>
                <w:szCs w:val="20"/>
              </w:rPr>
              <w:t>市医保局、市卫健委</w:t>
            </w:r>
          </w:p>
        </w:tc>
      </w:tr>
      <w:tr w:rsidR="00D8314B" w:rsidRPr="00D8314B" w:rsidTr="00A72604">
        <w:trPr>
          <w:trHeight w:val="1683"/>
          <w:jc w:val="center"/>
        </w:trPr>
        <w:tc>
          <w:tcPr>
            <w:tcW w:w="14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rPr>
                <w:rFonts w:eastAsia="方正黑体_GBK"/>
                <w:color w:val="000000"/>
                <w:kern w:val="0"/>
                <w:sz w:val="20"/>
                <w:szCs w:val="20"/>
              </w:rPr>
            </w:pPr>
            <w:r w:rsidRPr="00D8314B">
              <w:rPr>
                <w:rFonts w:eastAsia="方正黑体_GBK"/>
                <w:color w:val="000000"/>
                <w:kern w:val="0"/>
                <w:sz w:val="20"/>
                <w:szCs w:val="20"/>
              </w:rPr>
              <w:lastRenderedPageBreak/>
              <w:t>三、着力增强公共卫生服务能力</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8314B" w:rsidRPr="00D8314B" w:rsidRDefault="00D8314B" w:rsidP="00D8314B">
            <w:pPr>
              <w:widowControl/>
              <w:rPr>
                <w:rFonts w:eastAsia="楷体_GB2312"/>
                <w:color w:val="000000"/>
                <w:kern w:val="0"/>
                <w:sz w:val="20"/>
                <w:szCs w:val="20"/>
              </w:rPr>
            </w:pPr>
            <w:r w:rsidRPr="00D8314B">
              <w:rPr>
                <w:rFonts w:eastAsia="楷体_GB2312"/>
                <w:color w:val="000000"/>
                <w:kern w:val="0"/>
                <w:sz w:val="20"/>
                <w:szCs w:val="20"/>
              </w:rPr>
              <w:t>（十）提升疾病预防控制能力</w:t>
            </w:r>
          </w:p>
        </w:tc>
        <w:tc>
          <w:tcPr>
            <w:tcW w:w="83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8314B" w:rsidRPr="00D8314B" w:rsidRDefault="00D8314B" w:rsidP="00D8314B">
            <w:pPr>
              <w:widowControl/>
              <w:rPr>
                <w:rFonts w:eastAsia="仿宋_GB2312"/>
                <w:color w:val="000000"/>
                <w:kern w:val="0"/>
                <w:sz w:val="20"/>
                <w:szCs w:val="20"/>
              </w:rPr>
            </w:pPr>
            <w:r w:rsidRPr="00D8314B">
              <w:rPr>
                <w:rFonts w:eastAsia="仿宋_GB2312"/>
                <w:color w:val="000000"/>
                <w:kern w:val="0"/>
                <w:sz w:val="20"/>
                <w:szCs w:val="20"/>
              </w:rPr>
              <w:t>深入贯彻省、市关于改革完善疾控体系的决策部署，优化完善疾病预防控制机构职能设置和资源配置，理顺体制机制、明确功能定位、提升专业能力，推进市、县两级疾病预防控制体系建设。加强公共卫生队伍建设，提高重大疫情监测预警、流调溯源和应急处置能力。</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jc w:val="center"/>
              <w:rPr>
                <w:color w:val="000000"/>
                <w:kern w:val="0"/>
                <w:sz w:val="20"/>
                <w:szCs w:val="20"/>
              </w:rPr>
            </w:pPr>
            <w:r w:rsidRPr="00D8314B">
              <w:rPr>
                <w:rFonts w:hAnsi="宋体"/>
                <w:color w:val="000000"/>
                <w:kern w:val="0"/>
                <w:sz w:val="20"/>
                <w:szCs w:val="20"/>
              </w:rPr>
              <w:t>市卫健委</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jc w:val="left"/>
              <w:rPr>
                <w:color w:val="000000"/>
                <w:kern w:val="0"/>
                <w:sz w:val="20"/>
                <w:szCs w:val="20"/>
              </w:rPr>
            </w:pPr>
            <w:r w:rsidRPr="00D8314B">
              <w:rPr>
                <w:rFonts w:hAnsi="宋体"/>
                <w:color w:val="000000"/>
                <w:kern w:val="0"/>
                <w:sz w:val="20"/>
                <w:szCs w:val="20"/>
              </w:rPr>
              <w:t>市委编办、市民政局、市人社局、市财政局、市发改委、市医保局、市应急局、市市场局等相关单位</w:t>
            </w:r>
          </w:p>
        </w:tc>
      </w:tr>
      <w:tr w:rsidR="00D8314B" w:rsidRPr="00D8314B" w:rsidTr="00A72604">
        <w:trPr>
          <w:trHeight w:val="2300"/>
          <w:jc w:val="center"/>
        </w:trPr>
        <w:tc>
          <w:tcPr>
            <w:tcW w:w="1430" w:type="dxa"/>
            <w:vMerge/>
            <w:tcBorders>
              <w:top w:val="nil"/>
              <w:left w:val="single" w:sz="4" w:space="0" w:color="000000"/>
              <w:bottom w:val="single" w:sz="4" w:space="0" w:color="000000"/>
              <w:right w:val="single" w:sz="4" w:space="0" w:color="000000"/>
            </w:tcBorders>
            <w:vAlign w:val="center"/>
            <w:hideMark/>
          </w:tcPr>
          <w:p w:rsidR="00D8314B" w:rsidRPr="00D8314B" w:rsidRDefault="00D8314B" w:rsidP="00D8314B">
            <w:pPr>
              <w:widowControl/>
              <w:jc w:val="left"/>
              <w:rPr>
                <w:rFonts w:eastAsia="方正黑体_GBK"/>
                <w:color w:val="000000"/>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8314B" w:rsidRPr="00D8314B" w:rsidRDefault="00D8314B" w:rsidP="00D8314B">
            <w:pPr>
              <w:widowControl/>
              <w:rPr>
                <w:rFonts w:eastAsia="楷体_GB2312"/>
                <w:color w:val="000000"/>
                <w:kern w:val="0"/>
                <w:sz w:val="20"/>
                <w:szCs w:val="20"/>
              </w:rPr>
            </w:pPr>
            <w:r w:rsidRPr="00D8314B">
              <w:rPr>
                <w:rFonts w:eastAsia="楷体_GB2312"/>
                <w:color w:val="000000"/>
                <w:kern w:val="0"/>
                <w:sz w:val="20"/>
                <w:szCs w:val="20"/>
              </w:rPr>
              <w:t>（十一）加强医防协同</w:t>
            </w:r>
          </w:p>
        </w:tc>
        <w:tc>
          <w:tcPr>
            <w:tcW w:w="83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8314B" w:rsidRPr="00D8314B" w:rsidRDefault="00D8314B" w:rsidP="00D8314B">
            <w:pPr>
              <w:widowControl/>
              <w:rPr>
                <w:rFonts w:eastAsia="仿宋_GB2312"/>
                <w:color w:val="000000"/>
                <w:kern w:val="0"/>
                <w:sz w:val="20"/>
                <w:szCs w:val="20"/>
              </w:rPr>
            </w:pPr>
            <w:r w:rsidRPr="00D8314B">
              <w:rPr>
                <w:rFonts w:eastAsia="仿宋_GB2312"/>
                <w:color w:val="000000"/>
                <w:kern w:val="0"/>
                <w:sz w:val="20"/>
                <w:szCs w:val="20"/>
              </w:rPr>
              <w:t>实施慢性病综合防控，开展心脑血管疾病防治行动、癌症防治行动、慢性呼吸系统疾病防治行动、糖尿病防治行动，推进实施癌症、脑卒中、心血管病、慢阻肺等重大慢性病高危筛查干预项目。推进基层慢性病医防融合管理。推进公立医疗机构设立公共卫生科等直接从事疾病预防控制工作的科室，探索设立医疗卫生机构专兼职疾病预防控制监督员。强化职业病诊断医师和康复医务人员业务培训，持续推进职业病诊断与康复服务规范化管理，持续推进职业病防治院（所）及职业病医院能力建设，继续建设尘肺病康复站点，提高服务质量与水平。</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jc w:val="center"/>
              <w:rPr>
                <w:color w:val="000000"/>
                <w:kern w:val="0"/>
                <w:sz w:val="20"/>
                <w:szCs w:val="20"/>
              </w:rPr>
            </w:pPr>
            <w:r w:rsidRPr="00D8314B">
              <w:rPr>
                <w:rFonts w:hAnsi="宋体"/>
                <w:color w:val="000000"/>
                <w:kern w:val="0"/>
                <w:sz w:val="20"/>
                <w:szCs w:val="20"/>
              </w:rPr>
              <w:t>市卫健委</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jc w:val="left"/>
              <w:rPr>
                <w:color w:val="000000"/>
                <w:kern w:val="0"/>
                <w:sz w:val="20"/>
                <w:szCs w:val="20"/>
              </w:rPr>
            </w:pPr>
            <w:r w:rsidRPr="00D8314B">
              <w:rPr>
                <w:rFonts w:hAnsi="宋体"/>
                <w:color w:val="000000"/>
                <w:kern w:val="0"/>
                <w:sz w:val="20"/>
                <w:szCs w:val="20"/>
              </w:rPr>
              <w:t>市委编办</w:t>
            </w:r>
          </w:p>
        </w:tc>
      </w:tr>
      <w:tr w:rsidR="00D8314B" w:rsidRPr="00D8314B" w:rsidTr="00A72604">
        <w:trPr>
          <w:trHeight w:val="2380"/>
          <w:jc w:val="center"/>
        </w:trPr>
        <w:tc>
          <w:tcPr>
            <w:tcW w:w="1430" w:type="dxa"/>
            <w:vMerge/>
            <w:tcBorders>
              <w:top w:val="nil"/>
              <w:left w:val="single" w:sz="4" w:space="0" w:color="000000"/>
              <w:bottom w:val="single" w:sz="4" w:space="0" w:color="000000"/>
              <w:right w:val="single" w:sz="4" w:space="0" w:color="000000"/>
            </w:tcBorders>
            <w:vAlign w:val="center"/>
            <w:hideMark/>
          </w:tcPr>
          <w:p w:rsidR="00D8314B" w:rsidRPr="00D8314B" w:rsidRDefault="00D8314B" w:rsidP="00D8314B">
            <w:pPr>
              <w:widowControl/>
              <w:jc w:val="left"/>
              <w:rPr>
                <w:rFonts w:eastAsia="方正黑体_GBK"/>
                <w:color w:val="000000"/>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8314B" w:rsidRPr="00D8314B" w:rsidRDefault="00D8314B" w:rsidP="00D8314B">
            <w:pPr>
              <w:widowControl/>
              <w:rPr>
                <w:rFonts w:eastAsia="楷体_GB2312"/>
                <w:color w:val="000000"/>
                <w:kern w:val="0"/>
                <w:sz w:val="20"/>
                <w:szCs w:val="20"/>
              </w:rPr>
            </w:pPr>
            <w:r w:rsidRPr="00D8314B">
              <w:rPr>
                <w:rFonts w:eastAsia="楷体_GB2312"/>
                <w:color w:val="000000"/>
                <w:kern w:val="0"/>
                <w:sz w:val="20"/>
                <w:szCs w:val="20"/>
              </w:rPr>
              <w:t>（十二）做好新冠肺炎疫情防控</w:t>
            </w:r>
          </w:p>
        </w:tc>
        <w:tc>
          <w:tcPr>
            <w:tcW w:w="83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8314B" w:rsidRPr="00D8314B" w:rsidRDefault="00D8314B" w:rsidP="00D8314B">
            <w:pPr>
              <w:widowControl/>
              <w:rPr>
                <w:rFonts w:eastAsia="仿宋_GB2312"/>
                <w:color w:val="000000"/>
                <w:kern w:val="0"/>
                <w:sz w:val="20"/>
                <w:szCs w:val="20"/>
              </w:rPr>
            </w:pPr>
            <w:r w:rsidRPr="00D8314B">
              <w:rPr>
                <w:rFonts w:eastAsia="仿宋_GB2312"/>
                <w:color w:val="000000"/>
                <w:kern w:val="0"/>
                <w:sz w:val="20"/>
                <w:szCs w:val="20"/>
              </w:rPr>
              <w:t>贯彻落实省疫情防控领导小组《关于落实进一步优化新冠肺炎疫情防控措施的意见》（晋疫情防控领导组发〔</w:t>
            </w:r>
            <w:r w:rsidRPr="00D8314B">
              <w:rPr>
                <w:rFonts w:eastAsia="仿宋_GB2312"/>
                <w:color w:val="000000"/>
                <w:kern w:val="0"/>
                <w:sz w:val="20"/>
                <w:szCs w:val="20"/>
              </w:rPr>
              <w:t>2022</w:t>
            </w:r>
            <w:r w:rsidRPr="00D8314B">
              <w:rPr>
                <w:rFonts w:eastAsia="仿宋_GB2312"/>
                <w:color w:val="000000"/>
                <w:kern w:val="0"/>
                <w:sz w:val="20"/>
                <w:szCs w:val="20"/>
              </w:rPr>
              <w:t>〕</w:t>
            </w:r>
            <w:r w:rsidRPr="00D8314B">
              <w:rPr>
                <w:rFonts w:eastAsia="仿宋_GB2312"/>
                <w:color w:val="000000"/>
                <w:kern w:val="0"/>
                <w:sz w:val="20"/>
                <w:szCs w:val="20"/>
              </w:rPr>
              <w:t>38</w:t>
            </w:r>
            <w:r w:rsidRPr="00D8314B">
              <w:rPr>
                <w:rFonts w:eastAsia="仿宋_GB2312"/>
                <w:color w:val="000000"/>
                <w:kern w:val="0"/>
                <w:sz w:val="20"/>
                <w:szCs w:val="20"/>
              </w:rPr>
              <w:t>号）精神。精准划分风险区域。优化核酸检测措施，提供便民检测服务。保障正常医疗秩序，二级以上医院和有条件的基础医疗卫生机构发热门诊（诊室）要应设尽设、应开尽开，并加强发热门诊管理。优化重点机构管理。优化调整隔离方式。加快老年人疫苗接种，提升</w:t>
            </w:r>
            <w:r w:rsidRPr="00D8314B">
              <w:rPr>
                <w:rFonts w:eastAsia="仿宋_GB2312"/>
                <w:color w:val="000000"/>
                <w:kern w:val="0"/>
                <w:sz w:val="20"/>
                <w:szCs w:val="20"/>
              </w:rPr>
              <w:t>60</w:t>
            </w:r>
            <w:r w:rsidRPr="00D8314B">
              <w:rPr>
                <w:rFonts w:eastAsia="仿宋_GB2312"/>
                <w:color w:val="000000"/>
                <w:kern w:val="0"/>
                <w:sz w:val="20"/>
                <w:szCs w:val="20"/>
              </w:rPr>
              <w:t>岁以上特别是</w:t>
            </w:r>
            <w:r w:rsidRPr="00D8314B">
              <w:rPr>
                <w:rFonts w:eastAsia="仿宋_GB2312"/>
                <w:color w:val="000000"/>
                <w:kern w:val="0"/>
                <w:sz w:val="20"/>
                <w:szCs w:val="20"/>
              </w:rPr>
              <w:t>80</w:t>
            </w:r>
            <w:r w:rsidRPr="00D8314B">
              <w:rPr>
                <w:rFonts w:eastAsia="仿宋_GB2312"/>
                <w:color w:val="000000"/>
                <w:kern w:val="0"/>
                <w:sz w:val="20"/>
                <w:szCs w:val="20"/>
              </w:rPr>
              <w:t>岁以上人群接种率。保障群众购药需求。保障社会正常运转。</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jc w:val="center"/>
              <w:rPr>
                <w:color w:val="000000"/>
                <w:kern w:val="0"/>
                <w:sz w:val="20"/>
                <w:szCs w:val="20"/>
              </w:rPr>
            </w:pPr>
            <w:r w:rsidRPr="00D8314B">
              <w:rPr>
                <w:rFonts w:hAnsi="宋体"/>
                <w:color w:val="000000"/>
                <w:kern w:val="0"/>
                <w:sz w:val="20"/>
                <w:szCs w:val="20"/>
              </w:rPr>
              <w:t>市卫键委</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jc w:val="left"/>
              <w:rPr>
                <w:color w:val="000000"/>
                <w:kern w:val="0"/>
                <w:sz w:val="20"/>
                <w:szCs w:val="20"/>
              </w:rPr>
            </w:pPr>
            <w:r w:rsidRPr="00D8314B">
              <w:rPr>
                <w:rFonts w:hAnsi="宋体"/>
                <w:color w:val="000000"/>
                <w:kern w:val="0"/>
                <w:sz w:val="20"/>
                <w:szCs w:val="20"/>
              </w:rPr>
              <w:t>市疫情防控领导小组</w:t>
            </w:r>
            <w:r w:rsidRPr="00D8314B">
              <w:rPr>
                <w:color w:val="000000"/>
                <w:kern w:val="0"/>
                <w:sz w:val="20"/>
                <w:szCs w:val="20"/>
              </w:rPr>
              <w:br/>
            </w:r>
            <w:r w:rsidRPr="00D8314B">
              <w:rPr>
                <w:rFonts w:hAnsi="宋体"/>
                <w:color w:val="000000"/>
                <w:kern w:val="0"/>
                <w:sz w:val="20"/>
                <w:szCs w:val="20"/>
              </w:rPr>
              <w:t>成员单位</w:t>
            </w:r>
          </w:p>
        </w:tc>
      </w:tr>
      <w:tr w:rsidR="00D8314B" w:rsidRPr="00D8314B" w:rsidTr="000B22A4">
        <w:trPr>
          <w:trHeight w:val="2160"/>
          <w:jc w:val="center"/>
        </w:trPr>
        <w:tc>
          <w:tcPr>
            <w:tcW w:w="1430" w:type="dxa"/>
            <w:vMerge/>
            <w:tcBorders>
              <w:top w:val="nil"/>
              <w:left w:val="single" w:sz="4" w:space="0" w:color="000000"/>
              <w:bottom w:val="single" w:sz="4" w:space="0" w:color="000000"/>
              <w:right w:val="single" w:sz="4" w:space="0" w:color="000000"/>
            </w:tcBorders>
            <w:vAlign w:val="center"/>
            <w:hideMark/>
          </w:tcPr>
          <w:p w:rsidR="00D8314B" w:rsidRPr="00D8314B" w:rsidRDefault="00D8314B" w:rsidP="00D8314B">
            <w:pPr>
              <w:widowControl/>
              <w:jc w:val="left"/>
              <w:rPr>
                <w:rFonts w:eastAsia="方正黑体_GBK"/>
                <w:color w:val="000000"/>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8314B" w:rsidRPr="00D8314B" w:rsidRDefault="00D8314B" w:rsidP="00D8314B">
            <w:pPr>
              <w:widowControl/>
              <w:rPr>
                <w:rFonts w:eastAsia="楷体_GB2312"/>
                <w:color w:val="000000"/>
                <w:kern w:val="0"/>
                <w:sz w:val="20"/>
                <w:szCs w:val="20"/>
              </w:rPr>
            </w:pPr>
            <w:r w:rsidRPr="00D8314B">
              <w:rPr>
                <w:rFonts w:eastAsia="楷体_GB2312"/>
                <w:color w:val="000000"/>
                <w:kern w:val="0"/>
                <w:sz w:val="20"/>
                <w:szCs w:val="20"/>
              </w:rPr>
              <w:t>（十三）深入实施健康中国</w:t>
            </w:r>
            <w:r w:rsidRPr="00D8314B">
              <w:rPr>
                <w:rFonts w:eastAsia="楷体_GB2312"/>
                <w:color w:val="000000"/>
                <w:kern w:val="0"/>
                <w:sz w:val="20"/>
                <w:szCs w:val="20"/>
              </w:rPr>
              <w:t>·</w:t>
            </w:r>
            <w:r w:rsidRPr="00D8314B">
              <w:rPr>
                <w:rFonts w:eastAsia="楷体_GB2312"/>
                <w:color w:val="000000"/>
                <w:kern w:val="0"/>
                <w:sz w:val="20"/>
                <w:szCs w:val="20"/>
              </w:rPr>
              <w:t>山西行动</w:t>
            </w:r>
          </w:p>
        </w:tc>
        <w:tc>
          <w:tcPr>
            <w:tcW w:w="83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8314B" w:rsidRPr="00D8314B" w:rsidRDefault="00D8314B" w:rsidP="00D8314B">
            <w:pPr>
              <w:widowControl/>
              <w:rPr>
                <w:rFonts w:eastAsia="仿宋_GB2312"/>
                <w:color w:val="000000"/>
                <w:kern w:val="0"/>
                <w:sz w:val="20"/>
                <w:szCs w:val="20"/>
              </w:rPr>
            </w:pPr>
            <w:r w:rsidRPr="00D8314B">
              <w:rPr>
                <w:rFonts w:eastAsia="仿宋_GB2312"/>
                <w:color w:val="000000"/>
                <w:kern w:val="0"/>
                <w:sz w:val="20"/>
                <w:szCs w:val="20"/>
              </w:rPr>
              <w:t>统筹健康中国</w:t>
            </w:r>
            <w:r w:rsidRPr="00D8314B">
              <w:rPr>
                <w:rFonts w:eastAsia="仿宋_GB2312"/>
                <w:color w:val="000000"/>
                <w:kern w:val="0"/>
                <w:sz w:val="20"/>
                <w:szCs w:val="20"/>
              </w:rPr>
              <w:t>·</w:t>
            </w:r>
            <w:r w:rsidRPr="00D8314B">
              <w:rPr>
                <w:rFonts w:eastAsia="仿宋_GB2312"/>
                <w:color w:val="000000"/>
                <w:kern w:val="0"/>
                <w:sz w:val="20"/>
                <w:szCs w:val="20"/>
              </w:rPr>
              <w:t>山西行动有序推进，深入开展爱国卫生运动，推动无烟医疗卫生机构建设。推进医疗机构和医务人员开展健康教育和健康促进的绩效考核机制建设。</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jc w:val="center"/>
              <w:rPr>
                <w:color w:val="000000"/>
                <w:kern w:val="0"/>
                <w:sz w:val="20"/>
                <w:szCs w:val="20"/>
              </w:rPr>
            </w:pPr>
            <w:r w:rsidRPr="00D8314B">
              <w:rPr>
                <w:rFonts w:hAnsi="宋体"/>
                <w:color w:val="000000"/>
                <w:kern w:val="0"/>
                <w:sz w:val="20"/>
                <w:szCs w:val="20"/>
              </w:rPr>
              <w:t>市卫健委</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jc w:val="left"/>
              <w:rPr>
                <w:color w:val="000000"/>
                <w:kern w:val="0"/>
                <w:sz w:val="20"/>
                <w:szCs w:val="20"/>
              </w:rPr>
            </w:pPr>
            <w:r w:rsidRPr="00D8314B">
              <w:rPr>
                <w:rFonts w:hAnsi="宋体"/>
                <w:color w:val="000000"/>
                <w:kern w:val="0"/>
                <w:sz w:val="20"/>
                <w:szCs w:val="20"/>
              </w:rPr>
              <w:t>市教育局、市体育局等相关单位</w:t>
            </w:r>
          </w:p>
        </w:tc>
      </w:tr>
      <w:tr w:rsidR="00D8314B" w:rsidRPr="00D8314B" w:rsidTr="000B22A4">
        <w:trPr>
          <w:trHeight w:val="1683"/>
          <w:jc w:val="center"/>
        </w:trPr>
        <w:tc>
          <w:tcPr>
            <w:tcW w:w="14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13B13" w:rsidRDefault="00513B13" w:rsidP="00D8314B">
            <w:pPr>
              <w:widowControl/>
              <w:rPr>
                <w:rFonts w:eastAsia="方正黑体_GBK"/>
                <w:color w:val="000000"/>
                <w:kern w:val="0"/>
                <w:sz w:val="20"/>
                <w:szCs w:val="20"/>
              </w:rPr>
            </w:pPr>
          </w:p>
          <w:p w:rsidR="00513B13" w:rsidRDefault="00513B13" w:rsidP="00D8314B">
            <w:pPr>
              <w:widowControl/>
              <w:rPr>
                <w:rFonts w:eastAsia="方正黑体_GBK"/>
                <w:color w:val="000000"/>
                <w:kern w:val="0"/>
                <w:sz w:val="20"/>
                <w:szCs w:val="20"/>
              </w:rPr>
            </w:pPr>
          </w:p>
          <w:p w:rsidR="00513B13" w:rsidRDefault="00513B13" w:rsidP="00D8314B">
            <w:pPr>
              <w:widowControl/>
              <w:rPr>
                <w:rFonts w:eastAsia="方正黑体_GBK"/>
                <w:color w:val="000000"/>
                <w:kern w:val="0"/>
                <w:sz w:val="20"/>
                <w:szCs w:val="20"/>
              </w:rPr>
            </w:pPr>
          </w:p>
          <w:p w:rsidR="00513B13" w:rsidRDefault="00513B13" w:rsidP="00D8314B">
            <w:pPr>
              <w:widowControl/>
              <w:rPr>
                <w:rFonts w:eastAsia="方正黑体_GBK"/>
                <w:color w:val="000000"/>
                <w:kern w:val="0"/>
                <w:sz w:val="20"/>
                <w:szCs w:val="20"/>
              </w:rPr>
            </w:pPr>
          </w:p>
          <w:p w:rsidR="00513B13" w:rsidRDefault="00513B13" w:rsidP="00D8314B">
            <w:pPr>
              <w:widowControl/>
              <w:rPr>
                <w:rFonts w:eastAsia="方正黑体_GBK"/>
                <w:color w:val="000000"/>
                <w:kern w:val="0"/>
                <w:sz w:val="20"/>
                <w:szCs w:val="20"/>
              </w:rPr>
            </w:pPr>
          </w:p>
          <w:p w:rsidR="00513B13" w:rsidRDefault="00513B13" w:rsidP="00D8314B">
            <w:pPr>
              <w:widowControl/>
              <w:rPr>
                <w:rFonts w:eastAsia="方正黑体_GBK"/>
                <w:color w:val="000000"/>
                <w:kern w:val="0"/>
                <w:sz w:val="20"/>
                <w:szCs w:val="20"/>
              </w:rPr>
            </w:pPr>
          </w:p>
          <w:p w:rsidR="00513B13" w:rsidRDefault="00513B13" w:rsidP="00D8314B">
            <w:pPr>
              <w:widowControl/>
              <w:rPr>
                <w:rFonts w:eastAsia="方正黑体_GBK"/>
                <w:color w:val="000000"/>
                <w:kern w:val="0"/>
                <w:sz w:val="20"/>
                <w:szCs w:val="20"/>
              </w:rPr>
            </w:pPr>
          </w:p>
          <w:p w:rsidR="00513B13" w:rsidRDefault="00513B13" w:rsidP="00D8314B">
            <w:pPr>
              <w:widowControl/>
              <w:rPr>
                <w:rFonts w:eastAsia="方正黑体_GBK"/>
                <w:color w:val="000000"/>
                <w:kern w:val="0"/>
                <w:sz w:val="20"/>
                <w:szCs w:val="20"/>
              </w:rPr>
            </w:pPr>
          </w:p>
          <w:p w:rsidR="00513B13" w:rsidRDefault="00513B13" w:rsidP="00D8314B">
            <w:pPr>
              <w:widowControl/>
              <w:rPr>
                <w:rFonts w:eastAsia="方正黑体_GBK"/>
                <w:color w:val="000000"/>
                <w:kern w:val="0"/>
                <w:sz w:val="20"/>
                <w:szCs w:val="20"/>
              </w:rPr>
            </w:pPr>
          </w:p>
          <w:p w:rsidR="00513B13" w:rsidRDefault="00513B13" w:rsidP="00D8314B">
            <w:pPr>
              <w:widowControl/>
              <w:rPr>
                <w:rFonts w:eastAsia="方正黑体_GBK"/>
                <w:color w:val="000000"/>
                <w:kern w:val="0"/>
                <w:sz w:val="20"/>
                <w:szCs w:val="20"/>
              </w:rPr>
            </w:pPr>
          </w:p>
          <w:p w:rsidR="00513B13" w:rsidRDefault="00513B13" w:rsidP="00D8314B">
            <w:pPr>
              <w:widowControl/>
              <w:rPr>
                <w:rFonts w:eastAsia="方正黑体_GBK"/>
                <w:color w:val="000000"/>
                <w:kern w:val="0"/>
                <w:sz w:val="20"/>
                <w:szCs w:val="20"/>
              </w:rPr>
            </w:pPr>
          </w:p>
          <w:p w:rsidR="00513B13" w:rsidRDefault="00513B13" w:rsidP="00D8314B">
            <w:pPr>
              <w:widowControl/>
              <w:rPr>
                <w:rFonts w:eastAsia="方正黑体_GBK"/>
                <w:color w:val="000000"/>
                <w:kern w:val="0"/>
                <w:sz w:val="20"/>
                <w:szCs w:val="20"/>
              </w:rPr>
            </w:pPr>
          </w:p>
          <w:p w:rsidR="00D8314B" w:rsidRDefault="00D8314B" w:rsidP="00D8314B">
            <w:pPr>
              <w:widowControl/>
              <w:rPr>
                <w:rFonts w:eastAsia="方正黑体_GBK"/>
                <w:color w:val="000000"/>
                <w:kern w:val="0"/>
                <w:sz w:val="20"/>
                <w:szCs w:val="20"/>
              </w:rPr>
            </w:pPr>
            <w:r w:rsidRPr="00D8314B">
              <w:rPr>
                <w:rFonts w:eastAsia="方正黑体_GBK"/>
                <w:color w:val="000000"/>
                <w:kern w:val="0"/>
                <w:sz w:val="20"/>
                <w:szCs w:val="20"/>
              </w:rPr>
              <w:t>四、推进医药卫生高质量发展</w:t>
            </w:r>
          </w:p>
          <w:p w:rsidR="00513B13" w:rsidRDefault="00513B13" w:rsidP="00D8314B">
            <w:pPr>
              <w:widowControl/>
              <w:rPr>
                <w:rFonts w:eastAsia="方正黑体_GBK"/>
                <w:color w:val="000000"/>
                <w:kern w:val="0"/>
                <w:sz w:val="20"/>
                <w:szCs w:val="20"/>
              </w:rPr>
            </w:pPr>
          </w:p>
          <w:p w:rsidR="00513B13" w:rsidRDefault="00513B13" w:rsidP="00D8314B">
            <w:pPr>
              <w:widowControl/>
              <w:rPr>
                <w:rFonts w:eastAsia="方正黑体_GBK"/>
                <w:color w:val="000000"/>
                <w:kern w:val="0"/>
                <w:sz w:val="20"/>
                <w:szCs w:val="20"/>
              </w:rPr>
            </w:pPr>
          </w:p>
          <w:p w:rsidR="00513B13" w:rsidRDefault="00513B13" w:rsidP="00D8314B">
            <w:pPr>
              <w:widowControl/>
              <w:rPr>
                <w:rFonts w:eastAsia="方正黑体_GBK"/>
                <w:color w:val="000000"/>
                <w:kern w:val="0"/>
                <w:sz w:val="20"/>
                <w:szCs w:val="20"/>
              </w:rPr>
            </w:pPr>
          </w:p>
          <w:p w:rsidR="00513B13" w:rsidRDefault="00513B13" w:rsidP="00D8314B">
            <w:pPr>
              <w:widowControl/>
              <w:rPr>
                <w:rFonts w:eastAsia="方正黑体_GBK"/>
                <w:color w:val="000000"/>
                <w:kern w:val="0"/>
                <w:sz w:val="20"/>
                <w:szCs w:val="20"/>
              </w:rPr>
            </w:pPr>
          </w:p>
          <w:p w:rsidR="00513B13" w:rsidRDefault="00513B13" w:rsidP="00D8314B">
            <w:pPr>
              <w:widowControl/>
              <w:rPr>
                <w:rFonts w:eastAsia="方正黑体_GBK"/>
                <w:color w:val="000000"/>
                <w:kern w:val="0"/>
                <w:sz w:val="20"/>
                <w:szCs w:val="20"/>
              </w:rPr>
            </w:pPr>
          </w:p>
          <w:p w:rsidR="00513B13" w:rsidRDefault="00513B13" w:rsidP="00D8314B">
            <w:pPr>
              <w:widowControl/>
              <w:rPr>
                <w:rFonts w:eastAsia="方正黑体_GBK"/>
                <w:color w:val="000000"/>
                <w:kern w:val="0"/>
                <w:sz w:val="20"/>
                <w:szCs w:val="20"/>
              </w:rPr>
            </w:pPr>
          </w:p>
          <w:p w:rsidR="00513B13" w:rsidRDefault="00513B13" w:rsidP="00D8314B">
            <w:pPr>
              <w:widowControl/>
              <w:rPr>
                <w:rFonts w:eastAsia="方正黑体_GBK"/>
                <w:color w:val="000000"/>
                <w:kern w:val="0"/>
                <w:sz w:val="20"/>
                <w:szCs w:val="20"/>
              </w:rPr>
            </w:pPr>
          </w:p>
          <w:p w:rsidR="00513B13" w:rsidRDefault="00513B13" w:rsidP="00D8314B">
            <w:pPr>
              <w:widowControl/>
              <w:rPr>
                <w:rFonts w:eastAsia="方正黑体_GBK"/>
                <w:color w:val="000000"/>
                <w:kern w:val="0"/>
                <w:sz w:val="20"/>
                <w:szCs w:val="20"/>
              </w:rPr>
            </w:pPr>
          </w:p>
          <w:p w:rsidR="00513B13" w:rsidRDefault="00513B13" w:rsidP="00D8314B">
            <w:pPr>
              <w:widowControl/>
              <w:rPr>
                <w:rFonts w:eastAsia="方正黑体_GBK"/>
                <w:color w:val="000000"/>
                <w:kern w:val="0"/>
                <w:sz w:val="20"/>
                <w:szCs w:val="20"/>
              </w:rPr>
            </w:pPr>
          </w:p>
          <w:p w:rsidR="00513B13" w:rsidRDefault="00513B13" w:rsidP="00D8314B">
            <w:pPr>
              <w:widowControl/>
              <w:rPr>
                <w:rFonts w:eastAsia="方正黑体_GBK"/>
                <w:color w:val="000000"/>
                <w:kern w:val="0"/>
                <w:sz w:val="20"/>
                <w:szCs w:val="20"/>
              </w:rPr>
            </w:pPr>
          </w:p>
          <w:p w:rsidR="00513B13" w:rsidRDefault="00513B13" w:rsidP="00D8314B">
            <w:pPr>
              <w:widowControl/>
              <w:rPr>
                <w:rFonts w:eastAsia="方正黑体_GBK"/>
                <w:color w:val="000000"/>
                <w:kern w:val="0"/>
                <w:sz w:val="20"/>
                <w:szCs w:val="20"/>
              </w:rPr>
            </w:pPr>
          </w:p>
          <w:p w:rsidR="00513B13" w:rsidRDefault="00513B13" w:rsidP="000B22A4">
            <w:pPr>
              <w:widowControl/>
              <w:rPr>
                <w:rFonts w:eastAsia="方正黑体_GBK"/>
                <w:color w:val="000000"/>
                <w:kern w:val="0"/>
                <w:sz w:val="20"/>
                <w:szCs w:val="20"/>
              </w:rPr>
            </w:pPr>
          </w:p>
          <w:p w:rsidR="00513B13" w:rsidRDefault="00513B13" w:rsidP="000B22A4">
            <w:pPr>
              <w:widowControl/>
              <w:rPr>
                <w:rFonts w:eastAsia="方正黑体_GBK"/>
                <w:color w:val="000000"/>
                <w:kern w:val="0"/>
                <w:sz w:val="20"/>
                <w:szCs w:val="20"/>
              </w:rPr>
            </w:pPr>
          </w:p>
          <w:p w:rsidR="00513B13" w:rsidRDefault="00513B13" w:rsidP="000B22A4">
            <w:pPr>
              <w:widowControl/>
              <w:rPr>
                <w:rFonts w:eastAsia="方正黑体_GBK"/>
                <w:color w:val="000000"/>
                <w:kern w:val="0"/>
                <w:sz w:val="20"/>
                <w:szCs w:val="20"/>
              </w:rPr>
            </w:pPr>
          </w:p>
          <w:p w:rsidR="00513B13" w:rsidRDefault="00513B13" w:rsidP="000B22A4">
            <w:pPr>
              <w:widowControl/>
              <w:rPr>
                <w:rFonts w:eastAsia="方正黑体_GBK"/>
                <w:color w:val="000000"/>
                <w:kern w:val="0"/>
                <w:sz w:val="20"/>
                <w:szCs w:val="20"/>
              </w:rPr>
            </w:pPr>
          </w:p>
          <w:p w:rsidR="00513B13" w:rsidRDefault="00513B13" w:rsidP="000B22A4">
            <w:pPr>
              <w:widowControl/>
              <w:rPr>
                <w:rFonts w:eastAsia="方正黑体_GBK"/>
                <w:color w:val="000000"/>
                <w:kern w:val="0"/>
                <w:sz w:val="20"/>
                <w:szCs w:val="20"/>
              </w:rPr>
            </w:pPr>
          </w:p>
          <w:p w:rsidR="00513B13" w:rsidRDefault="00513B13" w:rsidP="000B22A4">
            <w:pPr>
              <w:widowControl/>
              <w:rPr>
                <w:rFonts w:eastAsia="方正黑体_GBK"/>
                <w:color w:val="000000"/>
                <w:kern w:val="0"/>
                <w:sz w:val="20"/>
                <w:szCs w:val="20"/>
              </w:rPr>
            </w:pPr>
          </w:p>
          <w:p w:rsidR="00513B13" w:rsidRDefault="00513B13" w:rsidP="000B22A4">
            <w:pPr>
              <w:widowControl/>
              <w:rPr>
                <w:rFonts w:eastAsia="方正黑体_GBK"/>
                <w:color w:val="000000"/>
                <w:kern w:val="0"/>
                <w:sz w:val="20"/>
                <w:szCs w:val="20"/>
              </w:rPr>
            </w:pPr>
          </w:p>
          <w:p w:rsidR="00513B13" w:rsidRPr="00D8314B" w:rsidRDefault="00513B13" w:rsidP="000B22A4">
            <w:pPr>
              <w:widowControl/>
              <w:rPr>
                <w:rFonts w:eastAsia="方正黑体_GBK"/>
                <w:color w:val="000000"/>
                <w:kern w:val="0"/>
                <w:sz w:val="20"/>
                <w:szCs w:val="20"/>
              </w:rPr>
            </w:pPr>
            <w:r w:rsidRPr="00D8314B">
              <w:rPr>
                <w:rFonts w:eastAsia="方正黑体_GBK"/>
                <w:color w:val="000000"/>
                <w:kern w:val="0"/>
                <w:sz w:val="20"/>
                <w:szCs w:val="20"/>
              </w:rPr>
              <w:t>四、推进医药卫生高质量发展</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8314B" w:rsidRPr="00D8314B" w:rsidRDefault="00D8314B" w:rsidP="00D8314B">
            <w:pPr>
              <w:widowControl/>
              <w:rPr>
                <w:rFonts w:eastAsia="楷体_GB2312"/>
                <w:color w:val="000000"/>
                <w:kern w:val="0"/>
                <w:sz w:val="20"/>
                <w:szCs w:val="20"/>
              </w:rPr>
            </w:pPr>
            <w:r w:rsidRPr="00D8314B">
              <w:rPr>
                <w:rFonts w:eastAsia="楷体_GB2312"/>
                <w:color w:val="000000"/>
                <w:kern w:val="0"/>
                <w:sz w:val="20"/>
                <w:szCs w:val="20"/>
              </w:rPr>
              <w:lastRenderedPageBreak/>
              <w:t>（十四）推动公立医院综合改革和高质量发展</w:t>
            </w:r>
          </w:p>
        </w:tc>
        <w:tc>
          <w:tcPr>
            <w:tcW w:w="83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8314B" w:rsidRPr="00D8314B" w:rsidRDefault="00D8314B" w:rsidP="00D8314B">
            <w:pPr>
              <w:widowControl/>
              <w:rPr>
                <w:rFonts w:eastAsia="仿宋_GB2312"/>
                <w:color w:val="000000"/>
                <w:kern w:val="0"/>
                <w:sz w:val="20"/>
                <w:szCs w:val="20"/>
              </w:rPr>
            </w:pPr>
            <w:r w:rsidRPr="00D8314B">
              <w:rPr>
                <w:rFonts w:eastAsia="仿宋_GB2312"/>
                <w:color w:val="000000"/>
                <w:kern w:val="0"/>
                <w:sz w:val="20"/>
                <w:szCs w:val="20"/>
              </w:rPr>
              <w:t>贯彻落实省、市推动公立医院高质量发展实施方案，组织市、县按照属地原则对辖区内公立医院高质量发展进行评价。在现代医院管理制度试点基础上，抓好忻州市人民医院改革与高质量发展示范医院建设。扎实推进清廉医院建设。全面开展公立医院绩效考核，深入开展妇幼保健机构绩效考核。</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jc w:val="center"/>
              <w:rPr>
                <w:color w:val="000000"/>
                <w:kern w:val="0"/>
                <w:sz w:val="20"/>
                <w:szCs w:val="20"/>
              </w:rPr>
            </w:pPr>
            <w:r w:rsidRPr="00D8314B">
              <w:rPr>
                <w:rFonts w:hAnsi="宋体"/>
                <w:color w:val="000000"/>
                <w:kern w:val="0"/>
                <w:sz w:val="20"/>
                <w:szCs w:val="20"/>
              </w:rPr>
              <w:t>市卫健委</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jc w:val="left"/>
              <w:rPr>
                <w:color w:val="000000"/>
                <w:kern w:val="0"/>
                <w:sz w:val="20"/>
                <w:szCs w:val="20"/>
              </w:rPr>
            </w:pPr>
            <w:r w:rsidRPr="00D8314B">
              <w:rPr>
                <w:rFonts w:hAnsi="宋体"/>
                <w:color w:val="000000"/>
                <w:kern w:val="0"/>
                <w:sz w:val="20"/>
                <w:szCs w:val="20"/>
              </w:rPr>
              <w:t>市财政局、市医保局</w:t>
            </w:r>
          </w:p>
        </w:tc>
      </w:tr>
      <w:tr w:rsidR="00D8314B" w:rsidRPr="00D8314B" w:rsidTr="00A72604">
        <w:trPr>
          <w:trHeight w:val="1266"/>
          <w:jc w:val="center"/>
        </w:trPr>
        <w:tc>
          <w:tcPr>
            <w:tcW w:w="1430" w:type="dxa"/>
            <w:vMerge/>
            <w:tcBorders>
              <w:top w:val="nil"/>
              <w:left w:val="single" w:sz="4" w:space="0" w:color="000000"/>
              <w:bottom w:val="single" w:sz="4" w:space="0" w:color="000000"/>
              <w:right w:val="single" w:sz="4" w:space="0" w:color="000000"/>
            </w:tcBorders>
            <w:vAlign w:val="center"/>
            <w:hideMark/>
          </w:tcPr>
          <w:p w:rsidR="00D8314B" w:rsidRPr="00D8314B" w:rsidRDefault="00D8314B" w:rsidP="00D8314B">
            <w:pPr>
              <w:widowControl/>
              <w:jc w:val="left"/>
              <w:rPr>
                <w:rFonts w:eastAsia="方正黑体_GBK"/>
                <w:color w:val="000000"/>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8314B" w:rsidRPr="00D8314B" w:rsidRDefault="00D8314B" w:rsidP="00D8314B">
            <w:pPr>
              <w:widowControl/>
              <w:rPr>
                <w:rFonts w:eastAsia="楷体_GB2312"/>
                <w:color w:val="000000"/>
                <w:kern w:val="0"/>
                <w:sz w:val="20"/>
                <w:szCs w:val="20"/>
              </w:rPr>
            </w:pPr>
            <w:r w:rsidRPr="00D8314B">
              <w:rPr>
                <w:rFonts w:eastAsia="楷体_GB2312"/>
                <w:color w:val="000000"/>
                <w:kern w:val="0"/>
                <w:sz w:val="20"/>
                <w:szCs w:val="20"/>
              </w:rPr>
              <w:t>（十五）发挥政府投入激励作用</w:t>
            </w:r>
          </w:p>
        </w:tc>
        <w:tc>
          <w:tcPr>
            <w:tcW w:w="83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8314B" w:rsidRPr="00D8314B" w:rsidRDefault="00D8314B" w:rsidP="00D8314B">
            <w:pPr>
              <w:widowControl/>
              <w:rPr>
                <w:rFonts w:eastAsia="仿宋_GB2312"/>
                <w:color w:val="000000"/>
                <w:kern w:val="0"/>
                <w:sz w:val="20"/>
                <w:szCs w:val="20"/>
              </w:rPr>
            </w:pPr>
            <w:r w:rsidRPr="00D8314B">
              <w:rPr>
                <w:rFonts w:eastAsia="仿宋_GB2312"/>
                <w:color w:val="000000"/>
                <w:kern w:val="0"/>
                <w:sz w:val="20"/>
                <w:szCs w:val="20"/>
              </w:rPr>
              <w:t>坚持公益性，落实政府在卫生健康领域的投入责任，指导各地按规定落实政府对符合区域卫生规划公立医院的投入政策。</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jc w:val="center"/>
              <w:rPr>
                <w:color w:val="000000"/>
                <w:kern w:val="0"/>
                <w:sz w:val="20"/>
                <w:szCs w:val="20"/>
              </w:rPr>
            </w:pPr>
            <w:r w:rsidRPr="00D8314B">
              <w:rPr>
                <w:rFonts w:hAnsi="宋体"/>
                <w:color w:val="000000"/>
                <w:kern w:val="0"/>
                <w:sz w:val="20"/>
                <w:szCs w:val="20"/>
              </w:rPr>
              <w:t>市财政局</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jc w:val="left"/>
              <w:rPr>
                <w:color w:val="000000"/>
                <w:kern w:val="0"/>
                <w:sz w:val="20"/>
                <w:szCs w:val="20"/>
              </w:rPr>
            </w:pPr>
            <w:r w:rsidRPr="00D8314B">
              <w:rPr>
                <w:rFonts w:hAnsi="宋体"/>
                <w:color w:val="000000"/>
                <w:kern w:val="0"/>
                <w:sz w:val="20"/>
                <w:szCs w:val="20"/>
              </w:rPr>
              <w:t>市卫健委</w:t>
            </w:r>
          </w:p>
        </w:tc>
      </w:tr>
      <w:tr w:rsidR="00D8314B" w:rsidRPr="00D8314B" w:rsidTr="00A72604">
        <w:trPr>
          <w:trHeight w:val="2696"/>
          <w:jc w:val="center"/>
        </w:trPr>
        <w:tc>
          <w:tcPr>
            <w:tcW w:w="1430" w:type="dxa"/>
            <w:vMerge/>
            <w:tcBorders>
              <w:top w:val="nil"/>
              <w:left w:val="single" w:sz="4" w:space="0" w:color="000000"/>
              <w:bottom w:val="single" w:sz="4" w:space="0" w:color="000000"/>
              <w:right w:val="single" w:sz="4" w:space="0" w:color="000000"/>
            </w:tcBorders>
            <w:vAlign w:val="center"/>
            <w:hideMark/>
          </w:tcPr>
          <w:p w:rsidR="00D8314B" w:rsidRPr="00D8314B" w:rsidRDefault="00D8314B" w:rsidP="00D8314B">
            <w:pPr>
              <w:widowControl/>
              <w:jc w:val="left"/>
              <w:rPr>
                <w:rFonts w:eastAsia="方正黑体_GBK"/>
                <w:color w:val="000000"/>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8314B" w:rsidRPr="00D8314B" w:rsidRDefault="00D8314B" w:rsidP="00D8314B">
            <w:pPr>
              <w:widowControl/>
              <w:rPr>
                <w:rFonts w:eastAsia="楷体_GB2312"/>
                <w:color w:val="000000"/>
                <w:kern w:val="0"/>
                <w:sz w:val="20"/>
                <w:szCs w:val="20"/>
              </w:rPr>
            </w:pPr>
            <w:r w:rsidRPr="00D8314B">
              <w:rPr>
                <w:rFonts w:eastAsia="楷体_GB2312"/>
                <w:color w:val="000000"/>
                <w:kern w:val="0"/>
                <w:sz w:val="20"/>
                <w:szCs w:val="20"/>
              </w:rPr>
              <w:t>（十六）促进多层次医疗保障体系发展</w:t>
            </w:r>
          </w:p>
        </w:tc>
        <w:tc>
          <w:tcPr>
            <w:tcW w:w="83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8314B" w:rsidRPr="00D8314B" w:rsidRDefault="00D8314B" w:rsidP="00D8314B">
            <w:pPr>
              <w:widowControl/>
              <w:rPr>
                <w:rFonts w:eastAsia="仿宋_GB2312"/>
                <w:color w:val="000000"/>
                <w:kern w:val="0"/>
                <w:sz w:val="20"/>
                <w:szCs w:val="20"/>
              </w:rPr>
            </w:pPr>
            <w:r w:rsidRPr="00D8314B">
              <w:rPr>
                <w:rFonts w:eastAsia="仿宋_GB2312"/>
                <w:color w:val="000000"/>
                <w:kern w:val="0"/>
                <w:sz w:val="20"/>
                <w:szCs w:val="20"/>
              </w:rPr>
              <w:t>每个县</w:t>
            </w:r>
            <w:r w:rsidR="00453F8B">
              <w:rPr>
                <w:rFonts w:eastAsia="仿宋_GB2312" w:hint="eastAsia"/>
                <w:color w:val="000000"/>
                <w:kern w:val="0"/>
                <w:sz w:val="20"/>
                <w:szCs w:val="20"/>
              </w:rPr>
              <w:t>在</w:t>
            </w:r>
            <w:r w:rsidRPr="00D8314B">
              <w:rPr>
                <w:rFonts w:eastAsia="仿宋_GB2312"/>
                <w:color w:val="000000"/>
                <w:kern w:val="0"/>
                <w:sz w:val="20"/>
                <w:szCs w:val="20"/>
              </w:rPr>
              <w:t>至少有一家定点医疗机构能够提供包括门诊费用在内的医疗费用跨省直接结算服务基础上，进一步扩大定点医疗机构覆盖范围。推动高血压、糖尿病、恶性肿瘤门诊放化疗、尿毒症透析、器官移植术后抗排异治疗</w:t>
            </w:r>
            <w:r w:rsidRPr="00D8314B">
              <w:rPr>
                <w:rFonts w:eastAsia="仿宋_GB2312"/>
                <w:color w:val="000000"/>
                <w:kern w:val="0"/>
                <w:sz w:val="20"/>
                <w:szCs w:val="20"/>
              </w:rPr>
              <w:t>5</w:t>
            </w:r>
            <w:r w:rsidRPr="00D8314B">
              <w:rPr>
                <w:rFonts w:eastAsia="仿宋_GB2312"/>
                <w:color w:val="000000"/>
                <w:kern w:val="0"/>
                <w:sz w:val="20"/>
                <w:szCs w:val="20"/>
              </w:rPr>
              <w:t>种门诊慢特病相关治疗费用跨省直接结算。制定出台职工医保普通门诊统筹管理办法，对在基层医疗卫生机构就医实行差别化支付政策，逐步将多发病、常见病的普通门诊费用纳入统筹基金支付范围。支持商业保险机构开发与基本医疗保险相衔接的商业健康保险产品，更好覆盖基本医保不予支付的费用，探索推进医保信息平台按规定与商业健康保险信息平台信息共享。</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jc w:val="center"/>
              <w:rPr>
                <w:color w:val="000000"/>
                <w:kern w:val="0"/>
                <w:sz w:val="20"/>
                <w:szCs w:val="20"/>
              </w:rPr>
            </w:pPr>
            <w:r w:rsidRPr="00D8314B">
              <w:rPr>
                <w:rFonts w:hAnsi="宋体"/>
                <w:color w:val="000000"/>
                <w:kern w:val="0"/>
                <w:sz w:val="20"/>
                <w:szCs w:val="20"/>
              </w:rPr>
              <w:t>市医保局</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jc w:val="left"/>
              <w:rPr>
                <w:color w:val="000000"/>
                <w:kern w:val="0"/>
                <w:sz w:val="20"/>
                <w:szCs w:val="20"/>
              </w:rPr>
            </w:pPr>
            <w:r w:rsidRPr="00D8314B">
              <w:rPr>
                <w:rFonts w:hAnsi="宋体"/>
                <w:color w:val="000000"/>
                <w:kern w:val="0"/>
                <w:sz w:val="20"/>
                <w:szCs w:val="20"/>
              </w:rPr>
              <w:t>市财政局、市卫健委、市税务局、市银保监局</w:t>
            </w:r>
          </w:p>
        </w:tc>
      </w:tr>
      <w:tr w:rsidR="00D8314B" w:rsidRPr="00D8314B" w:rsidTr="000B22A4">
        <w:trPr>
          <w:trHeight w:val="2678"/>
          <w:jc w:val="center"/>
        </w:trPr>
        <w:tc>
          <w:tcPr>
            <w:tcW w:w="1430" w:type="dxa"/>
            <w:vMerge/>
            <w:tcBorders>
              <w:top w:val="nil"/>
              <w:left w:val="single" w:sz="4" w:space="0" w:color="000000"/>
              <w:bottom w:val="single" w:sz="4" w:space="0" w:color="000000"/>
              <w:right w:val="single" w:sz="4" w:space="0" w:color="000000"/>
            </w:tcBorders>
            <w:vAlign w:val="center"/>
            <w:hideMark/>
          </w:tcPr>
          <w:p w:rsidR="00D8314B" w:rsidRPr="00D8314B" w:rsidRDefault="00D8314B" w:rsidP="00D8314B">
            <w:pPr>
              <w:widowControl/>
              <w:jc w:val="left"/>
              <w:rPr>
                <w:rFonts w:eastAsia="方正黑体_GBK"/>
                <w:color w:val="000000"/>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8314B" w:rsidRPr="00D8314B" w:rsidRDefault="00D8314B" w:rsidP="00D8314B">
            <w:pPr>
              <w:widowControl/>
              <w:rPr>
                <w:rFonts w:eastAsia="楷体_GB2312"/>
                <w:color w:val="000000"/>
                <w:kern w:val="0"/>
                <w:sz w:val="20"/>
                <w:szCs w:val="20"/>
              </w:rPr>
            </w:pPr>
            <w:r w:rsidRPr="00D8314B">
              <w:rPr>
                <w:rFonts w:eastAsia="楷体_GB2312"/>
                <w:color w:val="000000"/>
                <w:kern w:val="0"/>
                <w:sz w:val="20"/>
                <w:szCs w:val="20"/>
              </w:rPr>
              <w:t>（十七）强化药品供应保障能力</w:t>
            </w:r>
          </w:p>
        </w:tc>
        <w:tc>
          <w:tcPr>
            <w:tcW w:w="83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8314B" w:rsidRPr="00D8314B" w:rsidRDefault="00D8314B" w:rsidP="00D8314B">
            <w:pPr>
              <w:widowControl/>
              <w:rPr>
                <w:rFonts w:eastAsia="仿宋_GB2312"/>
                <w:color w:val="000000"/>
                <w:kern w:val="0"/>
                <w:sz w:val="20"/>
                <w:szCs w:val="20"/>
              </w:rPr>
            </w:pPr>
            <w:r w:rsidRPr="00D8314B">
              <w:rPr>
                <w:rFonts w:eastAsia="仿宋_GB2312"/>
                <w:color w:val="000000"/>
                <w:kern w:val="0"/>
                <w:sz w:val="20"/>
                <w:szCs w:val="20"/>
              </w:rPr>
              <w:t>完善公立医疗机构优先配备使用基本药物政策，鼓励城市医疗集团建立药品联动管理机制，促进上下级医疗机构用药衔接。健全药品协同监测机制，强化药品短缺分级应对。加强罕见病用药保障。健全药品临床综合评价工作机制，将评价结果应用于药品采购目录制定、提供药学服务、控制不合理药品费用支出等方面。分类推进医疗器械唯一标识实施工作，深化唯一标识在监管、医疗、医保等领域的衔接应用。深化推进医保业务标准编码贯标应用，实现药品和医疗器械在生产、采购、出入库、医保结算、监管全流程唯一标识，利用医保标准编码实现全流程大数据管理。</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jc w:val="center"/>
              <w:rPr>
                <w:color w:val="000000"/>
                <w:kern w:val="0"/>
                <w:sz w:val="20"/>
                <w:szCs w:val="20"/>
              </w:rPr>
            </w:pPr>
            <w:r w:rsidRPr="00D8314B">
              <w:rPr>
                <w:rFonts w:hAnsi="宋体"/>
                <w:color w:val="000000"/>
                <w:kern w:val="0"/>
                <w:sz w:val="20"/>
                <w:szCs w:val="20"/>
              </w:rPr>
              <w:t>市工信局</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jc w:val="left"/>
              <w:rPr>
                <w:color w:val="000000"/>
                <w:kern w:val="0"/>
                <w:sz w:val="20"/>
                <w:szCs w:val="20"/>
              </w:rPr>
            </w:pPr>
            <w:r w:rsidRPr="00D8314B">
              <w:rPr>
                <w:rFonts w:hAnsi="宋体"/>
                <w:color w:val="000000"/>
                <w:kern w:val="0"/>
                <w:sz w:val="20"/>
                <w:szCs w:val="20"/>
              </w:rPr>
              <w:t>市卫健委、市医保局、市市场局</w:t>
            </w:r>
          </w:p>
        </w:tc>
      </w:tr>
      <w:tr w:rsidR="00D8314B" w:rsidRPr="00D8314B" w:rsidTr="000B22A4">
        <w:trPr>
          <w:trHeight w:val="1258"/>
          <w:jc w:val="center"/>
        </w:trPr>
        <w:tc>
          <w:tcPr>
            <w:tcW w:w="1430" w:type="dxa"/>
            <w:vMerge/>
            <w:tcBorders>
              <w:top w:val="single" w:sz="4" w:space="0" w:color="000000"/>
              <w:left w:val="single" w:sz="4" w:space="0" w:color="000000"/>
              <w:bottom w:val="single" w:sz="4" w:space="0" w:color="000000"/>
              <w:right w:val="single" w:sz="4" w:space="0" w:color="000000"/>
            </w:tcBorders>
            <w:vAlign w:val="center"/>
            <w:hideMark/>
          </w:tcPr>
          <w:p w:rsidR="00D8314B" w:rsidRPr="00D8314B" w:rsidRDefault="00D8314B" w:rsidP="00D8314B">
            <w:pPr>
              <w:widowControl/>
              <w:jc w:val="left"/>
              <w:rPr>
                <w:rFonts w:eastAsia="方正黑体_GBK"/>
                <w:color w:val="000000"/>
                <w:kern w:val="0"/>
                <w:sz w:val="20"/>
                <w:szCs w:val="20"/>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rPr>
                <w:rFonts w:eastAsia="楷体_GB2312"/>
                <w:color w:val="000000"/>
                <w:kern w:val="0"/>
                <w:sz w:val="20"/>
                <w:szCs w:val="20"/>
              </w:rPr>
            </w:pPr>
            <w:r w:rsidRPr="00D8314B">
              <w:rPr>
                <w:rFonts w:eastAsia="楷体_GB2312"/>
                <w:color w:val="000000"/>
                <w:kern w:val="0"/>
                <w:sz w:val="20"/>
                <w:szCs w:val="20"/>
              </w:rPr>
              <w:t>（十八）实施中医药强市工程</w:t>
            </w:r>
          </w:p>
        </w:tc>
        <w:tc>
          <w:tcPr>
            <w:tcW w:w="83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8314B" w:rsidRPr="00D8314B" w:rsidRDefault="00D8314B" w:rsidP="00D8314B">
            <w:pPr>
              <w:widowControl/>
              <w:rPr>
                <w:rFonts w:eastAsia="仿宋_GB2312"/>
                <w:color w:val="000000"/>
                <w:kern w:val="0"/>
                <w:sz w:val="20"/>
                <w:szCs w:val="20"/>
              </w:rPr>
            </w:pPr>
            <w:r w:rsidRPr="00D8314B">
              <w:rPr>
                <w:rFonts w:eastAsia="仿宋_GB2312"/>
                <w:color w:val="000000"/>
                <w:kern w:val="0"/>
                <w:sz w:val="20"/>
                <w:szCs w:val="20"/>
              </w:rPr>
              <w:t>1</w:t>
            </w:r>
            <w:r w:rsidRPr="00D8314B">
              <w:rPr>
                <w:rFonts w:eastAsia="仿宋_GB2312"/>
                <w:color w:val="000000"/>
                <w:kern w:val="0"/>
                <w:sz w:val="20"/>
                <w:szCs w:val="20"/>
              </w:rPr>
              <w:t>、支持县级中医院专科建设，加强中医药人才队伍建设，重点培养中医领军人才，新建</w:t>
            </w:r>
            <w:r w:rsidRPr="00D8314B">
              <w:rPr>
                <w:rFonts w:eastAsia="仿宋_GB2312"/>
                <w:color w:val="000000"/>
                <w:kern w:val="0"/>
                <w:sz w:val="20"/>
                <w:szCs w:val="20"/>
              </w:rPr>
              <w:t>9</w:t>
            </w:r>
            <w:r w:rsidRPr="00D8314B">
              <w:rPr>
                <w:rFonts w:eastAsia="仿宋_GB2312"/>
                <w:color w:val="000000"/>
                <w:kern w:val="0"/>
                <w:sz w:val="20"/>
                <w:szCs w:val="20"/>
              </w:rPr>
              <w:t>个省级名中医传承工作室，培养</w:t>
            </w:r>
            <w:r w:rsidRPr="00D8314B">
              <w:rPr>
                <w:rFonts w:eastAsia="仿宋_GB2312"/>
                <w:color w:val="000000"/>
                <w:kern w:val="0"/>
                <w:sz w:val="20"/>
                <w:szCs w:val="20"/>
              </w:rPr>
              <w:t>5</w:t>
            </w:r>
            <w:r w:rsidRPr="00D8314B">
              <w:rPr>
                <w:rFonts w:eastAsia="仿宋_GB2312"/>
                <w:color w:val="000000"/>
                <w:kern w:val="0"/>
                <w:sz w:val="20"/>
                <w:szCs w:val="20"/>
              </w:rPr>
              <w:t>名中医类别全科医生、</w:t>
            </w:r>
            <w:r w:rsidRPr="00D8314B">
              <w:rPr>
                <w:rFonts w:eastAsia="仿宋_GB2312"/>
                <w:color w:val="000000"/>
                <w:kern w:val="0"/>
                <w:sz w:val="20"/>
                <w:szCs w:val="20"/>
              </w:rPr>
              <w:t>50</w:t>
            </w:r>
            <w:r w:rsidRPr="00D8314B">
              <w:rPr>
                <w:rFonts w:eastAsia="仿宋_GB2312"/>
                <w:color w:val="000000"/>
                <w:kern w:val="0"/>
                <w:sz w:val="20"/>
                <w:szCs w:val="20"/>
              </w:rPr>
              <w:t>名基层中医馆中医骨干人才。力争实现全部社区卫生服务中心和乡镇卫生院设置中医馆。</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jc w:val="center"/>
              <w:rPr>
                <w:color w:val="000000"/>
                <w:kern w:val="0"/>
                <w:sz w:val="20"/>
                <w:szCs w:val="20"/>
              </w:rPr>
            </w:pPr>
            <w:r w:rsidRPr="00D8314B">
              <w:rPr>
                <w:rFonts w:hAnsi="宋体"/>
                <w:color w:val="000000"/>
                <w:kern w:val="0"/>
                <w:sz w:val="20"/>
                <w:szCs w:val="20"/>
              </w:rPr>
              <w:t>市卫健委</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jc w:val="left"/>
              <w:rPr>
                <w:color w:val="000000"/>
                <w:kern w:val="0"/>
                <w:sz w:val="20"/>
                <w:szCs w:val="20"/>
              </w:rPr>
            </w:pPr>
            <w:r w:rsidRPr="00D8314B">
              <w:rPr>
                <w:rFonts w:hAnsi="宋体"/>
                <w:color w:val="000000"/>
                <w:kern w:val="0"/>
                <w:sz w:val="20"/>
                <w:szCs w:val="20"/>
              </w:rPr>
              <w:t>市发改委</w:t>
            </w:r>
          </w:p>
        </w:tc>
      </w:tr>
      <w:tr w:rsidR="00D8314B" w:rsidRPr="00D8314B" w:rsidTr="00513B13">
        <w:trPr>
          <w:trHeight w:val="1134"/>
          <w:jc w:val="center"/>
        </w:trPr>
        <w:tc>
          <w:tcPr>
            <w:tcW w:w="1430" w:type="dxa"/>
            <w:vMerge/>
            <w:tcBorders>
              <w:top w:val="nil"/>
              <w:left w:val="single" w:sz="4" w:space="0" w:color="000000"/>
              <w:bottom w:val="single" w:sz="4" w:space="0" w:color="000000"/>
              <w:right w:val="single" w:sz="4" w:space="0" w:color="000000"/>
            </w:tcBorders>
            <w:vAlign w:val="center"/>
            <w:hideMark/>
          </w:tcPr>
          <w:p w:rsidR="00D8314B" w:rsidRPr="00D8314B" w:rsidRDefault="00D8314B" w:rsidP="00D8314B">
            <w:pPr>
              <w:widowControl/>
              <w:jc w:val="left"/>
              <w:rPr>
                <w:rFonts w:eastAsia="方正黑体_GBK"/>
                <w:color w:val="000000"/>
                <w:kern w:val="0"/>
                <w:sz w:val="20"/>
                <w:szCs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D8314B" w:rsidRPr="00D8314B" w:rsidRDefault="00D8314B" w:rsidP="00D8314B">
            <w:pPr>
              <w:widowControl/>
              <w:jc w:val="left"/>
              <w:rPr>
                <w:rFonts w:eastAsia="楷体_GB2312"/>
                <w:color w:val="000000"/>
                <w:kern w:val="0"/>
                <w:sz w:val="20"/>
                <w:szCs w:val="20"/>
              </w:rPr>
            </w:pPr>
          </w:p>
        </w:tc>
        <w:tc>
          <w:tcPr>
            <w:tcW w:w="83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8314B" w:rsidRPr="00D8314B" w:rsidRDefault="00D8314B" w:rsidP="00D8314B">
            <w:pPr>
              <w:widowControl/>
              <w:rPr>
                <w:rFonts w:eastAsia="仿宋_GB2312"/>
                <w:color w:val="000000"/>
                <w:kern w:val="0"/>
                <w:sz w:val="20"/>
                <w:szCs w:val="20"/>
              </w:rPr>
            </w:pPr>
            <w:r w:rsidRPr="00D8314B">
              <w:rPr>
                <w:rFonts w:eastAsia="仿宋_GB2312"/>
                <w:color w:val="000000"/>
                <w:kern w:val="0"/>
                <w:sz w:val="20"/>
                <w:szCs w:val="20"/>
              </w:rPr>
              <w:t>2</w:t>
            </w:r>
            <w:r w:rsidRPr="00D8314B">
              <w:rPr>
                <w:rFonts w:eastAsia="仿宋_GB2312"/>
                <w:color w:val="000000"/>
                <w:kern w:val="0"/>
                <w:sz w:val="20"/>
                <w:szCs w:val="20"/>
              </w:rPr>
              <w:t>、出台医保支持中医药传承创新发展政策措施。根据中医优势病种目录，合理确定收付费标准，及时纳入按病种付费范围。</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jc w:val="center"/>
              <w:rPr>
                <w:color w:val="000000"/>
                <w:kern w:val="0"/>
                <w:sz w:val="20"/>
                <w:szCs w:val="20"/>
              </w:rPr>
            </w:pPr>
            <w:r w:rsidRPr="00D8314B">
              <w:rPr>
                <w:rFonts w:hAnsi="宋体"/>
                <w:color w:val="000000"/>
                <w:kern w:val="0"/>
                <w:sz w:val="20"/>
                <w:szCs w:val="20"/>
              </w:rPr>
              <w:t>市医保局</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jc w:val="left"/>
              <w:rPr>
                <w:color w:val="000000"/>
                <w:kern w:val="0"/>
                <w:sz w:val="20"/>
                <w:szCs w:val="20"/>
              </w:rPr>
            </w:pPr>
            <w:r w:rsidRPr="00D8314B">
              <w:rPr>
                <w:rFonts w:hAnsi="宋体"/>
                <w:color w:val="000000"/>
                <w:kern w:val="0"/>
                <w:sz w:val="20"/>
                <w:szCs w:val="20"/>
              </w:rPr>
              <w:t>市发改委</w:t>
            </w:r>
          </w:p>
        </w:tc>
      </w:tr>
      <w:tr w:rsidR="00D8314B" w:rsidRPr="00D8314B" w:rsidTr="00513B13">
        <w:trPr>
          <w:trHeight w:val="3106"/>
          <w:jc w:val="center"/>
        </w:trPr>
        <w:tc>
          <w:tcPr>
            <w:tcW w:w="1430" w:type="dxa"/>
            <w:vMerge/>
            <w:tcBorders>
              <w:top w:val="nil"/>
              <w:left w:val="single" w:sz="4" w:space="0" w:color="000000"/>
              <w:bottom w:val="single" w:sz="4" w:space="0" w:color="000000"/>
              <w:right w:val="single" w:sz="4" w:space="0" w:color="000000"/>
            </w:tcBorders>
            <w:vAlign w:val="center"/>
            <w:hideMark/>
          </w:tcPr>
          <w:p w:rsidR="00D8314B" w:rsidRPr="00D8314B" w:rsidRDefault="00D8314B" w:rsidP="00D8314B">
            <w:pPr>
              <w:widowControl/>
              <w:jc w:val="left"/>
              <w:rPr>
                <w:rFonts w:eastAsia="方正黑体_GBK"/>
                <w:color w:val="000000"/>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8314B" w:rsidRPr="00D8314B" w:rsidRDefault="00D8314B" w:rsidP="00D8314B">
            <w:pPr>
              <w:widowControl/>
              <w:rPr>
                <w:rFonts w:eastAsia="楷体_GB2312"/>
                <w:color w:val="000000"/>
                <w:kern w:val="0"/>
                <w:sz w:val="20"/>
                <w:szCs w:val="20"/>
              </w:rPr>
            </w:pPr>
            <w:r w:rsidRPr="00D8314B">
              <w:rPr>
                <w:rFonts w:eastAsia="楷体_GB2312"/>
                <w:color w:val="000000"/>
                <w:kern w:val="0"/>
                <w:sz w:val="20"/>
                <w:szCs w:val="20"/>
              </w:rPr>
              <w:t>（十九）协同推进相关领域改革</w:t>
            </w:r>
          </w:p>
        </w:tc>
        <w:tc>
          <w:tcPr>
            <w:tcW w:w="836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8314B" w:rsidRPr="00D8314B" w:rsidRDefault="00D8314B" w:rsidP="00D8314B">
            <w:pPr>
              <w:widowControl/>
              <w:rPr>
                <w:rFonts w:eastAsia="仿宋_GB2312"/>
                <w:color w:val="000000"/>
                <w:kern w:val="0"/>
                <w:sz w:val="20"/>
                <w:szCs w:val="20"/>
              </w:rPr>
            </w:pPr>
            <w:r w:rsidRPr="00D8314B">
              <w:rPr>
                <w:rFonts w:eastAsia="仿宋_GB2312"/>
                <w:color w:val="000000"/>
                <w:kern w:val="0"/>
                <w:sz w:val="20"/>
                <w:szCs w:val="20"/>
              </w:rPr>
              <w:t>深化医养结合，启动五台县耿镇镇中心卫生院开展医养结合服务试点示范项目，</w:t>
            </w:r>
            <w:r w:rsidRPr="00D8314B">
              <w:rPr>
                <w:rFonts w:eastAsia="仿宋_GB2312"/>
                <w:color w:val="000000"/>
                <w:kern w:val="0"/>
                <w:sz w:val="20"/>
                <w:szCs w:val="20"/>
              </w:rPr>
              <w:t>60%</w:t>
            </w:r>
            <w:r w:rsidRPr="00D8314B">
              <w:rPr>
                <w:rFonts w:eastAsia="仿宋_GB2312"/>
                <w:color w:val="000000"/>
                <w:kern w:val="0"/>
                <w:sz w:val="20"/>
                <w:szCs w:val="20"/>
              </w:rPr>
              <w:t>的二级以上综合医院设置老年医学科，老年友善医疗机构创建工作覆盖</w:t>
            </w:r>
            <w:r w:rsidRPr="00D8314B">
              <w:rPr>
                <w:rFonts w:eastAsia="仿宋_GB2312"/>
                <w:color w:val="000000"/>
                <w:kern w:val="0"/>
                <w:sz w:val="20"/>
                <w:szCs w:val="20"/>
              </w:rPr>
              <w:t>80%</w:t>
            </w:r>
            <w:r w:rsidRPr="00D8314B">
              <w:rPr>
                <w:rFonts w:eastAsia="仿宋_GB2312"/>
                <w:color w:val="000000"/>
                <w:kern w:val="0"/>
                <w:sz w:val="20"/>
                <w:szCs w:val="20"/>
              </w:rPr>
              <w:t>的二级以上综合医院（中医院）、康复医院、护理院和基层医疗机构，养老机构与周边医疗机构签约</w:t>
            </w:r>
            <w:r w:rsidRPr="00D8314B">
              <w:rPr>
                <w:rFonts w:eastAsia="仿宋_GB2312"/>
                <w:color w:val="000000"/>
                <w:kern w:val="0"/>
                <w:sz w:val="20"/>
                <w:szCs w:val="20"/>
              </w:rPr>
              <w:t>100%</w:t>
            </w:r>
            <w:r w:rsidRPr="00D8314B">
              <w:rPr>
                <w:rFonts w:eastAsia="仿宋_GB2312"/>
                <w:color w:val="000000"/>
                <w:kern w:val="0"/>
                <w:sz w:val="20"/>
                <w:szCs w:val="20"/>
              </w:rPr>
              <w:t>全覆盖。加大全科医生培养力度，继续实施农村订单定向医学生免费培养工作。开展在岗乡村医生大专学历提升项目，落实住院医师规范化培训两个同等对待相关政策，狠抓住院医师规范化培训质量。深入推进</w:t>
            </w:r>
            <w:r w:rsidRPr="00D8314B">
              <w:rPr>
                <w:rFonts w:eastAsia="仿宋_GB2312"/>
                <w:color w:val="000000"/>
                <w:kern w:val="0"/>
                <w:sz w:val="20"/>
                <w:szCs w:val="20"/>
              </w:rPr>
              <w:t>“</w:t>
            </w:r>
            <w:r w:rsidRPr="00D8314B">
              <w:rPr>
                <w:rFonts w:eastAsia="仿宋_GB2312"/>
                <w:color w:val="000000"/>
                <w:kern w:val="0"/>
                <w:sz w:val="20"/>
                <w:szCs w:val="20"/>
              </w:rPr>
              <w:t>互联网</w:t>
            </w:r>
            <w:r w:rsidRPr="00D8314B">
              <w:rPr>
                <w:rFonts w:eastAsia="仿宋_GB2312"/>
                <w:color w:val="000000"/>
                <w:kern w:val="0"/>
                <w:sz w:val="20"/>
                <w:szCs w:val="20"/>
              </w:rPr>
              <w:t>+</w:t>
            </w:r>
            <w:r w:rsidRPr="00D8314B">
              <w:rPr>
                <w:rFonts w:eastAsia="仿宋_GB2312"/>
                <w:color w:val="000000"/>
                <w:kern w:val="0"/>
                <w:sz w:val="20"/>
                <w:szCs w:val="20"/>
              </w:rPr>
              <w:t>医疗健康</w:t>
            </w:r>
            <w:r w:rsidRPr="00D8314B">
              <w:rPr>
                <w:rFonts w:eastAsia="仿宋_GB2312"/>
                <w:color w:val="000000"/>
                <w:kern w:val="0"/>
                <w:sz w:val="20"/>
                <w:szCs w:val="20"/>
              </w:rPr>
              <w:t>”“</w:t>
            </w:r>
            <w:r w:rsidRPr="00D8314B">
              <w:rPr>
                <w:rFonts w:eastAsia="仿宋_GB2312"/>
                <w:color w:val="000000"/>
                <w:kern w:val="0"/>
                <w:sz w:val="20"/>
                <w:szCs w:val="20"/>
              </w:rPr>
              <w:t>五个一</w:t>
            </w:r>
            <w:r w:rsidRPr="00D8314B">
              <w:rPr>
                <w:rFonts w:eastAsia="仿宋_GB2312"/>
                <w:color w:val="000000"/>
                <w:kern w:val="0"/>
                <w:sz w:val="20"/>
                <w:szCs w:val="20"/>
              </w:rPr>
              <w:t>”</w:t>
            </w:r>
            <w:r w:rsidRPr="00D8314B">
              <w:rPr>
                <w:rFonts w:eastAsia="仿宋_GB2312"/>
                <w:color w:val="000000"/>
                <w:kern w:val="0"/>
                <w:sz w:val="20"/>
                <w:szCs w:val="20"/>
              </w:rPr>
              <w:t>服务行动，抓好全市卫生健康信息系统信息化建设，深化健康医疗大数据和</w:t>
            </w:r>
            <w:r w:rsidRPr="00D8314B">
              <w:rPr>
                <w:rFonts w:eastAsia="仿宋_GB2312"/>
                <w:color w:val="000000"/>
                <w:kern w:val="0"/>
                <w:sz w:val="20"/>
                <w:szCs w:val="20"/>
              </w:rPr>
              <w:t>“</w:t>
            </w:r>
            <w:r w:rsidRPr="00D8314B">
              <w:rPr>
                <w:rFonts w:eastAsia="仿宋_GB2312"/>
                <w:color w:val="000000"/>
                <w:kern w:val="0"/>
                <w:sz w:val="20"/>
                <w:szCs w:val="20"/>
              </w:rPr>
              <w:t>互联网</w:t>
            </w:r>
            <w:r w:rsidRPr="00D8314B">
              <w:rPr>
                <w:rFonts w:eastAsia="仿宋_GB2312"/>
                <w:color w:val="000000"/>
                <w:kern w:val="0"/>
                <w:sz w:val="20"/>
                <w:szCs w:val="20"/>
              </w:rPr>
              <w:t>+”</w:t>
            </w:r>
            <w:r w:rsidRPr="00D8314B">
              <w:rPr>
                <w:rFonts w:eastAsia="仿宋_GB2312"/>
                <w:color w:val="000000"/>
                <w:kern w:val="0"/>
                <w:sz w:val="20"/>
                <w:szCs w:val="20"/>
              </w:rPr>
              <w:t>服务应用，推进医疗卫生机构信息互通共享。推进远程医疗服务覆盖全市</w:t>
            </w:r>
            <w:r w:rsidRPr="00D8314B">
              <w:rPr>
                <w:rFonts w:eastAsia="仿宋_GB2312"/>
                <w:color w:val="000000"/>
                <w:kern w:val="0"/>
                <w:sz w:val="20"/>
                <w:szCs w:val="20"/>
              </w:rPr>
              <w:t>100%</w:t>
            </w:r>
            <w:r w:rsidRPr="00D8314B">
              <w:rPr>
                <w:rFonts w:eastAsia="仿宋_GB2312"/>
                <w:color w:val="000000"/>
                <w:kern w:val="0"/>
                <w:sz w:val="20"/>
                <w:szCs w:val="20"/>
              </w:rPr>
              <w:t>县（市、区），并逐步向基层延伸。</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jc w:val="center"/>
              <w:rPr>
                <w:color w:val="000000"/>
                <w:kern w:val="0"/>
                <w:sz w:val="20"/>
                <w:szCs w:val="20"/>
              </w:rPr>
            </w:pPr>
            <w:r w:rsidRPr="00D8314B">
              <w:rPr>
                <w:rFonts w:hAnsi="宋体"/>
                <w:color w:val="000000"/>
                <w:kern w:val="0"/>
                <w:sz w:val="20"/>
                <w:szCs w:val="20"/>
              </w:rPr>
              <w:t>市卫健委</w:t>
            </w:r>
          </w:p>
        </w:tc>
        <w:tc>
          <w:tcPr>
            <w:tcW w:w="21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8314B" w:rsidRPr="00D8314B" w:rsidRDefault="00D8314B" w:rsidP="00D8314B">
            <w:pPr>
              <w:widowControl/>
              <w:jc w:val="left"/>
              <w:rPr>
                <w:color w:val="000000"/>
                <w:kern w:val="0"/>
                <w:sz w:val="20"/>
                <w:szCs w:val="20"/>
              </w:rPr>
            </w:pPr>
            <w:r w:rsidRPr="00D8314B">
              <w:rPr>
                <w:rFonts w:hAnsi="宋体"/>
                <w:color w:val="000000"/>
                <w:kern w:val="0"/>
                <w:sz w:val="20"/>
                <w:szCs w:val="20"/>
              </w:rPr>
              <w:t>市民政局、市人社局、</w:t>
            </w:r>
            <w:r w:rsidRPr="00D8314B">
              <w:rPr>
                <w:color w:val="000000"/>
                <w:kern w:val="0"/>
                <w:sz w:val="20"/>
                <w:szCs w:val="20"/>
              </w:rPr>
              <w:br/>
            </w:r>
            <w:r w:rsidRPr="00D8314B">
              <w:rPr>
                <w:rFonts w:hAnsi="宋体"/>
                <w:color w:val="000000"/>
                <w:kern w:val="0"/>
                <w:sz w:val="20"/>
                <w:szCs w:val="20"/>
              </w:rPr>
              <w:t>市医保局</w:t>
            </w:r>
          </w:p>
        </w:tc>
      </w:tr>
    </w:tbl>
    <w:p w:rsidR="002634DC" w:rsidRPr="00D8314B" w:rsidRDefault="002634DC" w:rsidP="0097317D">
      <w:pPr>
        <w:spacing w:line="560" w:lineRule="exact"/>
        <w:ind w:firstLineChars="200" w:firstLine="640"/>
        <w:rPr>
          <w:rFonts w:eastAsia="仿宋_GB2312"/>
          <w:sz w:val="32"/>
          <w:szCs w:val="32"/>
        </w:rPr>
      </w:pPr>
    </w:p>
    <w:p w:rsidR="002634DC" w:rsidRDefault="002634DC" w:rsidP="0097317D">
      <w:pPr>
        <w:spacing w:line="560" w:lineRule="exact"/>
        <w:ind w:firstLineChars="200" w:firstLine="640"/>
        <w:rPr>
          <w:rFonts w:eastAsia="仿宋_GB2312"/>
          <w:sz w:val="32"/>
          <w:szCs w:val="32"/>
        </w:rPr>
      </w:pPr>
    </w:p>
    <w:p w:rsidR="00513B13" w:rsidRDefault="00513B13" w:rsidP="0097317D">
      <w:pPr>
        <w:spacing w:line="560" w:lineRule="exact"/>
        <w:ind w:firstLineChars="200" w:firstLine="640"/>
        <w:rPr>
          <w:rFonts w:eastAsia="仿宋_GB2312"/>
          <w:sz w:val="32"/>
          <w:szCs w:val="32"/>
        </w:rPr>
        <w:sectPr w:rsidR="00513B13" w:rsidSect="00A72604">
          <w:footerReference w:type="even" r:id="rId12"/>
          <w:footerReference w:type="default" r:id="rId13"/>
          <w:footerReference w:type="first" r:id="rId14"/>
          <w:pgSz w:w="16838" w:h="11906" w:orient="landscape" w:code="9"/>
          <w:pgMar w:top="1588" w:right="1418" w:bottom="1134" w:left="1418" w:header="851" w:footer="851" w:gutter="0"/>
          <w:pgNumType w:fmt="numberInDash" w:start="3"/>
          <w:cols w:space="720"/>
          <w:titlePg/>
          <w:docGrid w:type="lines" w:linePitch="317"/>
        </w:sectPr>
      </w:pPr>
    </w:p>
    <w:p w:rsidR="002634DC" w:rsidRDefault="002634DC" w:rsidP="0097317D">
      <w:pPr>
        <w:spacing w:line="560" w:lineRule="exact"/>
        <w:ind w:firstLineChars="200" w:firstLine="640"/>
        <w:rPr>
          <w:rFonts w:eastAsia="仿宋_GB2312"/>
          <w:sz w:val="32"/>
          <w:szCs w:val="32"/>
        </w:rPr>
      </w:pPr>
    </w:p>
    <w:p w:rsidR="002634DC" w:rsidRDefault="002634DC" w:rsidP="0097317D">
      <w:pPr>
        <w:spacing w:line="560" w:lineRule="exact"/>
        <w:ind w:firstLineChars="200" w:firstLine="640"/>
        <w:rPr>
          <w:rFonts w:eastAsia="仿宋_GB2312"/>
          <w:sz w:val="32"/>
          <w:szCs w:val="32"/>
        </w:rPr>
      </w:pPr>
    </w:p>
    <w:p w:rsidR="00D8314B" w:rsidRDefault="00D8314B" w:rsidP="0097317D">
      <w:pPr>
        <w:spacing w:line="560" w:lineRule="exact"/>
        <w:ind w:firstLineChars="200" w:firstLine="640"/>
        <w:rPr>
          <w:rFonts w:eastAsia="仿宋_GB2312"/>
          <w:sz w:val="32"/>
          <w:szCs w:val="32"/>
        </w:rPr>
      </w:pPr>
    </w:p>
    <w:p w:rsidR="00D8314B" w:rsidRDefault="00D8314B" w:rsidP="0097317D">
      <w:pPr>
        <w:spacing w:line="560" w:lineRule="exact"/>
        <w:ind w:firstLineChars="200" w:firstLine="640"/>
        <w:rPr>
          <w:rFonts w:eastAsia="仿宋_GB2312"/>
          <w:sz w:val="32"/>
          <w:szCs w:val="32"/>
        </w:rPr>
      </w:pPr>
    </w:p>
    <w:p w:rsidR="00D8314B" w:rsidRDefault="00D8314B" w:rsidP="0097317D">
      <w:pPr>
        <w:spacing w:line="560" w:lineRule="exact"/>
        <w:ind w:firstLineChars="200" w:firstLine="640"/>
        <w:rPr>
          <w:rFonts w:eastAsia="仿宋_GB2312"/>
          <w:sz w:val="32"/>
          <w:szCs w:val="32"/>
        </w:rPr>
      </w:pPr>
    </w:p>
    <w:p w:rsidR="002634DC" w:rsidRDefault="002634DC" w:rsidP="0097317D">
      <w:pPr>
        <w:spacing w:line="560" w:lineRule="exact"/>
        <w:ind w:firstLineChars="200" w:firstLine="640"/>
        <w:rPr>
          <w:rFonts w:eastAsia="仿宋_GB2312"/>
          <w:sz w:val="32"/>
          <w:szCs w:val="32"/>
        </w:rPr>
      </w:pPr>
    </w:p>
    <w:p w:rsidR="00513B13" w:rsidRDefault="00513B13" w:rsidP="0097317D">
      <w:pPr>
        <w:spacing w:line="560" w:lineRule="exact"/>
        <w:ind w:firstLineChars="200" w:firstLine="640"/>
        <w:rPr>
          <w:rFonts w:eastAsia="仿宋_GB2312"/>
          <w:sz w:val="32"/>
          <w:szCs w:val="32"/>
        </w:rPr>
      </w:pPr>
    </w:p>
    <w:p w:rsidR="00513B13" w:rsidRDefault="00513B13" w:rsidP="0097317D">
      <w:pPr>
        <w:spacing w:line="560" w:lineRule="exact"/>
        <w:ind w:firstLineChars="200" w:firstLine="640"/>
        <w:rPr>
          <w:rFonts w:eastAsia="仿宋_GB2312"/>
          <w:sz w:val="32"/>
          <w:szCs w:val="32"/>
        </w:rPr>
      </w:pPr>
    </w:p>
    <w:p w:rsidR="00513B13" w:rsidRDefault="00513B13" w:rsidP="0097317D">
      <w:pPr>
        <w:spacing w:line="560" w:lineRule="exact"/>
        <w:ind w:firstLineChars="200" w:firstLine="640"/>
        <w:rPr>
          <w:rFonts w:eastAsia="仿宋_GB2312"/>
          <w:sz w:val="32"/>
          <w:szCs w:val="32"/>
        </w:rPr>
      </w:pPr>
    </w:p>
    <w:p w:rsidR="00513B13" w:rsidRDefault="00513B13" w:rsidP="0097317D">
      <w:pPr>
        <w:spacing w:line="560" w:lineRule="exact"/>
        <w:ind w:firstLineChars="200" w:firstLine="640"/>
        <w:rPr>
          <w:rFonts w:eastAsia="仿宋_GB2312"/>
          <w:sz w:val="32"/>
          <w:szCs w:val="32"/>
        </w:rPr>
      </w:pPr>
    </w:p>
    <w:p w:rsidR="00513B13" w:rsidRDefault="00513B13" w:rsidP="0097317D">
      <w:pPr>
        <w:spacing w:line="560" w:lineRule="exact"/>
        <w:ind w:firstLineChars="200" w:firstLine="640"/>
        <w:rPr>
          <w:rFonts w:eastAsia="仿宋_GB2312"/>
          <w:sz w:val="32"/>
          <w:szCs w:val="32"/>
        </w:rPr>
      </w:pPr>
    </w:p>
    <w:p w:rsidR="00513B13" w:rsidRDefault="00513B13" w:rsidP="0097317D">
      <w:pPr>
        <w:spacing w:line="560" w:lineRule="exact"/>
        <w:ind w:firstLineChars="200" w:firstLine="640"/>
        <w:rPr>
          <w:rFonts w:eastAsia="仿宋_GB2312"/>
          <w:sz w:val="32"/>
          <w:szCs w:val="32"/>
        </w:rPr>
      </w:pPr>
    </w:p>
    <w:p w:rsidR="00513B13" w:rsidRDefault="00513B13" w:rsidP="0097317D">
      <w:pPr>
        <w:spacing w:line="560" w:lineRule="exact"/>
        <w:ind w:firstLineChars="200" w:firstLine="640"/>
        <w:rPr>
          <w:rFonts w:eastAsia="仿宋_GB2312"/>
          <w:sz w:val="32"/>
          <w:szCs w:val="32"/>
        </w:rPr>
      </w:pPr>
    </w:p>
    <w:p w:rsidR="00513B13" w:rsidRDefault="00513B13" w:rsidP="0097317D">
      <w:pPr>
        <w:spacing w:line="560" w:lineRule="exact"/>
        <w:ind w:firstLineChars="200" w:firstLine="640"/>
        <w:rPr>
          <w:rFonts w:eastAsia="仿宋_GB2312"/>
          <w:sz w:val="32"/>
          <w:szCs w:val="32"/>
        </w:rPr>
      </w:pPr>
    </w:p>
    <w:p w:rsidR="00513B13" w:rsidRDefault="00513B13" w:rsidP="0097317D">
      <w:pPr>
        <w:spacing w:line="560" w:lineRule="exact"/>
        <w:ind w:firstLineChars="200" w:firstLine="640"/>
        <w:rPr>
          <w:rFonts w:eastAsia="仿宋_GB2312"/>
          <w:sz w:val="32"/>
          <w:szCs w:val="32"/>
        </w:rPr>
      </w:pPr>
    </w:p>
    <w:p w:rsidR="00513B13" w:rsidRDefault="00513B13" w:rsidP="0097317D">
      <w:pPr>
        <w:spacing w:line="560" w:lineRule="exact"/>
        <w:ind w:firstLineChars="200" w:firstLine="640"/>
        <w:rPr>
          <w:rFonts w:eastAsia="仿宋_GB2312"/>
          <w:sz w:val="32"/>
          <w:szCs w:val="32"/>
        </w:rPr>
      </w:pPr>
    </w:p>
    <w:p w:rsidR="00513B13" w:rsidRDefault="00513B13" w:rsidP="0097317D">
      <w:pPr>
        <w:spacing w:line="560" w:lineRule="exact"/>
        <w:ind w:firstLineChars="200" w:firstLine="640"/>
        <w:rPr>
          <w:rFonts w:eastAsia="仿宋_GB2312"/>
          <w:sz w:val="32"/>
          <w:szCs w:val="32"/>
        </w:rPr>
      </w:pPr>
    </w:p>
    <w:p w:rsidR="002634DC" w:rsidRPr="009F5C03" w:rsidRDefault="002634DC" w:rsidP="0097317D">
      <w:pPr>
        <w:spacing w:line="560" w:lineRule="exact"/>
        <w:ind w:firstLineChars="200" w:firstLine="640"/>
        <w:rPr>
          <w:rFonts w:eastAsia="仿宋_GB2312"/>
          <w:sz w:val="32"/>
          <w:szCs w:val="32"/>
        </w:rPr>
      </w:pPr>
    </w:p>
    <w:p w:rsidR="007F4EE1" w:rsidRPr="0097317D" w:rsidRDefault="007F4EE1">
      <w:pPr>
        <w:spacing w:line="60" w:lineRule="exact"/>
        <w:rPr>
          <w:rFonts w:eastAsia="仿宋_GB2312"/>
          <w:color w:val="000000"/>
          <w:sz w:val="32"/>
          <w:szCs w:val="32"/>
        </w:rPr>
      </w:pPr>
    </w:p>
    <w:p w:rsidR="007F4EE1" w:rsidRPr="0097317D" w:rsidRDefault="007F4EE1">
      <w:pPr>
        <w:spacing w:line="60" w:lineRule="exact"/>
        <w:rPr>
          <w:rFonts w:eastAsia="仿宋_GB2312"/>
          <w:color w:val="000000"/>
          <w:sz w:val="32"/>
          <w:szCs w:val="32"/>
        </w:rPr>
      </w:pPr>
    </w:p>
    <w:p w:rsidR="007F4EE1" w:rsidRPr="0097317D" w:rsidRDefault="007F4EE1">
      <w:pPr>
        <w:spacing w:line="60" w:lineRule="exact"/>
        <w:rPr>
          <w:rFonts w:eastAsia="仿宋_GB2312"/>
          <w:color w:val="000000"/>
          <w:sz w:val="32"/>
          <w:szCs w:val="32"/>
        </w:rPr>
      </w:pPr>
    </w:p>
    <w:p w:rsidR="007F4EE1" w:rsidRDefault="007F4EE1">
      <w:pPr>
        <w:spacing w:line="60" w:lineRule="exact"/>
        <w:rPr>
          <w:rFonts w:eastAsia="仿宋_GB2312"/>
          <w:color w:val="000000"/>
          <w:sz w:val="32"/>
          <w:szCs w:val="32"/>
        </w:rPr>
      </w:pPr>
    </w:p>
    <w:p w:rsidR="0097317D" w:rsidRDefault="0097317D">
      <w:pPr>
        <w:spacing w:line="60" w:lineRule="exact"/>
        <w:rPr>
          <w:rFonts w:eastAsia="仿宋_GB2312"/>
          <w:color w:val="000000"/>
          <w:sz w:val="32"/>
          <w:szCs w:val="32"/>
        </w:rPr>
      </w:pPr>
    </w:p>
    <w:p w:rsidR="0097317D" w:rsidRDefault="0097317D">
      <w:pPr>
        <w:spacing w:line="60" w:lineRule="exact"/>
        <w:rPr>
          <w:rFonts w:eastAsia="仿宋_GB2312"/>
          <w:color w:val="000000"/>
          <w:sz w:val="32"/>
          <w:szCs w:val="32"/>
        </w:rPr>
      </w:pPr>
    </w:p>
    <w:p w:rsidR="0097317D" w:rsidRDefault="0097317D">
      <w:pPr>
        <w:spacing w:line="60" w:lineRule="exact"/>
        <w:rPr>
          <w:rFonts w:eastAsia="仿宋_GB2312"/>
          <w:color w:val="000000"/>
          <w:sz w:val="32"/>
          <w:szCs w:val="32"/>
        </w:rPr>
      </w:pPr>
    </w:p>
    <w:p w:rsidR="0097317D" w:rsidRDefault="0097317D">
      <w:pPr>
        <w:spacing w:line="60" w:lineRule="exact"/>
        <w:rPr>
          <w:rFonts w:eastAsia="仿宋_GB2312"/>
          <w:color w:val="000000"/>
          <w:sz w:val="32"/>
          <w:szCs w:val="32"/>
        </w:rPr>
      </w:pPr>
    </w:p>
    <w:p w:rsidR="0097317D" w:rsidRDefault="0097317D">
      <w:pPr>
        <w:spacing w:line="60" w:lineRule="exact"/>
        <w:rPr>
          <w:rFonts w:eastAsia="仿宋_GB2312"/>
          <w:color w:val="000000"/>
          <w:sz w:val="32"/>
          <w:szCs w:val="32"/>
        </w:rPr>
      </w:pPr>
    </w:p>
    <w:p w:rsidR="0097317D" w:rsidRPr="0097317D" w:rsidRDefault="0097317D">
      <w:pPr>
        <w:spacing w:line="60" w:lineRule="exact"/>
        <w:rPr>
          <w:rFonts w:eastAsia="仿宋_GB2312"/>
          <w:color w:val="000000"/>
          <w:sz w:val="32"/>
          <w:szCs w:val="32"/>
        </w:rPr>
      </w:pPr>
    </w:p>
    <w:p w:rsidR="007F4EE1" w:rsidRPr="0097317D" w:rsidRDefault="007F4EE1">
      <w:pPr>
        <w:spacing w:line="60" w:lineRule="exact"/>
        <w:rPr>
          <w:rFonts w:eastAsia="仿宋_GB2312"/>
          <w:color w:val="000000"/>
          <w:sz w:val="32"/>
          <w:szCs w:val="32"/>
        </w:rPr>
      </w:pPr>
    </w:p>
    <w:p w:rsidR="007F4EE1" w:rsidRPr="0097317D" w:rsidRDefault="007F4EE1">
      <w:pPr>
        <w:spacing w:line="60" w:lineRule="exact"/>
        <w:rPr>
          <w:rFonts w:eastAsia="仿宋_GB2312"/>
          <w:color w:val="000000"/>
          <w:sz w:val="32"/>
          <w:szCs w:val="32"/>
        </w:rPr>
      </w:pPr>
    </w:p>
    <w:p w:rsidR="007F4EE1" w:rsidRPr="0097317D" w:rsidRDefault="007F4EE1">
      <w:pPr>
        <w:spacing w:line="60" w:lineRule="exact"/>
        <w:rPr>
          <w:rFonts w:eastAsia="仿宋_GB2312"/>
          <w:color w:val="000000"/>
          <w:sz w:val="32"/>
          <w:szCs w:val="32"/>
        </w:rPr>
      </w:pPr>
    </w:p>
    <w:p w:rsidR="007F4EE1" w:rsidRPr="0097317D" w:rsidRDefault="007F4EE1">
      <w:pPr>
        <w:spacing w:line="60" w:lineRule="exact"/>
        <w:rPr>
          <w:rFonts w:eastAsia="仿宋_GB2312"/>
          <w:color w:val="000000"/>
          <w:sz w:val="32"/>
          <w:szCs w:val="32"/>
        </w:rPr>
      </w:pPr>
    </w:p>
    <w:p w:rsidR="003F6156" w:rsidRPr="0097317D" w:rsidRDefault="003F6156">
      <w:pPr>
        <w:spacing w:line="60" w:lineRule="exact"/>
        <w:rPr>
          <w:rFonts w:eastAsia="仿宋_GB2312"/>
          <w:color w:val="000000"/>
          <w:sz w:val="32"/>
          <w:szCs w:val="32"/>
        </w:rPr>
      </w:pPr>
    </w:p>
    <w:p w:rsidR="00C66F02" w:rsidRPr="0097317D" w:rsidRDefault="00BB0CF1">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97317D">
        <w:rPr>
          <w:rFonts w:eastAsia="仿宋_GB2312"/>
          <w:color w:val="000000"/>
          <w:kern w:val="0"/>
          <w:sz w:val="28"/>
          <w:szCs w:val="28"/>
        </w:rPr>
        <w:t xml:space="preserve">  </w:t>
      </w:r>
      <w:r w:rsidR="007B4545" w:rsidRPr="0097317D">
        <w:rPr>
          <w:rFonts w:eastAsia="仿宋_GB2312"/>
          <w:color w:val="000000"/>
          <w:kern w:val="0"/>
          <w:sz w:val="28"/>
          <w:szCs w:val="28"/>
        </w:rPr>
        <w:t>抄送：市委办公室，市人大常委会办公室，市政协办公室，市中级法</w:t>
      </w:r>
      <w:r w:rsidR="00787018" w:rsidRPr="0097317D">
        <w:rPr>
          <w:rFonts w:eastAsia="仿宋_GB2312"/>
          <w:color w:val="000000"/>
          <w:kern w:val="0"/>
          <w:sz w:val="28"/>
          <w:szCs w:val="28"/>
        </w:rPr>
        <w:t xml:space="preserve"> </w:t>
      </w:r>
    </w:p>
    <w:p w:rsidR="00C66F02" w:rsidRPr="0097317D" w:rsidRDefault="007B4545">
      <w:pPr>
        <w:spacing w:line="500" w:lineRule="exact"/>
        <w:ind w:firstLineChars="420" w:firstLine="1176"/>
        <w:rPr>
          <w:rFonts w:eastAsia="仿宋_GB2312"/>
          <w:color w:val="000000"/>
          <w:kern w:val="0"/>
          <w:sz w:val="28"/>
          <w:szCs w:val="28"/>
        </w:rPr>
      </w:pPr>
      <w:r w:rsidRPr="0097317D">
        <w:rPr>
          <w:rFonts w:eastAsia="仿宋_GB2312"/>
          <w:color w:val="000000"/>
          <w:kern w:val="0"/>
          <w:sz w:val="28"/>
          <w:szCs w:val="28"/>
        </w:rPr>
        <w:t>院，市检察院。</w:t>
      </w:r>
      <w:r w:rsidR="007757F5" w:rsidRPr="0097317D">
        <w:rPr>
          <w:rFonts w:eastAsia="仿宋_GB2312"/>
          <w:color w:val="000000"/>
          <w:kern w:val="0"/>
          <w:sz w:val="28"/>
          <w:szCs w:val="28"/>
        </w:rPr>
        <w:t xml:space="preserve"> </w:t>
      </w:r>
    </w:p>
    <w:p w:rsidR="00C66F02" w:rsidRPr="0097317D" w:rsidRDefault="00BB0CF1">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97317D">
        <w:rPr>
          <w:rFonts w:eastAsia="仿宋_GB2312"/>
          <w:color w:val="000000"/>
          <w:kern w:val="0"/>
          <w:sz w:val="28"/>
          <w:szCs w:val="28"/>
        </w:rPr>
        <w:t xml:space="preserve">  </w:t>
      </w:r>
      <w:r w:rsidR="007B4545" w:rsidRPr="0097317D">
        <w:rPr>
          <w:rFonts w:eastAsia="仿宋_GB2312"/>
          <w:color w:val="000000"/>
          <w:kern w:val="0"/>
          <w:sz w:val="28"/>
          <w:szCs w:val="28"/>
        </w:rPr>
        <w:t>忻州市人民政府办公室</w:t>
      </w:r>
      <w:r w:rsidR="00F6478E" w:rsidRPr="0097317D">
        <w:rPr>
          <w:rFonts w:eastAsia="仿宋_GB2312"/>
          <w:color w:val="000000"/>
          <w:kern w:val="0"/>
          <w:sz w:val="28"/>
          <w:szCs w:val="28"/>
        </w:rPr>
        <w:t xml:space="preserve">                 </w:t>
      </w:r>
      <w:r w:rsidR="00711983" w:rsidRPr="0097317D">
        <w:rPr>
          <w:rFonts w:eastAsia="仿宋_GB2312"/>
          <w:color w:val="000000"/>
          <w:kern w:val="0"/>
          <w:sz w:val="28"/>
          <w:szCs w:val="28"/>
        </w:rPr>
        <w:t xml:space="preserve"> </w:t>
      </w:r>
      <w:r w:rsidR="007B4545" w:rsidRPr="0097317D">
        <w:rPr>
          <w:rFonts w:eastAsia="仿宋_GB2312"/>
          <w:color w:val="000000"/>
          <w:kern w:val="0"/>
          <w:sz w:val="28"/>
          <w:szCs w:val="28"/>
        </w:rPr>
        <w:t xml:space="preserve"> </w:t>
      </w:r>
      <w:r w:rsidR="00D06327" w:rsidRPr="0097317D">
        <w:rPr>
          <w:rFonts w:eastAsia="仿宋_GB2312"/>
          <w:color w:val="000000"/>
          <w:kern w:val="0"/>
          <w:sz w:val="28"/>
          <w:szCs w:val="28"/>
        </w:rPr>
        <w:t xml:space="preserve"> </w:t>
      </w:r>
      <w:r w:rsidR="007B4545" w:rsidRPr="0097317D">
        <w:rPr>
          <w:rFonts w:eastAsia="仿宋_GB2312"/>
          <w:color w:val="000000"/>
          <w:kern w:val="0"/>
          <w:sz w:val="28"/>
          <w:szCs w:val="28"/>
        </w:rPr>
        <w:t>202</w:t>
      </w:r>
      <w:r w:rsidR="008D35FB" w:rsidRPr="0097317D">
        <w:rPr>
          <w:rFonts w:eastAsia="仿宋_GB2312"/>
          <w:color w:val="000000"/>
          <w:kern w:val="0"/>
          <w:sz w:val="28"/>
          <w:szCs w:val="28"/>
        </w:rPr>
        <w:t>2</w:t>
      </w:r>
      <w:r w:rsidR="007B4545" w:rsidRPr="0097317D">
        <w:rPr>
          <w:rFonts w:eastAsia="仿宋_GB2312"/>
          <w:color w:val="000000"/>
          <w:kern w:val="0"/>
          <w:sz w:val="28"/>
          <w:szCs w:val="28"/>
        </w:rPr>
        <w:t>年</w:t>
      </w:r>
      <w:r w:rsidR="0097317D">
        <w:rPr>
          <w:rFonts w:eastAsia="仿宋_GB2312" w:hint="eastAsia"/>
          <w:color w:val="000000"/>
          <w:kern w:val="0"/>
          <w:sz w:val="28"/>
          <w:szCs w:val="28"/>
        </w:rPr>
        <w:t>1</w:t>
      </w:r>
      <w:r w:rsidR="00083DE0">
        <w:rPr>
          <w:rFonts w:eastAsia="仿宋_GB2312" w:hint="eastAsia"/>
          <w:color w:val="000000"/>
          <w:kern w:val="0"/>
          <w:sz w:val="28"/>
          <w:szCs w:val="28"/>
        </w:rPr>
        <w:t>2</w:t>
      </w:r>
      <w:r w:rsidR="007B4545" w:rsidRPr="0097317D">
        <w:rPr>
          <w:rFonts w:eastAsia="仿宋_GB2312"/>
          <w:color w:val="000000"/>
          <w:kern w:val="0"/>
          <w:sz w:val="28"/>
          <w:szCs w:val="28"/>
        </w:rPr>
        <w:t>月</w:t>
      </w:r>
      <w:r w:rsidR="00083DE0">
        <w:rPr>
          <w:rFonts w:eastAsia="仿宋_GB2312" w:hint="eastAsia"/>
          <w:color w:val="000000"/>
          <w:kern w:val="0"/>
          <w:sz w:val="28"/>
          <w:szCs w:val="28"/>
        </w:rPr>
        <w:t>1</w:t>
      </w:r>
      <w:r w:rsidR="002634DC">
        <w:rPr>
          <w:rFonts w:eastAsia="仿宋_GB2312" w:hint="eastAsia"/>
          <w:color w:val="000000"/>
          <w:kern w:val="0"/>
          <w:sz w:val="28"/>
          <w:szCs w:val="28"/>
        </w:rPr>
        <w:t>5</w:t>
      </w:r>
      <w:r w:rsidR="007B4545" w:rsidRPr="0097317D">
        <w:rPr>
          <w:rFonts w:eastAsia="仿宋_GB2312"/>
          <w:color w:val="000000"/>
          <w:kern w:val="0"/>
          <w:sz w:val="28"/>
          <w:szCs w:val="28"/>
        </w:rPr>
        <w:t>日印发</w:t>
      </w:r>
      <w:r w:rsidR="007B4545" w:rsidRPr="0097317D">
        <w:rPr>
          <w:rFonts w:eastAsia="仿宋_GB2312"/>
          <w:color w:val="000000"/>
          <w:kern w:val="0"/>
          <w:sz w:val="28"/>
          <w:szCs w:val="28"/>
        </w:rPr>
        <w:t xml:space="preserve"> </w:t>
      </w:r>
    </w:p>
    <w:p w:rsidR="00567D99" w:rsidRPr="0097317D" w:rsidRDefault="00513B13">
      <w:pPr>
        <w:spacing w:line="500" w:lineRule="exact"/>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page">
              <wp:posOffset>4822618</wp:posOffset>
            </wp:positionH>
            <wp:positionV relativeFrom="page">
              <wp:posOffset>9589325</wp:posOffset>
            </wp:positionV>
            <wp:extent cx="1791938" cy="534389"/>
            <wp:effectExtent l="19050" t="0" r="0" b="0"/>
            <wp:wrapNone/>
            <wp:docPr id="1" name="图片 92"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2" descr="wps"/>
                    <pic:cNvPicPr>
                      <a:picLocks noChangeAspect="1" noChangeArrowheads="1"/>
                    </pic:cNvPicPr>
                  </pic:nvPicPr>
                  <pic:blipFill>
                    <a:blip r:embed="rId15"/>
                    <a:srcRect/>
                    <a:stretch>
                      <a:fillRect/>
                    </a:stretch>
                  </pic:blipFill>
                  <pic:spPr bwMode="auto">
                    <a:xfrm>
                      <a:off x="0" y="0"/>
                      <a:ext cx="1791938" cy="534389"/>
                    </a:xfrm>
                    <a:prstGeom prst="rect">
                      <a:avLst/>
                    </a:prstGeom>
                    <a:noFill/>
                    <a:ln w="9525">
                      <a:noFill/>
                      <a:miter lim="800000"/>
                      <a:headEnd/>
                      <a:tailEnd/>
                    </a:ln>
                  </pic:spPr>
                </pic:pic>
              </a:graphicData>
            </a:graphic>
          </wp:anchor>
        </w:drawing>
      </w:r>
      <w:r w:rsidR="00BB0CF1" w:rsidRPr="00BB0CF1">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sidRPr="0097317D">
        <w:rPr>
          <w:rFonts w:eastAsia="仿宋_GB2312"/>
          <w:color w:val="000000"/>
          <w:kern w:val="0"/>
          <w:sz w:val="28"/>
          <w:szCs w:val="28"/>
        </w:rPr>
        <w:t xml:space="preserve">                    </w:t>
      </w:r>
      <w:r w:rsidR="00AA217A" w:rsidRPr="0097317D">
        <w:rPr>
          <w:rFonts w:eastAsia="仿宋_GB2312"/>
          <w:color w:val="000000"/>
          <w:kern w:val="0"/>
          <w:sz w:val="28"/>
          <w:szCs w:val="28"/>
        </w:rPr>
        <w:t xml:space="preserve">                           </w:t>
      </w:r>
      <w:r>
        <w:rPr>
          <w:rFonts w:eastAsia="仿宋_GB2312" w:hint="eastAsia"/>
          <w:color w:val="000000"/>
          <w:kern w:val="0"/>
          <w:sz w:val="28"/>
          <w:szCs w:val="28"/>
        </w:rPr>
        <w:t xml:space="preserve"> </w:t>
      </w:r>
      <w:r w:rsidR="00AA217A" w:rsidRPr="0097317D">
        <w:rPr>
          <w:rFonts w:eastAsia="仿宋_GB2312"/>
          <w:color w:val="000000"/>
          <w:kern w:val="0"/>
          <w:sz w:val="28"/>
          <w:szCs w:val="28"/>
        </w:rPr>
        <w:t xml:space="preserve">    </w:t>
      </w:r>
      <w:r w:rsidR="007B4545" w:rsidRPr="0097317D">
        <w:rPr>
          <w:rFonts w:eastAsia="仿宋_GB2312"/>
          <w:color w:val="000000"/>
          <w:kern w:val="0"/>
          <w:sz w:val="28"/>
          <w:szCs w:val="28"/>
        </w:rPr>
        <w:t>共印</w:t>
      </w:r>
      <w:r w:rsidR="007B4545" w:rsidRPr="0097317D">
        <w:rPr>
          <w:rFonts w:eastAsia="仿宋_GB2312"/>
          <w:color w:val="000000"/>
          <w:kern w:val="0"/>
          <w:sz w:val="28"/>
          <w:szCs w:val="28"/>
        </w:rPr>
        <w:t>1</w:t>
      </w:r>
      <w:r w:rsidR="007F4EE1" w:rsidRPr="0097317D">
        <w:rPr>
          <w:rFonts w:eastAsia="仿宋_GB2312"/>
          <w:color w:val="000000"/>
          <w:kern w:val="0"/>
          <w:sz w:val="28"/>
          <w:szCs w:val="28"/>
        </w:rPr>
        <w:t>4</w:t>
      </w:r>
      <w:r w:rsidR="00667239" w:rsidRPr="0097317D">
        <w:rPr>
          <w:rFonts w:eastAsia="仿宋_GB2312"/>
          <w:color w:val="000000"/>
          <w:kern w:val="0"/>
          <w:sz w:val="28"/>
          <w:szCs w:val="28"/>
        </w:rPr>
        <w:t>0</w:t>
      </w:r>
      <w:r w:rsidR="007B4545" w:rsidRPr="0097317D">
        <w:rPr>
          <w:rFonts w:eastAsia="仿宋_GB2312"/>
          <w:color w:val="000000"/>
          <w:kern w:val="0"/>
          <w:sz w:val="28"/>
          <w:szCs w:val="28"/>
        </w:rPr>
        <w:t>份</w:t>
      </w:r>
    </w:p>
    <w:sectPr w:rsidR="00567D99" w:rsidRPr="0097317D" w:rsidSect="00513B13">
      <w:footerReference w:type="first" r:id="rId16"/>
      <w:pgSz w:w="11906" w:h="16838" w:code="9"/>
      <w:pgMar w:top="2098" w:right="1588" w:bottom="1701" w:left="1588" w:header="851" w:footer="1134" w:gutter="0"/>
      <w:pgNumType w:fmt="numberInDash" w:start="8"/>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5ED" w:rsidRDefault="009F25ED" w:rsidP="00C66F02">
      <w:r>
        <w:separator/>
      </w:r>
    </w:p>
  </w:endnote>
  <w:endnote w:type="continuationSeparator" w:id="1">
    <w:p w:rsidR="009F25ED" w:rsidRDefault="009F25ED"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charset w:val="86"/>
    <w:family w:val="auto"/>
    <w:pitch w:val="default"/>
    <w:sig w:usb0="A00002BF" w:usb1="38CF7CFA" w:usb2="00082016" w:usb3="00000000" w:csb0="00040001"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Liberation Sans">
    <w:altName w:val="Segoe Print"/>
    <w:charset w:val="00"/>
    <w:family w:val="swiss"/>
    <w:pitch w:val="default"/>
    <w:sig w:usb0="E0000AFF" w:usb1="500078FF" w:usb2="00000021" w:usb3="00000000" w:csb0="600001BF" w:csb1="DFF70000"/>
  </w:font>
  <w:font w:name="Noto Sans CJK SC Regular">
    <w:altName w:val="宋体"/>
    <w:charset w:val="86"/>
    <w:family w:val="auto"/>
    <w:pitch w:val="default"/>
    <w:sig w:usb0="30000003" w:usb1="2BDF3C10" w:usb2="00000016" w:usb3="00000000" w:csb0="602E0107" w:csb1="00000000"/>
  </w:font>
  <w:font w:name="方正黑体_GBK">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sz w:val="24"/>
      </w:rPr>
      <w:id w:val="30066363"/>
      <w:docPartObj>
        <w:docPartGallery w:val="Page Numbers (Bottom of Page)"/>
        <w:docPartUnique/>
      </w:docPartObj>
    </w:sdtPr>
    <w:sdtContent>
      <w:p w:rsidR="002634DC" w:rsidRPr="002634DC" w:rsidRDefault="00BB0CF1">
        <w:pPr>
          <w:pStyle w:val="ac"/>
          <w:rPr>
            <w:rFonts w:asciiTheme="minorEastAsia" w:eastAsiaTheme="minorEastAsia" w:hAnsiTheme="minorEastAsia"/>
            <w:sz w:val="24"/>
          </w:rPr>
        </w:pPr>
        <w:r w:rsidRPr="002634DC">
          <w:rPr>
            <w:rFonts w:asciiTheme="minorEastAsia" w:eastAsiaTheme="minorEastAsia" w:hAnsiTheme="minorEastAsia"/>
            <w:sz w:val="24"/>
          </w:rPr>
          <w:fldChar w:fldCharType="begin"/>
        </w:r>
        <w:r w:rsidR="002634DC" w:rsidRPr="002634DC">
          <w:rPr>
            <w:rFonts w:asciiTheme="minorEastAsia" w:eastAsiaTheme="minorEastAsia" w:hAnsiTheme="minorEastAsia"/>
            <w:sz w:val="24"/>
          </w:rPr>
          <w:instrText xml:space="preserve"> PAGE   \* MERGEFORMAT </w:instrText>
        </w:r>
        <w:r w:rsidRPr="002634DC">
          <w:rPr>
            <w:rFonts w:asciiTheme="minorEastAsia" w:eastAsiaTheme="minorEastAsia" w:hAnsiTheme="minorEastAsia"/>
            <w:sz w:val="24"/>
          </w:rPr>
          <w:fldChar w:fldCharType="separate"/>
        </w:r>
        <w:r w:rsidR="00393900" w:rsidRPr="00393900">
          <w:rPr>
            <w:rFonts w:asciiTheme="minorEastAsia" w:eastAsiaTheme="minorEastAsia" w:hAnsiTheme="minorEastAsia"/>
            <w:noProof/>
            <w:sz w:val="24"/>
            <w:lang w:val="zh-CN"/>
          </w:rPr>
          <w:t>-</w:t>
        </w:r>
        <w:r w:rsidR="00393900">
          <w:rPr>
            <w:rFonts w:asciiTheme="minorEastAsia" w:eastAsiaTheme="minorEastAsia" w:hAnsiTheme="minorEastAsia"/>
            <w:noProof/>
            <w:sz w:val="24"/>
          </w:rPr>
          <w:t xml:space="preserve"> 2 -</w:t>
        </w:r>
        <w:r w:rsidRPr="002634DC">
          <w:rPr>
            <w:rFonts w:asciiTheme="minorEastAsia" w:eastAsiaTheme="minorEastAsia" w:hAnsiTheme="minorEastAsia"/>
            <w:sz w:val="24"/>
          </w:rPr>
          <w:fldChar w:fldCharType="end"/>
        </w:r>
      </w:p>
    </w:sdtContent>
  </w:sdt>
  <w:p w:rsidR="002634DC" w:rsidRDefault="002634D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66364"/>
      <w:docPartObj>
        <w:docPartGallery w:val="Page Numbers (Bottom of Page)"/>
        <w:docPartUnique/>
      </w:docPartObj>
    </w:sdtPr>
    <w:sdtEndPr>
      <w:rPr>
        <w:rFonts w:asciiTheme="minorEastAsia" w:eastAsiaTheme="minorEastAsia" w:hAnsiTheme="minorEastAsia"/>
        <w:sz w:val="24"/>
      </w:rPr>
    </w:sdtEndPr>
    <w:sdtContent>
      <w:p w:rsidR="002634DC" w:rsidRPr="002634DC" w:rsidRDefault="00BB0CF1">
        <w:pPr>
          <w:pStyle w:val="ac"/>
          <w:jc w:val="right"/>
          <w:rPr>
            <w:rFonts w:asciiTheme="minorEastAsia" w:eastAsiaTheme="minorEastAsia" w:hAnsiTheme="minorEastAsia"/>
            <w:sz w:val="24"/>
          </w:rPr>
        </w:pPr>
        <w:r w:rsidRPr="002634DC">
          <w:rPr>
            <w:rFonts w:asciiTheme="minorEastAsia" w:eastAsiaTheme="minorEastAsia" w:hAnsiTheme="minorEastAsia"/>
            <w:sz w:val="24"/>
          </w:rPr>
          <w:fldChar w:fldCharType="begin"/>
        </w:r>
        <w:r w:rsidR="002634DC" w:rsidRPr="002634DC">
          <w:rPr>
            <w:rFonts w:asciiTheme="minorEastAsia" w:eastAsiaTheme="minorEastAsia" w:hAnsiTheme="minorEastAsia"/>
            <w:sz w:val="24"/>
          </w:rPr>
          <w:instrText xml:space="preserve"> PAGE   \* MERGEFORMAT </w:instrText>
        </w:r>
        <w:r w:rsidRPr="002634DC">
          <w:rPr>
            <w:rFonts w:asciiTheme="minorEastAsia" w:eastAsiaTheme="minorEastAsia" w:hAnsiTheme="minorEastAsia"/>
            <w:sz w:val="24"/>
          </w:rPr>
          <w:fldChar w:fldCharType="separate"/>
        </w:r>
        <w:r w:rsidR="00513B13" w:rsidRPr="00513B13">
          <w:rPr>
            <w:rFonts w:asciiTheme="minorEastAsia" w:eastAsiaTheme="minorEastAsia" w:hAnsiTheme="minorEastAsia"/>
            <w:noProof/>
            <w:sz w:val="24"/>
            <w:lang w:val="zh-CN"/>
          </w:rPr>
          <w:t>-</w:t>
        </w:r>
        <w:r w:rsidR="00513B13">
          <w:rPr>
            <w:rFonts w:asciiTheme="minorEastAsia" w:eastAsiaTheme="minorEastAsia" w:hAnsiTheme="minorEastAsia"/>
            <w:noProof/>
            <w:sz w:val="24"/>
          </w:rPr>
          <w:t xml:space="preserve"> 7 -</w:t>
        </w:r>
        <w:r w:rsidRPr="002634DC">
          <w:rPr>
            <w:rFonts w:asciiTheme="minorEastAsia" w:eastAsiaTheme="minorEastAsia" w:hAnsiTheme="minorEastAsia"/>
            <w:sz w:val="24"/>
          </w:rPr>
          <w:fldChar w:fldCharType="end"/>
        </w:r>
      </w:p>
    </w:sdtContent>
  </w:sdt>
  <w:p w:rsidR="002634DC" w:rsidRDefault="002634DC">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4B" w:rsidRPr="00D8314B" w:rsidRDefault="00D8314B">
    <w:pPr>
      <w:pStyle w:val="ac"/>
      <w:jc w:val="center"/>
      <w:rPr>
        <w:rFonts w:asciiTheme="minorEastAsia" w:eastAsiaTheme="minorEastAsia" w:hAnsiTheme="minorEastAsia"/>
        <w:sz w:val="24"/>
      </w:rPr>
    </w:pPr>
  </w:p>
  <w:p w:rsidR="00905BE8" w:rsidRDefault="00905BE8">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66381"/>
      <w:docPartObj>
        <w:docPartGallery w:val="Page Numbers (Bottom of Page)"/>
        <w:docPartUnique/>
      </w:docPartObj>
    </w:sdtPr>
    <w:sdtEndPr>
      <w:rPr>
        <w:rFonts w:asciiTheme="minorEastAsia" w:eastAsiaTheme="minorEastAsia" w:hAnsiTheme="minorEastAsia"/>
        <w:sz w:val="24"/>
      </w:rPr>
    </w:sdtEndPr>
    <w:sdtContent>
      <w:p w:rsidR="00513B13" w:rsidRPr="00513B13" w:rsidRDefault="00BB0CF1">
        <w:pPr>
          <w:pStyle w:val="ac"/>
          <w:jc w:val="center"/>
          <w:rPr>
            <w:rFonts w:asciiTheme="minorEastAsia" w:eastAsiaTheme="minorEastAsia" w:hAnsiTheme="minorEastAsia"/>
            <w:sz w:val="24"/>
          </w:rPr>
        </w:pPr>
        <w:r w:rsidRPr="00513B13">
          <w:rPr>
            <w:rFonts w:asciiTheme="minorEastAsia" w:eastAsiaTheme="minorEastAsia" w:hAnsiTheme="minorEastAsia"/>
            <w:sz w:val="24"/>
          </w:rPr>
          <w:fldChar w:fldCharType="begin"/>
        </w:r>
        <w:r w:rsidR="00513B13" w:rsidRPr="00513B13">
          <w:rPr>
            <w:rFonts w:asciiTheme="minorEastAsia" w:eastAsiaTheme="minorEastAsia" w:hAnsiTheme="minorEastAsia"/>
            <w:sz w:val="24"/>
          </w:rPr>
          <w:instrText xml:space="preserve"> PAGE   \* MERGEFORMAT </w:instrText>
        </w:r>
        <w:r w:rsidRPr="00513B13">
          <w:rPr>
            <w:rFonts w:asciiTheme="minorEastAsia" w:eastAsiaTheme="minorEastAsia" w:hAnsiTheme="minorEastAsia"/>
            <w:sz w:val="24"/>
          </w:rPr>
          <w:fldChar w:fldCharType="separate"/>
        </w:r>
        <w:r w:rsidR="00453F8B" w:rsidRPr="00453F8B">
          <w:rPr>
            <w:rFonts w:asciiTheme="minorEastAsia" w:eastAsiaTheme="minorEastAsia" w:hAnsiTheme="minorEastAsia"/>
            <w:noProof/>
            <w:sz w:val="24"/>
            <w:lang w:val="zh-CN"/>
          </w:rPr>
          <w:t>-</w:t>
        </w:r>
        <w:r w:rsidR="00453F8B">
          <w:rPr>
            <w:rFonts w:asciiTheme="minorEastAsia" w:eastAsiaTheme="minorEastAsia" w:hAnsiTheme="minorEastAsia"/>
            <w:noProof/>
            <w:sz w:val="24"/>
          </w:rPr>
          <w:t xml:space="preserve"> 6 -</w:t>
        </w:r>
        <w:r w:rsidRPr="00513B13">
          <w:rPr>
            <w:rFonts w:asciiTheme="minorEastAsia" w:eastAsiaTheme="minorEastAsia" w:hAnsiTheme="minorEastAsia"/>
            <w:sz w:val="24"/>
          </w:rPr>
          <w:fldChar w:fldCharType="end"/>
        </w:r>
      </w:p>
    </w:sdtContent>
  </w:sdt>
  <w:p w:rsidR="00513B13" w:rsidRDefault="00513B13">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66386"/>
      <w:docPartObj>
        <w:docPartGallery w:val="Page Numbers (Bottom of Page)"/>
        <w:docPartUnique/>
      </w:docPartObj>
    </w:sdtPr>
    <w:sdtEndPr>
      <w:rPr>
        <w:rFonts w:asciiTheme="minorEastAsia" w:eastAsiaTheme="minorEastAsia" w:hAnsiTheme="minorEastAsia"/>
        <w:sz w:val="24"/>
      </w:rPr>
    </w:sdtEndPr>
    <w:sdtContent>
      <w:p w:rsidR="00513B13" w:rsidRPr="00513B13" w:rsidRDefault="00BB0CF1">
        <w:pPr>
          <w:pStyle w:val="ac"/>
          <w:jc w:val="center"/>
          <w:rPr>
            <w:rFonts w:asciiTheme="minorEastAsia" w:eastAsiaTheme="minorEastAsia" w:hAnsiTheme="minorEastAsia"/>
            <w:sz w:val="24"/>
          </w:rPr>
        </w:pPr>
        <w:r w:rsidRPr="00513B13">
          <w:rPr>
            <w:rFonts w:asciiTheme="minorEastAsia" w:eastAsiaTheme="minorEastAsia" w:hAnsiTheme="minorEastAsia"/>
            <w:sz w:val="24"/>
          </w:rPr>
          <w:fldChar w:fldCharType="begin"/>
        </w:r>
        <w:r w:rsidR="00513B13" w:rsidRPr="00513B13">
          <w:rPr>
            <w:rFonts w:asciiTheme="minorEastAsia" w:eastAsiaTheme="minorEastAsia" w:hAnsiTheme="minorEastAsia"/>
            <w:sz w:val="24"/>
          </w:rPr>
          <w:instrText xml:space="preserve"> PAGE   \* MERGEFORMAT </w:instrText>
        </w:r>
        <w:r w:rsidRPr="00513B13">
          <w:rPr>
            <w:rFonts w:asciiTheme="minorEastAsia" w:eastAsiaTheme="minorEastAsia" w:hAnsiTheme="minorEastAsia"/>
            <w:sz w:val="24"/>
          </w:rPr>
          <w:fldChar w:fldCharType="separate"/>
        </w:r>
        <w:r w:rsidR="00453F8B" w:rsidRPr="00453F8B">
          <w:rPr>
            <w:rFonts w:asciiTheme="minorEastAsia" w:eastAsiaTheme="minorEastAsia" w:hAnsiTheme="minorEastAsia"/>
            <w:noProof/>
            <w:sz w:val="24"/>
            <w:lang w:val="zh-CN"/>
          </w:rPr>
          <w:t>-</w:t>
        </w:r>
        <w:r w:rsidR="00453F8B">
          <w:rPr>
            <w:rFonts w:asciiTheme="minorEastAsia" w:eastAsiaTheme="minorEastAsia" w:hAnsiTheme="minorEastAsia"/>
            <w:noProof/>
            <w:sz w:val="24"/>
          </w:rPr>
          <w:t xml:space="preserve"> 5 -</w:t>
        </w:r>
        <w:r w:rsidRPr="00513B13">
          <w:rPr>
            <w:rFonts w:asciiTheme="minorEastAsia" w:eastAsiaTheme="minorEastAsia" w:hAnsiTheme="minorEastAsia"/>
            <w:sz w:val="24"/>
          </w:rPr>
          <w:fldChar w:fldCharType="end"/>
        </w:r>
      </w:p>
    </w:sdtContent>
  </w:sdt>
  <w:p w:rsidR="00513B13" w:rsidRDefault="00513B13">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66373"/>
      <w:docPartObj>
        <w:docPartGallery w:val="Page Numbers (Bottom of Page)"/>
        <w:docPartUnique/>
      </w:docPartObj>
    </w:sdtPr>
    <w:sdtEndPr>
      <w:rPr>
        <w:rFonts w:asciiTheme="minorEastAsia" w:eastAsiaTheme="minorEastAsia" w:hAnsiTheme="minorEastAsia"/>
        <w:sz w:val="24"/>
      </w:rPr>
    </w:sdtEndPr>
    <w:sdtContent>
      <w:p w:rsidR="00D8314B" w:rsidRPr="00D8314B" w:rsidRDefault="00BB0CF1">
        <w:pPr>
          <w:pStyle w:val="ac"/>
          <w:jc w:val="center"/>
          <w:rPr>
            <w:rFonts w:asciiTheme="minorEastAsia" w:eastAsiaTheme="minorEastAsia" w:hAnsiTheme="minorEastAsia"/>
            <w:sz w:val="24"/>
          </w:rPr>
        </w:pPr>
        <w:r w:rsidRPr="00D8314B">
          <w:rPr>
            <w:rFonts w:asciiTheme="minorEastAsia" w:eastAsiaTheme="minorEastAsia" w:hAnsiTheme="minorEastAsia"/>
            <w:sz w:val="24"/>
          </w:rPr>
          <w:fldChar w:fldCharType="begin"/>
        </w:r>
        <w:r w:rsidR="00D8314B" w:rsidRPr="00D8314B">
          <w:rPr>
            <w:rFonts w:asciiTheme="minorEastAsia" w:eastAsiaTheme="minorEastAsia" w:hAnsiTheme="minorEastAsia"/>
            <w:sz w:val="24"/>
          </w:rPr>
          <w:instrText xml:space="preserve"> PAGE   \* MERGEFORMAT </w:instrText>
        </w:r>
        <w:r w:rsidRPr="00D8314B">
          <w:rPr>
            <w:rFonts w:asciiTheme="minorEastAsia" w:eastAsiaTheme="minorEastAsia" w:hAnsiTheme="minorEastAsia"/>
            <w:sz w:val="24"/>
          </w:rPr>
          <w:fldChar w:fldCharType="separate"/>
        </w:r>
        <w:r w:rsidR="00561CC0" w:rsidRPr="00561CC0">
          <w:rPr>
            <w:rFonts w:asciiTheme="minorEastAsia" w:eastAsiaTheme="minorEastAsia" w:hAnsiTheme="minorEastAsia"/>
            <w:noProof/>
            <w:sz w:val="24"/>
            <w:lang w:val="zh-CN"/>
          </w:rPr>
          <w:t>-</w:t>
        </w:r>
        <w:r w:rsidR="00561CC0">
          <w:rPr>
            <w:rFonts w:asciiTheme="minorEastAsia" w:eastAsiaTheme="minorEastAsia" w:hAnsiTheme="minorEastAsia"/>
            <w:noProof/>
            <w:sz w:val="24"/>
          </w:rPr>
          <w:t xml:space="preserve"> 3 -</w:t>
        </w:r>
        <w:r w:rsidRPr="00D8314B">
          <w:rPr>
            <w:rFonts w:asciiTheme="minorEastAsia" w:eastAsiaTheme="minorEastAsia" w:hAnsiTheme="minorEastAsia"/>
            <w:sz w:val="24"/>
          </w:rPr>
          <w:fldChar w:fldCharType="end"/>
        </w:r>
      </w:p>
    </w:sdtContent>
  </w:sdt>
  <w:p w:rsidR="00D8314B" w:rsidRDefault="00D8314B">
    <w:pPr>
      <w:pStyle w:val="ac"/>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B13" w:rsidRPr="00513B13" w:rsidRDefault="00BB0CF1">
    <w:pPr>
      <w:pStyle w:val="ac"/>
      <w:rPr>
        <w:rFonts w:asciiTheme="minorEastAsia" w:eastAsiaTheme="minorEastAsia" w:hAnsiTheme="minorEastAsia"/>
        <w:sz w:val="24"/>
      </w:rPr>
    </w:pPr>
    <w:r w:rsidRPr="00513B13">
      <w:rPr>
        <w:rFonts w:asciiTheme="minorEastAsia" w:eastAsiaTheme="minorEastAsia" w:hAnsiTheme="minorEastAsia"/>
        <w:sz w:val="24"/>
      </w:rPr>
      <w:fldChar w:fldCharType="begin"/>
    </w:r>
    <w:r w:rsidR="00513B13" w:rsidRPr="00513B13">
      <w:rPr>
        <w:rFonts w:asciiTheme="minorEastAsia" w:eastAsiaTheme="minorEastAsia" w:hAnsiTheme="minorEastAsia"/>
        <w:sz w:val="24"/>
      </w:rPr>
      <w:instrText xml:space="preserve"> PAGE   \* MERGEFORMAT </w:instrText>
    </w:r>
    <w:r w:rsidRPr="00513B13">
      <w:rPr>
        <w:rFonts w:asciiTheme="minorEastAsia" w:eastAsiaTheme="minorEastAsia" w:hAnsiTheme="minorEastAsia"/>
        <w:sz w:val="24"/>
      </w:rPr>
      <w:fldChar w:fldCharType="separate"/>
    </w:r>
    <w:r w:rsidR="00393900" w:rsidRPr="00393900">
      <w:rPr>
        <w:rFonts w:asciiTheme="minorEastAsia" w:eastAsiaTheme="minorEastAsia" w:hAnsiTheme="minorEastAsia"/>
        <w:noProof/>
        <w:sz w:val="24"/>
        <w:lang w:val="zh-CN"/>
      </w:rPr>
      <w:t>-</w:t>
    </w:r>
    <w:r w:rsidR="00393900">
      <w:rPr>
        <w:rFonts w:asciiTheme="minorEastAsia" w:eastAsiaTheme="minorEastAsia" w:hAnsiTheme="minorEastAsia"/>
        <w:noProof/>
        <w:sz w:val="24"/>
      </w:rPr>
      <w:t xml:space="preserve"> 8 -</w:t>
    </w:r>
    <w:r w:rsidRPr="00513B13">
      <w:rPr>
        <w:rFonts w:asciiTheme="minorEastAsia" w:eastAsiaTheme="minorEastAsia" w:hAnsiTheme="minorEastAsia"/>
        <w:sz w:val="24"/>
      </w:rPr>
      <w:fldChar w:fldCharType="end"/>
    </w:r>
  </w:p>
  <w:p w:rsidR="00513B13" w:rsidRDefault="00513B1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5ED" w:rsidRDefault="009F25ED" w:rsidP="00C66F02">
      <w:r>
        <w:separator/>
      </w:r>
    </w:p>
  </w:footnote>
  <w:footnote w:type="continuationSeparator" w:id="1">
    <w:p w:rsidR="009F25ED" w:rsidRDefault="009F25ED"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390A7"/>
    <w:multiLevelType w:val="singleLevel"/>
    <w:tmpl w:val="A50390A7"/>
    <w:lvl w:ilvl="0">
      <w:start w:val="1"/>
      <w:numFmt w:val="chineseCounting"/>
      <w:suff w:val="nothing"/>
      <w:lvlText w:val="%1、"/>
      <w:lvlJc w:val="left"/>
      <w:rPr>
        <w:rFonts w:hint="eastAsia"/>
      </w:rPr>
    </w:lvl>
  </w:abstractNum>
  <w:abstractNum w:abstractNumId="1">
    <w:nsid w:val="B199313F"/>
    <w:multiLevelType w:val="singleLevel"/>
    <w:tmpl w:val="B199313F"/>
    <w:lvl w:ilvl="0">
      <w:start w:val="1"/>
      <w:numFmt w:val="chineseCounting"/>
      <w:suff w:val="nothing"/>
      <w:lvlText w:val="（%1）"/>
      <w:lvlJc w:val="left"/>
      <w:pPr>
        <w:ind w:left="0" w:firstLine="0"/>
      </w:pPr>
      <w:rPr>
        <w:rFonts w:hint="eastAsia"/>
      </w:rPr>
    </w:lvl>
  </w:abstractNum>
  <w:abstractNum w:abstractNumId="2">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3">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4">
    <w:nsid w:val="07C50B78"/>
    <w:multiLevelType w:val="singleLevel"/>
    <w:tmpl w:val="07C50B78"/>
    <w:lvl w:ilvl="0">
      <w:start w:val="1"/>
      <w:numFmt w:val="decimal"/>
      <w:suff w:val="nothing"/>
      <w:lvlText w:val="（%1）"/>
      <w:lvlJc w:val="left"/>
    </w:lvl>
  </w:abstractNum>
  <w:abstractNum w:abstractNumId="5">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50B4B11"/>
    <w:multiLevelType w:val="singleLevel"/>
    <w:tmpl w:val="150B4B11"/>
    <w:lvl w:ilvl="0">
      <w:start w:val="8"/>
      <w:numFmt w:val="chineseCounting"/>
      <w:suff w:val="space"/>
      <w:lvlText w:val="第%1章"/>
      <w:lvlJc w:val="left"/>
      <w:rPr>
        <w:rFonts w:hint="eastAsia"/>
      </w:rPr>
    </w:lvl>
  </w:abstractNum>
  <w:abstractNum w:abstractNumId="7">
    <w:nsid w:val="1DF86BAF"/>
    <w:multiLevelType w:val="singleLevel"/>
    <w:tmpl w:val="1DF86BAF"/>
    <w:lvl w:ilvl="0">
      <w:start w:val="1"/>
      <w:numFmt w:val="chineseCounting"/>
      <w:suff w:val="nothing"/>
      <w:lvlText w:val="（%1）"/>
      <w:lvlJc w:val="left"/>
      <w:rPr>
        <w:rFonts w:hint="eastAsia"/>
      </w:rPr>
    </w:lvl>
  </w:abstractNum>
  <w:abstractNum w:abstractNumId="8">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9">
    <w:nsid w:val="28E34CEF"/>
    <w:multiLevelType w:val="singleLevel"/>
    <w:tmpl w:val="28E34CEF"/>
    <w:lvl w:ilvl="0">
      <w:start w:val="1"/>
      <w:numFmt w:val="chineseCounting"/>
      <w:suff w:val="nothing"/>
      <w:lvlText w:val="%1、"/>
      <w:lvlJc w:val="left"/>
      <w:rPr>
        <w:rFonts w:hint="eastAsia"/>
      </w:rPr>
    </w:lvl>
  </w:abstractNum>
  <w:abstractNum w:abstractNumId="10">
    <w:nsid w:val="2B6DBDBB"/>
    <w:multiLevelType w:val="singleLevel"/>
    <w:tmpl w:val="2B6DBDBB"/>
    <w:lvl w:ilvl="0">
      <w:start w:val="1"/>
      <w:numFmt w:val="chineseCounting"/>
      <w:suff w:val="nothing"/>
      <w:lvlText w:val="%1、"/>
      <w:lvlJc w:val="left"/>
      <w:rPr>
        <w:rFonts w:hint="eastAsia"/>
      </w:rPr>
    </w:lvl>
  </w:abstractNum>
  <w:abstractNum w:abstractNumId="11">
    <w:nsid w:val="35D7087C"/>
    <w:multiLevelType w:val="singleLevel"/>
    <w:tmpl w:val="35D7087C"/>
    <w:lvl w:ilvl="0">
      <w:start w:val="2"/>
      <w:numFmt w:val="chineseCounting"/>
      <w:suff w:val="nothing"/>
      <w:lvlText w:val="（%1）"/>
      <w:lvlJc w:val="left"/>
      <w:rPr>
        <w:rFonts w:hint="eastAsia"/>
      </w:rPr>
    </w:lvl>
  </w:abstractNum>
  <w:abstractNum w:abstractNumId="12">
    <w:nsid w:val="3EE01F45"/>
    <w:multiLevelType w:val="singleLevel"/>
    <w:tmpl w:val="3EE01F45"/>
    <w:lvl w:ilvl="0">
      <w:start w:val="1"/>
      <w:numFmt w:val="decimal"/>
      <w:suff w:val="nothing"/>
      <w:lvlText w:val="（%1）"/>
      <w:lvlJc w:val="left"/>
    </w:lvl>
  </w:abstractNum>
  <w:abstractNum w:abstractNumId="13">
    <w:nsid w:val="4355FD26"/>
    <w:multiLevelType w:val="singleLevel"/>
    <w:tmpl w:val="4355FD26"/>
    <w:lvl w:ilvl="0">
      <w:start w:val="10"/>
      <w:numFmt w:val="chineseCounting"/>
      <w:suff w:val="space"/>
      <w:lvlText w:val="第%1条"/>
      <w:lvlJc w:val="left"/>
      <w:rPr>
        <w:rFonts w:hint="eastAsia"/>
      </w:rPr>
    </w:lvl>
  </w:abstractNum>
  <w:abstractNum w:abstractNumId="14">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EE8E3A1"/>
    <w:multiLevelType w:val="singleLevel"/>
    <w:tmpl w:val="4EE8E3A1"/>
    <w:lvl w:ilvl="0">
      <w:start w:val="1"/>
      <w:numFmt w:val="chineseCounting"/>
      <w:suff w:val="nothing"/>
      <w:lvlText w:val="（%1）"/>
      <w:lvlJc w:val="left"/>
      <w:rPr>
        <w:rFonts w:hint="eastAsia"/>
      </w:rPr>
    </w:lvl>
  </w:abstractNum>
  <w:abstractNum w:abstractNumId="16">
    <w:nsid w:val="570374D2"/>
    <w:multiLevelType w:val="singleLevel"/>
    <w:tmpl w:val="570374D2"/>
    <w:lvl w:ilvl="0">
      <w:start w:val="1"/>
      <w:numFmt w:val="decimal"/>
      <w:suff w:val="nothing"/>
      <w:lvlText w:val="（%1）"/>
      <w:lvlJc w:val="left"/>
    </w:lvl>
  </w:abstractNum>
  <w:abstractNum w:abstractNumId="17">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4"/>
  </w:num>
  <w:num w:numId="3">
    <w:abstractNumId w:val="12"/>
  </w:num>
  <w:num w:numId="4">
    <w:abstractNumId w:val="14"/>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 w:numId="11">
    <w:abstractNumId w:val="2"/>
  </w:num>
  <w:num w:numId="12">
    <w:abstractNumId w:val="7"/>
  </w:num>
  <w:num w:numId="13">
    <w:abstractNumId w:val="15"/>
  </w:num>
  <w:num w:numId="14">
    <w:abstractNumId w:val="13"/>
  </w:num>
  <w:num w:numId="15">
    <w:abstractNumId w:val="1"/>
  </w:num>
  <w:num w:numId="16">
    <w:abstractNumId w:val="10"/>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evenAndOddHeaders/>
  <w:drawingGridHorizontalSpacing w:val="105"/>
  <w:drawingGridVerticalSpacing w:val="317"/>
  <w:displayHorizontalDrawingGridEvery w:val="0"/>
  <w:characterSpacingControl w:val="compressPunctuation"/>
  <w:doNotValidateAgainstSchema/>
  <w:doNotDemarcateInvalidXml/>
  <w:hdrShapeDefaults>
    <o:shapedefaults v:ext="edit" spidmax="113666"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36E"/>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DA5"/>
    <w:rsid w:val="00081E57"/>
    <w:rsid w:val="00082FAB"/>
    <w:rsid w:val="00083DE0"/>
    <w:rsid w:val="00084E81"/>
    <w:rsid w:val="00085CEF"/>
    <w:rsid w:val="00085F98"/>
    <w:rsid w:val="00086979"/>
    <w:rsid w:val="00086F2E"/>
    <w:rsid w:val="00087429"/>
    <w:rsid w:val="000901B8"/>
    <w:rsid w:val="00090334"/>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A7C9F"/>
    <w:rsid w:val="000B03CF"/>
    <w:rsid w:val="000B0636"/>
    <w:rsid w:val="000B0C0F"/>
    <w:rsid w:val="000B15EF"/>
    <w:rsid w:val="000B1E34"/>
    <w:rsid w:val="000B22A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4E05"/>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EB7"/>
    <w:rsid w:val="00153F93"/>
    <w:rsid w:val="00154069"/>
    <w:rsid w:val="00155591"/>
    <w:rsid w:val="001556BF"/>
    <w:rsid w:val="00155961"/>
    <w:rsid w:val="00157D5C"/>
    <w:rsid w:val="00160AB2"/>
    <w:rsid w:val="00160C52"/>
    <w:rsid w:val="001615AE"/>
    <w:rsid w:val="0016241F"/>
    <w:rsid w:val="00162AAA"/>
    <w:rsid w:val="00162B3C"/>
    <w:rsid w:val="001630CA"/>
    <w:rsid w:val="0016321E"/>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E57"/>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6957"/>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DC"/>
    <w:rsid w:val="001F56AC"/>
    <w:rsid w:val="001F58E1"/>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4490"/>
    <w:rsid w:val="0024584F"/>
    <w:rsid w:val="002459E0"/>
    <w:rsid w:val="00245D26"/>
    <w:rsid w:val="00246C02"/>
    <w:rsid w:val="00246E63"/>
    <w:rsid w:val="00247279"/>
    <w:rsid w:val="0024730D"/>
    <w:rsid w:val="002473B0"/>
    <w:rsid w:val="00247855"/>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4DC"/>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796"/>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B771B"/>
    <w:rsid w:val="002C1B34"/>
    <w:rsid w:val="002C1FE5"/>
    <w:rsid w:val="002C22DD"/>
    <w:rsid w:val="002C232B"/>
    <w:rsid w:val="002C2349"/>
    <w:rsid w:val="002C2972"/>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6DE5"/>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988"/>
    <w:rsid w:val="002F7D61"/>
    <w:rsid w:val="003004DF"/>
    <w:rsid w:val="00300592"/>
    <w:rsid w:val="00300734"/>
    <w:rsid w:val="00300FA0"/>
    <w:rsid w:val="00301C2E"/>
    <w:rsid w:val="0030285C"/>
    <w:rsid w:val="00302CED"/>
    <w:rsid w:val="0030377D"/>
    <w:rsid w:val="003039C1"/>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92B"/>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57D"/>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00"/>
    <w:rsid w:val="00393978"/>
    <w:rsid w:val="00393B94"/>
    <w:rsid w:val="00393EA2"/>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2BF"/>
    <w:rsid w:val="003B2FD9"/>
    <w:rsid w:val="003B2FE0"/>
    <w:rsid w:val="003B31E0"/>
    <w:rsid w:val="003B33F2"/>
    <w:rsid w:val="003B3C6A"/>
    <w:rsid w:val="003B4681"/>
    <w:rsid w:val="003B4A0A"/>
    <w:rsid w:val="003B5B33"/>
    <w:rsid w:val="003B5C15"/>
    <w:rsid w:val="003C01E6"/>
    <w:rsid w:val="003C05E9"/>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DA0"/>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15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3F8B"/>
    <w:rsid w:val="004543D3"/>
    <w:rsid w:val="00455443"/>
    <w:rsid w:val="00455E94"/>
    <w:rsid w:val="004567A2"/>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5527"/>
    <w:rsid w:val="00496DAC"/>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0B"/>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3B13"/>
    <w:rsid w:val="00514310"/>
    <w:rsid w:val="00514792"/>
    <w:rsid w:val="00514B92"/>
    <w:rsid w:val="00515386"/>
    <w:rsid w:val="00515429"/>
    <w:rsid w:val="00515661"/>
    <w:rsid w:val="00515BFD"/>
    <w:rsid w:val="0051675C"/>
    <w:rsid w:val="00516D7C"/>
    <w:rsid w:val="0052094B"/>
    <w:rsid w:val="00520D23"/>
    <w:rsid w:val="005219DA"/>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69D"/>
    <w:rsid w:val="0053288B"/>
    <w:rsid w:val="00532B93"/>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86"/>
    <w:rsid w:val="005456C3"/>
    <w:rsid w:val="00545893"/>
    <w:rsid w:val="00545D65"/>
    <w:rsid w:val="00545E0E"/>
    <w:rsid w:val="00545E5E"/>
    <w:rsid w:val="0054750C"/>
    <w:rsid w:val="00547854"/>
    <w:rsid w:val="00547B54"/>
    <w:rsid w:val="00547F88"/>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1CC0"/>
    <w:rsid w:val="005625CF"/>
    <w:rsid w:val="00562F47"/>
    <w:rsid w:val="00563041"/>
    <w:rsid w:val="0056382A"/>
    <w:rsid w:val="005640F9"/>
    <w:rsid w:val="00564783"/>
    <w:rsid w:val="00564B46"/>
    <w:rsid w:val="00565368"/>
    <w:rsid w:val="00565965"/>
    <w:rsid w:val="005660D6"/>
    <w:rsid w:val="005663BD"/>
    <w:rsid w:val="0056696B"/>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87E3A"/>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0F2F"/>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0B8"/>
    <w:rsid w:val="005F547B"/>
    <w:rsid w:val="005F57B1"/>
    <w:rsid w:val="005F5D9E"/>
    <w:rsid w:val="005F674C"/>
    <w:rsid w:val="005F682A"/>
    <w:rsid w:val="005F69C6"/>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3E1"/>
    <w:rsid w:val="00611671"/>
    <w:rsid w:val="006132CB"/>
    <w:rsid w:val="0061337D"/>
    <w:rsid w:val="00613CBE"/>
    <w:rsid w:val="00614762"/>
    <w:rsid w:val="00616245"/>
    <w:rsid w:val="00616647"/>
    <w:rsid w:val="006175E9"/>
    <w:rsid w:val="00617FF3"/>
    <w:rsid w:val="006200F6"/>
    <w:rsid w:val="00622310"/>
    <w:rsid w:val="00622C4A"/>
    <w:rsid w:val="00623247"/>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3F4"/>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2FF1"/>
    <w:rsid w:val="006B3122"/>
    <w:rsid w:val="006B3BFB"/>
    <w:rsid w:val="006B3D24"/>
    <w:rsid w:val="006B483D"/>
    <w:rsid w:val="006B4899"/>
    <w:rsid w:val="006B5F9A"/>
    <w:rsid w:val="006B654E"/>
    <w:rsid w:val="006B6CB4"/>
    <w:rsid w:val="006B770B"/>
    <w:rsid w:val="006B7841"/>
    <w:rsid w:val="006C01D8"/>
    <w:rsid w:val="006C063F"/>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1CD"/>
    <w:rsid w:val="006E46A9"/>
    <w:rsid w:val="006E481B"/>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564D"/>
    <w:rsid w:val="007364D5"/>
    <w:rsid w:val="007367B7"/>
    <w:rsid w:val="00736CEA"/>
    <w:rsid w:val="0074023C"/>
    <w:rsid w:val="00740787"/>
    <w:rsid w:val="00740CE0"/>
    <w:rsid w:val="00741050"/>
    <w:rsid w:val="00741724"/>
    <w:rsid w:val="00741A52"/>
    <w:rsid w:val="00742FF1"/>
    <w:rsid w:val="00743E0E"/>
    <w:rsid w:val="007458C9"/>
    <w:rsid w:val="00745A9E"/>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957"/>
    <w:rsid w:val="007A0191"/>
    <w:rsid w:val="007A034B"/>
    <w:rsid w:val="007A062E"/>
    <w:rsid w:val="007A0A59"/>
    <w:rsid w:val="007A0E13"/>
    <w:rsid w:val="007A1078"/>
    <w:rsid w:val="007A1412"/>
    <w:rsid w:val="007A28F9"/>
    <w:rsid w:val="007A38E7"/>
    <w:rsid w:val="007A42BF"/>
    <w:rsid w:val="007A518D"/>
    <w:rsid w:val="007A58C7"/>
    <w:rsid w:val="007A5CB9"/>
    <w:rsid w:val="007A5F11"/>
    <w:rsid w:val="007A6CB2"/>
    <w:rsid w:val="007A6CCC"/>
    <w:rsid w:val="007A6DA7"/>
    <w:rsid w:val="007A6E74"/>
    <w:rsid w:val="007A783D"/>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EE1"/>
    <w:rsid w:val="007F4FE2"/>
    <w:rsid w:val="007F6DA0"/>
    <w:rsid w:val="007F72C3"/>
    <w:rsid w:val="00800604"/>
    <w:rsid w:val="00800632"/>
    <w:rsid w:val="00802924"/>
    <w:rsid w:val="0080391C"/>
    <w:rsid w:val="00804265"/>
    <w:rsid w:val="0080473B"/>
    <w:rsid w:val="008050FC"/>
    <w:rsid w:val="00805FF6"/>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5F08"/>
    <w:rsid w:val="00836110"/>
    <w:rsid w:val="0084128F"/>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C98"/>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D7AED"/>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1803"/>
    <w:rsid w:val="009027D2"/>
    <w:rsid w:val="00903768"/>
    <w:rsid w:val="00903EFA"/>
    <w:rsid w:val="00904E7E"/>
    <w:rsid w:val="00905A2F"/>
    <w:rsid w:val="00905BE8"/>
    <w:rsid w:val="00906019"/>
    <w:rsid w:val="00906740"/>
    <w:rsid w:val="00906AF4"/>
    <w:rsid w:val="00907564"/>
    <w:rsid w:val="0090783E"/>
    <w:rsid w:val="00910439"/>
    <w:rsid w:val="00910CD4"/>
    <w:rsid w:val="00910FC7"/>
    <w:rsid w:val="00911832"/>
    <w:rsid w:val="00911C49"/>
    <w:rsid w:val="00912BB6"/>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1190"/>
    <w:rsid w:val="0094233E"/>
    <w:rsid w:val="009425EB"/>
    <w:rsid w:val="00942F72"/>
    <w:rsid w:val="00943669"/>
    <w:rsid w:val="00944626"/>
    <w:rsid w:val="00944ACB"/>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B06"/>
    <w:rsid w:val="00970DE8"/>
    <w:rsid w:val="00970EF8"/>
    <w:rsid w:val="009710AA"/>
    <w:rsid w:val="00971B9C"/>
    <w:rsid w:val="00972A31"/>
    <w:rsid w:val="00972C96"/>
    <w:rsid w:val="0097317D"/>
    <w:rsid w:val="009735B0"/>
    <w:rsid w:val="00974E75"/>
    <w:rsid w:val="00975018"/>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17C0"/>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AA3"/>
    <w:rsid w:val="009D2DCE"/>
    <w:rsid w:val="009D31E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5ED"/>
    <w:rsid w:val="009F2ADF"/>
    <w:rsid w:val="009F3D9B"/>
    <w:rsid w:val="009F5C03"/>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B80"/>
    <w:rsid w:val="00A15F2D"/>
    <w:rsid w:val="00A168DB"/>
    <w:rsid w:val="00A17369"/>
    <w:rsid w:val="00A1753D"/>
    <w:rsid w:val="00A200F2"/>
    <w:rsid w:val="00A20875"/>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578"/>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65FE"/>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604"/>
    <w:rsid w:val="00A728A6"/>
    <w:rsid w:val="00A73604"/>
    <w:rsid w:val="00A73699"/>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524C"/>
    <w:rsid w:val="00AB556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1CF"/>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89D"/>
    <w:rsid w:val="00B34E42"/>
    <w:rsid w:val="00B35506"/>
    <w:rsid w:val="00B36C89"/>
    <w:rsid w:val="00B37A50"/>
    <w:rsid w:val="00B37B70"/>
    <w:rsid w:val="00B40319"/>
    <w:rsid w:val="00B40A00"/>
    <w:rsid w:val="00B41189"/>
    <w:rsid w:val="00B4175A"/>
    <w:rsid w:val="00B41940"/>
    <w:rsid w:val="00B41C4B"/>
    <w:rsid w:val="00B422CD"/>
    <w:rsid w:val="00B4283B"/>
    <w:rsid w:val="00B4317C"/>
    <w:rsid w:val="00B43E16"/>
    <w:rsid w:val="00B441C5"/>
    <w:rsid w:val="00B44B93"/>
    <w:rsid w:val="00B45A23"/>
    <w:rsid w:val="00B45BCB"/>
    <w:rsid w:val="00B467CF"/>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078B"/>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0CF1"/>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079E"/>
    <w:rsid w:val="00BD1CE0"/>
    <w:rsid w:val="00BD31F7"/>
    <w:rsid w:val="00BD5E19"/>
    <w:rsid w:val="00BD613F"/>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30FE5"/>
    <w:rsid w:val="00C315F1"/>
    <w:rsid w:val="00C31882"/>
    <w:rsid w:val="00C31A58"/>
    <w:rsid w:val="00C31E84"/>
    <w:rsid w:val="00C32E66"/>
    <w:rsid w:val="00C33659"/>
    <w:rsid w:val="00C33DF0"/>
    <w:rsid w:val="00C345A4"/>
    <w:rsid w:val="00C35539"/>
    <w:rsid w:val="00C35CD2"/>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529D"/>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4B5"/>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A68"/>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ABF"/>
    <w:rsid w:val="00D54E52"/>
    <w:rsid w:val="00D55117"/>
    <w:rsid w:val="00D55425"/>
    <w:rsid w:val="00D558AB"/>
    <w:rsid w:val="00D56838"/>
    <w:rsid w:val="00D605FC"/>
    <w:rsid w:val="00D60EEA"/>
    <w:rsid w:val="00D62C12"/>
    <w:rsid w:val="00D6322C"/>
    <w:rsid w:val="00D635C1"/>
    <w:rsid w:val="00D6382C"/>
    <w:rsid w:val="00D6521C"/>
    <w:rsid w:val="00D65A24"/>
    <w:rsid w:val="00D66230"/>
    <w:rsid w:val="00D6669C"/>
    <w:rsid w:val="00D67D2B"/>
    <w:rsid w:val="00D707EA"/>
    <w:rsid w:val="00D711F8"/>
    <w:rsid w:val="00D717F0"/>
    <w:rsid w:val="00D71CBD"/>
    <w:rsid w:val="00D72100"/>
    <w:rsid w:val="00D72607"/>
    <w:rsid w:val="00D73245"/>
    <w:rsid w:val="00D74F64"/>
    <w:rsid w:val="00D766A2"/>
    <w:rsid w:val="00D76B9C"/>
    <w:rsid w:val="00D76EC1"/>
    <w:rsid w:val="00D80722"/>
    <w:rsid w:val="00D80BCF"/>
    <w:rsid w:val="00D81461"/>
    <w:rsid w:val="00D81A2E"/>
    <w:rsid w:val="00D81F4D"/>
    <w:rsid w:val="00D82336"/>
    <w:rsid w:val="00D82387"/>
    <w:rsid w:val="00D824DC"/>
    <w:rsid w:val="00D82FCB"/>
    <w:rsid w:val="00D8314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6FA"/>
    <w:rsid w:val="00D949EF"/>
    <w:rsid w:val="00D968DF"/>
    <w:rsid w:val="00D9764E"/>
    <w:rsid w:val="00DA0371"/>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793"/>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DF79D3"/>
    <w:rsid w:val="00E00497"/>
    <w:rsid w:val="00E0061D"/>
    <w:rsid w:val="00E0107D"/>
    <w:rsid w:val="00E01114"/>
    <w:rsid w:val="00E0161A"/>
    <w:rsid w:val="00E019A8"/>
    <w:rsid w:val="00E01B0F"/>
    <w:rsid w:val="00E0214C"/>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2C39"/>
    <w:rsid w:val="00E356C6"/>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056"/>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920"/>
    <w:rsid w:val="00E723EB"/>
    <w:rsid w:val="00E72722"/>
    <w:rsid w:val="00E74544"/>
    <w:rsid w:val="00E7505B"/>
    <w:rsid w:val="00E75572"/>
    <w:rsid w:val="00E7740B"/>
    <w:rsid w:val="00E77E49"/>
    <w:rsid w:val="00E804E7"/>
    <w:rsid w:val="00E80B4F"/>
    <w:rsid w:val="00E80CC9"/>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17B9A"/>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976"/>
    <w:rsid w:val="00F95A29"/>
    <w:rsid w:val="00F96215"/>
    <w:rsid w:val="00F96487"/>
    <w:rsid w:val="00F96BC0"/>
    <w:rsid w:val="00F96E19"/>
    <w:rsid w:val="00F96F02"/>
    <w:rsid w:val="00F97C9B"/>
    <w:rsid w:val="00FA010E"/>
    <w:rsid w:val="00FA0211"/>
    <w:rsid w:val="00FA0841"/>
    <w:rsid w:val="00FA0B46"/>
    <w:rsid w:val="00FA18BE"/>
    <w:rsid w:val="00FA2FC6"/>
    <w:rsid w:val="00FA3D25"/>
    <w:rsid w:val="00FA42E4"/>
    <w:rsid w:val="00FA4ED9"/>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0AD7"/>
    <w:rsid w:val="00FD1022"/>
    <w:rsid w:val="00FD1DC2"/>
    <w:rsid w:val="00FD2272"/>
    <w:rsid w:val="00FD24D1"/>
    <w:rsid w:val="00FD2708"/>
    <w:rsid w:val="00FD54B9"/>
    <w:rsid w:val="00FD6384"/>
    <w:rsid w:val="00FD63CC"/>
    <w:rsid w:val="00FD7020"/>
    <w:rsid w:val="00FD7712"/>
    <w:rsid w:val="00FE010B"/>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6"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unhideWhenUsed="1" w:qFormat="1"/>
    <w:lsdException w:name="annotation text" w:uiPriority="99" w:qFormat="1"/>
    <w:lsdException w:name="header" w:qFormat="1"/>
    <w:lsdException w:name="footer" w:uiPriority="99" w:qFormat="1"/>
    <w:lsdException w:name="caption" w:semiHidden="1" w:unhideWhenUsed="1" w:qFormat="1"/>
    <w:lsdException w:name="footnote reference" w:uiPriority="99" w:qFormat="1"/>
    <w:lsdException w:name="page number" w:uiPriority="99" w:qFormat="1"/>
    <w:lsdException w:name="table of authorities" w:unhideWhenUsed="1" w:qFormat="1"/>
    <w:lsdException w:name="toa heading" w:uiPriority="99" w:qFormat="1"/>
    <w:lsdException w:name="Title" w:uiPriority="10" w:qFormat="1"/>
    <w:lsdException w:name="Default Paragraph Font" w:semiHidden="1" w:uiPriority="1" w:unhideWhenUsed="1" w:qFormat="1"/>
    <w:lsdException w:name="Body Text"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link w:val="Char1"/>
    <w:qFormat/>
    <w:rsid w:val="00C66F02"/>
    <w:pPr>
      <w:spacing w:after="120"/>
    </w:pPr>
  </w:style>
  <w:style w:type="paragraph" w:styleId="a8">
    <w:name w:val="Body Text Indent"/>
    <w:basedOn w:val="a"/>
    <w:link w:val="Char2"/>
    <w:qFormat/>
    <w:rsid w:val="00C66F02"/>
    <w:pPr>
      <w:ind w:firstLine="435"/>
    </w:pPr>
    <w:rPr>
      <w:rFonts w:eastAsia="仿宋_GB2312"/>
      <w:sz w:val="32"/>
    </w:rPr>
  </w:style>
  <w:style w:type="paragraph" w:styleId="a9">
    <w:name w:val="Plain Text"/>
    <w:basedOn w:val="a"/>
    <w:link w:val="Char3"/>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4"/>
    <w:uiPriority w:val="99"/>
    <w:qFormat/>
    <w:rsid w:val="00C66F02"/>
    <w:pPr>
      <w:tabs>
        <w:tab w:val="center" w:pos="4153"/>
        <w:tab w:val="right" w:pos="8306"/>
      </w:tabs>
      <w:snapToGrid w:val="0"/>
      <w:jc w:val="left"/>
    </w:pPr>
    <w:rPr>
      <w:sz w:val="18"/>
    </w:rPr>
  </w:style>
  <w:style w:type="paragraph" w:styleId="ad">
    <w:name w:val="header"/>
    <w:basedOn w:val="a"/>
    <w:link w:val="Char5"/>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6"/>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nhideWhenUsed/>
    <w:qFormat/>
    <w:rsid w:val="00C66F02"/>
    <w:pPr>
      <w:widowControl/>
      <w:jc w:val="left"/>
    </w:pPr>
    <w:rPr>
      <w:rFonts w:ascii="宋体" w:hAnsi="宋体" w:cs="宋体"/>
      <w:kern w:val="0"/>
      <w:sz w:val="24"/>
    </w:rPr>
  </w:style>
  <w:style w:type="paragraph" w:styleId="af0">
    <w:name w:val="Normal (Web)"/>
    <w:basedOn w:val="a"/>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7"/>
    <w:uiPriority w:val="10"/>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uiPriority w:val="99"/>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uiPriority w:val="9"/>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5">
    <w:name w:val="页眉 Char"/>
    <w:basedOn w:val="a0"/>
    <w:link w:val="ad"/>
    <w:qFormat/>
    <w:rsid w:val="00C66F02"/>
    <w:rPr>
      <w:rFonts w:eastAsia="宋体"/>
      <w:kern w:val="2"/>
      <w:sz w:val="18"/>
      <w:szCs w:val="24"/>
      <w:lang w:val="en-US" w:eastAsia="zh-CN" w:bidi="ar-SA"/>
    </w:rPr>
  </w:style>
  <w:style w:type="paragraph" w:customStyle="1" w:styleId="Char8">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4">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9">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a"/>
    <w:uiPriority w:val="1"/>
    <w:qFormat/>
    <w:rsid w:val="00C66F02"/>
    <w:pPr>
      <w:widowControl w:val="0"/>
      <w:jc w:val="both"/>
    </w:pPr>
    <w:rPr>
      <w:kern w:val="2"/>
      <w:sz w:val="21"/>
      <w:szCs w:val="24"/>
    </w:rPr>
  </w:style>
  <w:style w:type="character" w:customStyle="1" w:styleId="Chara">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6">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7">
    <w:name w:val="标题 Char"/>
    <w:basedOn w:val="a0"/>
    <w:link w:val="af1"/>
    <w:qFormat/>
    <w:rsid w:val="00C66F02"/>
    <w:rPr>
      <w:rFonts w:ascii="Arial" w:hAnsi="Arial"/>
      <w:b/>
      <w:kern w:val="2"/>
      <w:sz w:val="32"/>
      <w:szCs w:val="24"/>
    </w:rPr>
  </w:style>
  <w:style w:type="character" w:customStyle="1" w:styleId="Char2">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2"/>
    <w:link w:val="23"/>
    <w:uiPriority w:val="99"/>
    <w:qFormat/>
    <w:rsid w:val="00C66F02"/>
    <w:rPr>
      <w:rFonts w:ascii="Calibri" w:hAnsi="Calibri"/>
      <w:sz w:val="21"/>
    </w:rPr>
  </w:style>
  <w:style w:type="character" w:customStyle="1" w:styleId="HTMLChar">
    <w:name w:val="HTML 预设格式 Char"/>
    <w:basedOn w:val="a0"/>
    <w:link w:val="HTML"/>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3">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 w:type="paragraph" w:customStyle="1" w:styleId="afa">
    <w:name w:val="文本"/>
    <w:basedOn w:val="a"/>
    <w:next w:val="a"/>
    <w:rsid w:val="00AA217A"/>
    <w:pPr>
      <w:spacing w:line="360" w:lineRule="auto"/>
    </w:pPr>
    <w:rPr>
      <w:rFonts w:ascii="宋体"/>
      <w:spacing w:val="4"/>
      <w:sz w:val="24"/>
    </w:rPr>
  </w:style>
  <w:style w:type="paragraph" w:customStyle="1" w:styleId="TOAHeading">
    <w:name w:val="TOAHeading"/>
    <w:basedOn w:val="a"/>
    <w:next w:val="a"/>
    <w:rsid w:val="00AA217A"/>
    <w:pPr>
      <w:spacing w:before="120" w:after="100" w:afterAutospacing="1"/>
      <w:textAlignment w:val="baseline"/>
    </w:pPr>
    <w:rPr>
      <w:rFonts w:ascii="Arial" w:hAnsi="Arial" w:cs="Arial"/>
      <w:sz w:val="24"/>
    </w:rPr>
  </w:style>
  <w:style w:type="paragraph" w:customStyle="1" w:styleId="211">
    <w:name w:val="正文文本首行缩进 21"/>
    <w:basedOn w:val="a"/>
    <w:rsid w:val="00AA217A"/>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965B5D"/>
    <w:pPr>
      <w:widowControl w:val="0"/>
      <w:spacing w:line="560" w:lineRule="exact"/>
      <w:ind w:firstLineChars="200" w:firstLine="420"/>
      <w:jc w:val="both"/>
    </w:pPr>
    <w:rPr>
      <w:rFonts w:ascii="宋体" w:eastAsia="仿宋_GB2312" w:hAnsi="宋体"/>
      <w:sz w:val="32"/>
    </w:rPr>
  </w:style>
  <w:style w:type="paragraph" w:customStyle="1" w:styleId="UserStyle0">
    <w:name w:val="UserStyle_0"/>
    <w:basedOn w:val="a"/>
    <w:next w:val="HtmlNormal"/>
    <w:rsid w:val="00E54056"/>
    <w:pPr>
      <w:widowControl/>
      <w:spacing w:before="100" w:beforeAutospacing="1" w:after="100" w:afterAutospacing="1"/>
      <w:ind w:leftChars="200" w:left="200" w:firstLineChars="200" w:firstLine="200"/>
      <w:jc w:val="left"/>
      <w:textAlignment w:val="baseline"/>
    </w:pPr>
    <w:rPr>
      <w:rFonts w:ascii="Calibri" w:eastAsia="仿宋_GB2312" w:hAnsi="Calibri"/>
      <w:kern w:val="0"/>
      <w:sz w:val="24"/>
    </w:rPr>
  </w:style>
  <w:style w:type="paragraph" w:customStyle="1" w:styleId="HtmlNormal">
    <w:name w:val="HtmlNormal"/>
    <w:basedOn w:val="a"/>
    <w:next w:val="a"/>
    <w:rsid w:val="00E54056"/>
    <w:pPr>
      <w:spacing w:before="100" w:beforeAutospacing="1" w:after="100" w:afterAutospacing="1"/>
      <w:jc w:val="left"/>
      <w:textAlignment w:val="baseline"/>
    </w:pPr>
    <w:rPr>
      <w:rFonts w:ascii="Calibri" w:hAnsi="Calibri"/>
      <w:kern w:val="0"/>
      <w:sz w:val="24"/>
    </w:rPr>
  </w:style>
  <w:style w:type="paragraph" w:customStyle="1" w:styleId="Heading21">
    <w:name w:val="Heading #2|1"/>
    <w:basedOn w:val="a"/>
    <w:qFormat/>
    <w:rsid w:val="007F4EE1"/>
    <w:pPr>
      <w:spacing w:after="280" w:line="661" w:lineRule="exact"/>
      <w:jc w:val="center"/>
      <w:outlineLvl w:val="1"/>
    </w:pPr>
    <w:rPr>
      <w:rFonts w:ascii="宋体" w:hAnsi="宋体" w:cs="宋体"/>
      <w:sz w:val="40"/>
      <w:szCs w:val="40"/>
      <w:lang w:val="zh-TW" w:eastAsia="zh-TW" w:bidi="zh-TW"/>
    </w:rPr>
  </w:style>
  <w:style w:type="paragraph" w:customStyle="1" w:styleId="Bodytext1">
    <w:name w:val="Body text|1"/>
    <w:basedOn w:val="a"/>
    <w:qFormat/>
    <w:rsid w:val="007F4EE1"/>
    <w:pPr>
      <w:spacing w:line="425" w:lineRule="auto"/>
      <w:ind w:firstLine="400"/>
    </w:pPr>
    <w:rPr>
      <w:rFonts w:ascii="宋体" w:hAnsi="宋体" w:cs="宋体"/>
      <w:sz w:val="28"/>
      <w:szCs w:val="28"/>
      <w:lang w:val="zh-TW" w:eastAsia="zh-TW" w:bidi="zh-TW"/>
    </w:rPr>
  </w:style>
  <w:style w:type="character" w:customStyle="1" w:styleId="18">
    <w:name w:val="默认段落字体1"/>
    <w:rsid w:val="009F5C03"/>
  </w:style>
  <w:style w:type="character" w:customStyle="1" w:styleId="font71">
    <w:name w:val="font71"/>
    <w:basedOn w:val="a0"/>
    <w:rsid w:val="009F5C03"/>
    <w:rPr>
      <w:rFonts w:ascii="宋体" w:eastAsia="宋体" w:hAnsi="宋体" w:cs="宋体" w:hint="eastAsia"/>
      <w:i w:val="0"/>
      <w:iCs w:val="0"/>
      <w:color w:val="000000"/>
      <w:sz w:val="20"/>
      <w:szCs w:val="20"/>
      <w:u w:val="none"/>
    </w:rPr>
  </w:style>
  <w:style w:type="character" w:customStyle="1" w:styleId="font21">
    <w:name w:val="font21"/>
    <w:basedOn w:val="a0"/>
    <w:rsid w:val="009F5C03"/>
    <w:rPr>
      <w:rFonts w:ascii="宋体" w:eastAsia="宋体" w:hAnsi="宋体" w:cs="宋体" w:hint="eastAsia"/>
      <w:i w:val="0"/>
      <w:iCs w:val="0"/>
      <w:color w:val="000000"/>
      <w:sz w:val="20"/>
      <w:szCs w:val="20"/>
      <w:u w:val="none"/>
    </w:rPr>
  </w:style>
  <w:style w:type="character" w:customStyle="1" w:styleId="Char1">
    <w:name w:val="正文文本 Char"/>
    <w:basedOn w:val="a0"/>
    <w:link w:val="a7"/>
    <w:rsid w:val="009F5C03"/>
    <w:rPr>
      <w:kern w:val="2"/>
      <w:sz w:val="21"/>
      <w:szCs w:val="24"/>
    </w:rPr>
  </w:style>
  <w:style w:type="paragraph" w:styleId="afc">
    <w:name w:val="List"/>
    <w:basedOn w:val="a7"/>
    <w:rsid w:val="009F5C03"/>
    <w:pPr>
      <w:suppressAutoHyphens/>
      <w:spacing w:after="140" w:line="276" w:lineRule="auto"/>
    </w:pPr>
    <w:rPr>
      <w:rFonts w:ascii="Calibri" w:hAnsi="Calibri"/>
    </w:rPr>
  </w:style>
  <w:style w:type="paragraph" w:customStyle="1" w:styleId="Index">
    <w:name w:val="Index"/>
    <w:basedOn w:val="a"/>
    <w:rsid w:val="009F5C03"/>
    <w:pPr>
      <w:suppressLineNumbers/>
      <w:suppressAutoHyphens/>
    </w:pPr>
    <w:rPr>
      <w:rFonts w:ascii="Calibri" w:hAnsi="Calibri"/>
    </w:rPr>
  </w:style>
  <w:style w:type="paragraph" w:styleId="afd">
    <w:name w:val="caption"/>
    <w:basedOn w:val="a"/>
    <w:qFormat/>
    <w:rsid w:val="009F5C03"/>
    <w:pPr>
      <w:suppressLineNumbers/>
      <w:suppressAutoHyphens/>
      <w:spacing w:before="120" w:after="120"/>
    </w:pPr>
    <w:rPr>
      <w:rFonts w:ascii="Calibri" w:hAnsi="Calibri"/>
      <w:i/>
      <w:iCs/>
      <w:sz w:val="24"/>
    </w:rPr>
  </w:style>
  <w:style w:type="paragraph" w:customStyle="1" w:styleId="Heading">
    <w:name w:val="Heading"/>
    <w:basedOn w:val="a"/>
    <w:next w:val="a7"/>
    <w:rsid w:val="009F5C03"/>
    <w:pPr>
      <w:keepNext/>
      <w:suppressAutoHyphens/>
      <w:spacing w:before="240" w:after="120"/>
    </w:pPr>
    <w:rPr>
      <w:rFonts w:ascii="Liberation Sans" w:eastAsia="Noto Sans CJK SC Regular" w:hAnsi="Liberation Sans" w:cs="Noto Sans CJK SC Regular"/>
      <w:sz w:val="28"/>
      <w:szCs w:val="28"/>
    </w:rPr>
  </w:style>
</w:styles>
</file>

<file path=word/webSettings.xml><?xml version="1.0" encoding="utf-8"?>
<w:webSettings xmlns:r="http://schemas.openxmlformats.org/officeDocument/2006/relationships" xmlns:w="http://schemas.openxmlformats.org/wordprocessingml/2006/main">
  <w:divs>
    <w:div w:id="299456913">
      <w:bodyDiv w:val="1"/>
      <w:marLeft w:val="0"/>
      <w:marRight w:val="0"/>
      <w:marTop w:val="0"/>
      <w:marBottom w:val="0"/>
      <w:divBdr>
        <w:top w:val="none" w:sz="0" w:space="0" w:color="auto"/>
        <w:left w:val="none" w:sz="0" w:space="0" w:color="auto"/>
        <w:bottom w:val="none" w:sz="0" w:space="0" w:color="auto"/>
        <w:right w:val="none" w:sz="0" w:space="0" w:color="auto"/>
      </w:divBdr>
    </w:div>
    <w:div w:id="449982774">
      <w:bodyDiv w:val="1"/>
      <w:marLeft w:val="0"/>
      <w:marRight w:val="0"/>
      <w:marTop w:val="0"/>
      <w:marBottom w:val="0"/>
      <w:divBdr>
        <w:top w:val="none" w:sz="0" w:space="0" w:color="auto"/>
        <w:left w:val="none" w:sz="0" w:space="0" w:color="auto"/>
        <w:bottom w:val="none" w:sz="0" w:space="0" w:color="auto"/>
        <w:right w:val="none" w:sz="0" w:space="0" w:color="auto"/>
      </w:divBdr>
    </w:div>
    <w:div w:id="951395961">
      <w:bodyDiv w:val="1"/>
      <w:marLeft w:val="0"/>
      <w:marRight w:val="0"/>
      <w:marTop w:val="0"/>
      <w:marBottom w:val="0"/>
      <w:divBdr>
        <w:top w:val="none" w:sz="0" w:space="0" w:color="auto"/>
        <w:left w:val="none" w:sz="0" w:space="0" w:color="auto"/>
        <w:bottom w:val="none" w:sz="0" w:space="0" w:color="auto"/>
        <w:right w:val="none" w:sz="0" w:space="0" w:color="auto"/>
      </w:divBdr>
    </w:div>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 w:id="2115241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AA613D-1FE3-4E30-89FB-14F0680C3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786</Words>
  <Characters>4484</Characters>
  <Application>Microsoft Office Word</Application>
  <DocSecurity>0</DocSecurity>
  <Lines>37</Lines>
  <Paragraphs>10</Paragraphs>
  <ScaleCrop>false</ScaleCrop>
  <Company>2012dnd.com</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10</cp:revision>
  <cp:lastPrinted>2022-12-15T09:03:00Z</cp:lastPrinted>
  <dcterms:created xsi:type="dcterms:W3CDTF">2022-12-15T08:27:00Z</dcterms:created>
  <dcterms:modified xsi:type="dcterms:W3CDTF">2022-12-15T09:24:00Z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