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Pr="00207425" w:rsidRDefault="00BC0679">
      <w:pPr>
        <w:spacing w:line="560" w:lineRule="exact"/>
        <w:ind w:firstLineChars="200" w:firstLine="640"/>
        <w:rPr>
          <w:rFonts w:eastAsia="仿宋_GB2312"/>
          <w:color w:val="000000"/>
          <w:sz w:val="32"/>
          <w:szCs w:val="32"/>
        </w:rPr>
      </w:pPr>
    </w:p>
    <w:p w:rsidR="00BC0679" w:rsidRPr="00207425" w:rsidRDefault="00BC0679">
      <w:pPr>
        <w:spacing w:line="560" w:lineRule="exact"/>
        <w:ind w:firstLineChars="200" w:firstLine="640"/>
        <w:rPr>
          <w:rFonts w:eastAsia="仿宋_GB2312"/>
          <w:color w:val="000000"/>
          <w:sz w:val="32"/>
          <w:szCs w:val="32"/>
        </w:rPr>
      </w:pPr>
    </w:p>
    <w:p w:rsidR="00BC0679" w:rsidRPr="00207425" w:rsidRDefault="00BC0679">
      <w:pPr>
        <w:spacing w:line="560" w:lineRule="exact"/>
        <w:ind w:firstLineChars="200" w:firstLine="640"/>
        <w:rPr>
          <w:rFonts w:eastAsia="仿宋_GB2312"/>
          <w:color w:val="000000"/>
          <w:sz w:val="32"/>
          <w:szCs w:val="32"/>
        </w:rPr>
      </w:pPr>
    </w:p>
    <w:p w:rsidR="00BC0679" w:rsidRPr="00207425" w:rsidRDefault="00BC0679">
      <w:pPr>
        <w:spacing w:line="560" w:lineRule="exact"/>
        <w:ind w:firstLineChars="200" w:firstLine="640"/>
        <w:rPr>
          <w:rFonts w:eastAsia="仿宋_GB2312"/>
          <w:color w:val="000000"/>
          <w:sz w:val="32"/>
          <w:szCs w:val="32"/>
        </w:rPr>
      </w:pPr>
    </w:p>
    <w:p w:rsidR="00BC0679" w:rsidRPr="00207425" w:rsidRDefault="00BC0679">
      <w:pPr>
        <w:spacing w:line="560" w:lineRule="exact"/>
        <w:ind w:firstLineChars="200" w:firstLine="640"/>
        <w:rPr>
          <w:rFonts w:eastAsia="仿宋_GB2312"/>
          <w:color w:val="000000"/>
          <w:sz w:val="32"/>
          <w:szCs w:val="32"/>
        </w:rPr>
      </w:pPr>
    </w:p>
    <w:p w:rsidR="00BC0679" w:rsidRPr="00207425" w:rsidRDefault="00BC0679">
      <w:pPr>
        <w:spacing w:line="560" w:lineRule="exact"/>
        <w:ind w:firstLineChars="200" w:firstLine="640"/>
        <w:rPr>
          <w:rFonts w:eastAsia="仿宋_GB2312"/>
          <w:color w:val="000000"/>
          <w:sz w:val="32"/>
          <w:szCs w:val="32"/>
        </w:rPr>
      </w:pPr>
    </w:p>
    <w:p w:rsidR="00BC0679" w:rsidRPr="00207425" w:rsidRDefault="00BC0679">
      <w:pPr>
        <w:spacing w:line="560" w:lineRule="exact"/>
        <w:ind w:firstLineChars="200" w:firstLine="640"/>
        <w:rPr>
          <w:rFonts w:eastAsia="仿宋_GB2312"/>
          <w:color w:val="000000"/>
          <w:sz w:val="32"/>
          <w:szCs w:val="32"/>
        </w:rPr>
      </w:pPr>
    </w:p>
    <w:p w:rsidR="00BC0679" w:rsidRPr="00207425" w:rsidRDefault="00BC0679" w:rsidP="00470B9A">
      <w:pPr>
        <w:spacing w:line="160" w:lineRule="exact"/>
        <w:ind w:firstLineChars="200" w:firstLine="640"/>
        <w:rPr>
          <w:rFonts w:eastAsia="仿宋_GB2312"/>
          <w:color w:val="000000"/>
          <w:sz w:val="32"/>
          <w:szCs w:val="32"/>
        </w:rPr>
      </w:pPr>
    </w:p>
    <w:p w:rsidR="00BC0679" w:rsidRPr="00207425" w:rsidRDefault="00595B8F">
      <w:pPr>
        <w:spacing w:line="560" w:lineRule="exact"/>
        <w:jc w:val="center"/>
        <w:rPr>
          <w:rFonts w:eastAsia="仿宋_GB2312"/>
          <w:color w:val="000000"/>
          <w:sz w:val="32"/>
          <w:szCs w:val="32"/>
        </w:rPr>
      </w:pPr>
      <w:r w:rsidRPr="00207425">
        <w:rPr>
          <w:rFonts w:eastAsia="仿宋_GB2312"/>
          <w:color w:val="000000"/>
          <w:sz w:val="32"/>
          <w:szCs w:val="32"/>
        </w:rPr>
        <w:t>忻政办发〔</w:t>
      </w:r>
      <w:r w:rsidRPr="00207425">
        <w:rPr>
          <w:rFonts w:eastAsia="仿宋_GB2312"/>
          <w:color w:val="000000"/>
          <w:sz w:val="32"/>
          <w:szCs w:val="32"/>
        </w:rPr>
        <w:t>2022</w:t>
      </w:r>
      <w:r w:rsidRPr="00207425">
        <w:rPr>
          <w:rFonts w:eastAsia="仿宋_GB2312"/>
          <w:color w:val="000000"/>
          <w:sz w:val="32"/>
          <w:szCs w:val="32"/>
        </w:rPr>
        <w:t>〕</w:t>
      </w:r>
      <w:r w:rsidR="00207425" w:rsidRPr="00207425">
        <w:rPr>
          <w:rFonts w:eastAsia="仿宋_GB2312"/>
          <w:color w:val="000000"/>
          <w:sz w:val="32"/>
          <w:szCs w:val="32"/>
        </w:rPr>
        <w:t>72</w:t>
      </w:r>
      <w:r w:rsidRPr="00207425">
        <w:rPr>
          <w:rFonts w:eastAsia="仿宋_GB2312"/>
          <w:color w:val="000000"/>
          <w:sz w:val="32"/>
          <w:szCs w:val="32"/>
        </w:rPr>
        <w:t>号</w:t>
      </w:r>
    </w:p>
    <w:p w:rsidR="00BC0679" w:rsidRPr="00207425" w:rsidRDefault="00BC0679">
      <w:pPr>
        <w:spacing w:line="560" w:lineRule="exact"/>
        <w:ind w:firstLineChars="200" w:firstLine="640"/>
        <w:rPr>
          <w:rFonts w:eastAsia="仿宋_GB2312"/>
          <w:color w:val="000000"/>
          <w:sz w:val="32"/>
          <w:szCs w:val="32"/>
        </w:rPr>
      </w:pPr>
    </w:p>
    <w:p w:rsidR="00BC0679" w:rsidRPr="00207425" w:rsidRDefault="00BC0679">
      <w:pPr>
        <w:spacing w:line="400" w:lineRule="exact"/>
        <w:ind w:firstLineChars="200" w:firstLine="640"/>
        <w:rPr>
          <w:rFonts w:eastAsia="仿宋_GB2312"/>
          <w:color w:val="000000"/>
          <w:sz w:val="32"/>
          <w:szCs w:val="32"/>
        </w:rPr>
      </w:pPr>
    </w:p>
    <w:p w:rsidR="00BC0679" w:rsidRPr="00207425" w:rsidRDefault="00595B8F">
      <w:pPr>
        <w:spacing w:line="560" w:lineRule="exact"/>
        <w:jc w:val="center"/>
        <w:rPr>
          <w:rFonts w:eastAsia="方正大标宋简体"/>
          <w:sz w:val="44"/>
          <w:szCs w:val="44"/>
        </w:rPr>
      </w:pPr>
      <w:r w:rsidRPr="00207425">
        <w:rPr>
          <w:rFonts w:eastAsia="方正大标宋简体"/>
          <w:sz w:val="44"/>
          <w:szCs w:val="44"/>
        </w:rPr>
        <w:t>忻州市人民政府办公室</w:t>
      </w:r>
    </w:p>
    <w:p w:rsidR="00207425" w:rsidRPr="00207425" w:rsidRDefault="00207425" w:rsidP="00207425">
      <w:pPr>
        <w:spacing w:line="560" w:lineRule="exact"/>
        <w:jc w:val="center"/>
        <w:rPr>
          <w:rFonts w:eastAsia="方正大标宋简体"/>
          <w:sz w:val="44"/>
          <w:szCs w:val="44"/>
        </w:rPr>
      </w:pPr>
      <w:r w:rsidRPr="00207425">
        <w:rPr>
          <w:rFonts w:eastAsia="方正大标宋简体" w:hint="eastAsia"/>
          <w:sz w:val="44"/>
          <w:szCs w:val="44"/>
        </w:rPr>
        <w:t>关于促进煤化工产业绿色低碳发展的意见</w:t>
      </w:r>
    </w:p>
    <w:p w:rsidR="00207425" w:rsidRPr="00207425" w:rsidRDefault="00207425" w:rsidP="00207425">
      <w:pPr>
        <w:spacing w:line="560" w:lineRule="exact"/>
        <w:rPr>
          <w:rFonts w:eastAsia="仿宋"/>
          <w:sz w:val="32"/>
          <w:szCs w:val="32"/>
        </w:rPr>
      </w:pPr>
      <w:bookmarkStart w:id="0" w:name="_GoBack"/>
      <w:bookmarkEnd w:id="0"/>
    </w:p>
    <w:p w:rsidR="00207425" w:rsidRPr="00207425" w:rsidRDefault="00207425" w:rsidP="00207425">
      <w:pPr>
        <w:spacing w:line="560" w:lineRule="exact"/>
        <w:rPr>
          <w:rFonts w:eastAsia="仿宋_GB2312"/>
          <w:sz w:val="32"/>
          <w:szCs w:val="32"/>
        </w:rPr>
      </w:pPr>
      <w:r w:rsidRPr="00207425">
        <w:rPr>
          <w:rFonts w:eastAsia="仿宋_GB2312"/>
          <w:sz w:val="32"/>
          <w:szCs w:val="32"/>
        </w:rPr>
        <w:t>各县（市、区）人民政府，忻州经济开发区管委会，五台山风景名胜区管委会，市人民政府各委、办、局：</w:t>
      </w:r>
    </w:p>
    <w:p w:rsidR="00207425" w:rsidRPr="00207425" w:rsidRDefault="00207425" w:rsidP="00207425">
      <w:pPr>
        <w:spacing w:line="560" w:lineRule="exact"/>
        <w:ind w:firstLineChars="200" w:firstLine="640"/>
        <w:rPr>
          <w:rFonts w:eastAsia="仿宋_GB2312"/>
          <w:sz w:val="32"/>
          <w:szCs w:val="32"/>
        </w:rPr>
      </w:pPr>
      <w:r w:rsidRPr="00207425">
        <w:rPr>
          <w:rFonts w:eastAsia="仿宋_GB2312"/>
          <w:sz w:val="32"/>
          <w:szCs w:val="32"/>
        </w:rPr>
        <w:t>为推动我市煤化工产业高质量发展，提升绿色低碳发展水平，如期实现碳达峰、碳中和目标，经市政府同意，现就促进我市煤化工产业绿色低碳发展提出以下意见：</w:t>
      </w:r>
    </w:p>
    <w:p w:rsidR="00207425" w:rsidRPr="00207425" w:rsidRDefault="00207425" w:rsidP="00207425">
      <w:pPr>
        <w:spacing w:line="560" w:lineRule="exact"/>
        <w:ind w:firstLineChars="200" w:firstLine="640"/>
        <w:rPr>
          <w:rFonts w:ascii="黑体" w:eastAsia="黑体" w:hAnsi="黑体"/>
          <w:sz w:val="32"/>
          <w:szCs w:val="32"/>
        </w:rPr>
      </w:pPr>
      <w:r w:rsidRPr="00207425">
        <w:rPr>
          <w:rFonts w:ascii="黑体" w:eastAsia="黑体" w:hAnsi="黑体"/>
          <w:sz w:val="32"/>
          <w:szCs w:val="32"/>
        </w:rPr>
        <w:t>一、指导思想</w:t>
      </w:r>
    </w:p>
    <w:p w:rsidR="00207425" w:rsidRPr="00207425" w:rsidRDefault="00207425" w:rsidP="00924162">
      <w:pPr>
        <w:spacing w:line="586" w:lineRule="exact"/>
        <w:ind w:firstLineChars="200" w:firstLine="640"/>
        <w:rPr>
          <w:rFonts w:eastAsia="仿宋_GB2312"/>
          <w:sz w:val="32"/>
          <w:szCs w:val="32"/>
        </w:rPr>
      </w:pPr>
      <w:r w:rsidRPr="00207425">
        <w:rPr>
          <w:rFonts w:eastAsia="仿宋_GB2312"/>
          <w:sz w:val="32"/>
          <w:szCs w:val="32"/>
        </w:rPr>
        <w:t>坚持以习近平新时代中国特色社会主义思想为指导，按照省第十二次党代会精神</w:t>
      </w:r>
      <w:r w:rsidR="007C7D4C">
        <w:rPr>
          <w:rFonts w:eastAsia="仿宋_GB2312" w:hint="eastAsia"/>
          <w:sz w:val="32"/>
          <w:szCs w:val="32"/>
        </w:rPr>
        <w:t>，</w:t>
      </w:r>
      <w:r w:rsidRPr="00207425">
        <w:rPr>
          <w:rFonts w:eastAsia="仿宋_GB2312"/>
          <w:sz w:val="32"/>
          <w:szCs w:val="32"/>
        </w:rPr>
        <w:t>遵循全方位推动高质量发展要求，立足我市资源禀赋和产业基础</w:t>
      </w:r>
      <w:r w:rsidR="007C7D4C">
        <w:rPr>
          <w:rFonts w:eastAsia="仿宋_GB2312" w:hint="eastAsia"/>
          <w:sz w:val="32"/>
          <w:szCs w:val="32"/>
        </w:rPr>
        <w:t>，</w:t>
      </w:r>
      <w:r w:rsidRPr="00207425">
        <w:rPr>
          <w:rFonts w:eastAsia="仿宋_GB2312"/>
          <w:sz w:val="32"/>
          <w:szCs w:val="32"/>
        </w:rPr>
        <w:t>聚焦延链补链强链、提质降本增效总目标，突出智能化、绿色化和服务化</w:t>
      </w:r>
      <w:r w:rsidR="006F627A">
        <w:rPr>
          <w:rFonts w:eastAsia="仿宋_GB2312" w:hint="eastAsia"/>
          <w:sz w:val="32"/>
          <w:szCs w:val="32"/>
        </w:rPr>
        <w:t>，</w:t>
      </w:r>
      <w:r w:rsidRPr="00207425">
        <w:rPr>
          <w:rFonts w:eastAsia="仿宋_GB2312"/>
          <w:sz w:val="32"/>
          <w:szCs w:val="32"/>
        </w:rPr>
        <w:t>以科技创新为驱动</w:t>
      </w:r>
      <w:r>
        <w:rPr>
          <w:rFonts w:eastAsia="仿宋_GB2312" w:hint="eastAsia"/>
          <w:sz w:val="32"/>
          <w:szCs w:val="32"/>
        </w:rPr>
        <w:t>，</w:t>
      </w:r>
      <w:r w:rsidRPr="00207425">
        <w:rPr>
          <w:rFonts w:eastAsia="仿宋_GB2312"/>
          <w:sz w:val="32"/>
          <w:szCs w:val="32"/>
        </w:rPr>
        <w:lastRenderedPageBreak/>
        <w:t>以龙头企业为引领，以重大项目为依托，以提升产业基础能力与延伸产业链条为重点，加快传统煤化工产业升级改造，培育壮大现代煤化工产业，探索煤炭清洁高效利用新路径，不断提升安全环保节能水平，推动煤化工产业高质量发展。</w:t>
      </w:r>
    </w:p>
    <w:p w:rsidR="00207425" w:rsidRPr="006F627A" w:rsidRDefault="00207425" w:rsidP="00924162">
      <w:pPr>
        <w:spacing w:line="586" w:lineRule="exact"/>
        <w:ind w:firstLineChars="200" w:firstLine="640"/>
        <w:rPr>
          <w:rFonts w:ascii="黑体" w:eastAsia="黑体" w:hAnsi="黑体"/>
          <w:sz w:val="32"/>
          <w:szCs w:val="32"/>
        </w:rPr>
      </w:pPr>
      <w:r w:rsidRPr="006F627A">
        <w:rPr>
          <w:rFonts w:ascii="黑体" w:eastAsia="黑体" w:hAnsi="黑体"/>
          <w:sz w:val="32"/>
          <w:szCs w:val="32"/>
        </w:rPr>
        <w:t>二、基本原则</w:t>
      </w:r>
    </w:p>
    <w:p w:rsidR="00207425" w:rsidRPr="00207425" w:rsidRDefault="00207425" w:rsidP="00924162">
      <w:pPr>
        <w:spacing w:line="586" w:lineRule="exact"/>
        <w:ind w:firstLineChars="200" w:firstLine="640"/>
        <w:rPr>
          <w:rFonts w:eastAsia="仿宋_GB2312"/>
          <w:sz w:val="32"/>
          <w:szCs w:val="32"/>
        </w:rPr>
      </w:pPr>
      <w:r w:rsidRPr="00207425">
        <w:rPr>
          <w:rFonts w:eastAsia="仿宋_GB2312"/>
          <w:sz w:val="32"/>
          <w:szCs w:val="32"/>
        </w:rPr>
        <w:t>市场主导。推动煤化工企业按照市场规律，提高经营管理水平，增强核心竞争力，提升产品市场占有率，保障产业链供应链安全稳定。充分发挥有效市场和有为政府作用，营造有利于行业发展的良好环境。</w:t>
      </w:r>
    </w:p>
    <w:p w:rsidR="00207425" w:rsidRPr="00207425" w:rsidRDefault="00207425" w:rsidP="00924162">
      <w:pPr>
        <w:spacing w:line="586" w:lineRule="exact"/>
        <w:ind w:firstLineChars="200" w:firstLine="640"/>
        <w:rPr>
          <w:rFonts w:eastAsia="仿宋_GB2312"/>
          <w:sz w:val="32"/>
          <w:szCs w:val="32"/>
        </w:rPr>
      </w:pPr>
      <w:r w:rsidRPr="00207425">
        <w:rPr>
          <w:rFonts w:eastAsia="仿宋_GB2312"/>
          <w:sz w:val="32"/>
          <w:szCs w:val="32"/>
        </w:rPr>
        <w:t>创新驱动。推进原始创新、集成创新和体制机制创新，打造煤化工产业创新高地。集中力量攻克一批产业发展中的共性关键问题</w:t>
      </w:r>
      <w:r w:rsidR="006F627A">
        <w:rPr>
          <w:rFonts w:eastAsia="仿宋_GB2312" w:hint="eastAsia"/>
          <w:sz w:val="32"/>
          <w:szCs w:val="32"/>
        </w:rPr>
        <w:t>，</w:t>
      </w:r>
      <w:r w:rsidRPr="00207425">
        <w:rPr>
          <w:rFonts w:eastAsia="仿宋_GB2312"/>
          <w:sz w:val="32"/>
          <w:szCs w:val="32"/>
        </w:rPr>
        <w:t>推广应用煤化工先进节能降碳、提质增效工艺技术装备，形成产业可持续发展新动能。</w:t>
      </w:r>
    </w:p>
    <w:p w:rsidR="00207425" w:rsidRPr="00207425" w:rsidRDefault="00207425" w:rsidP="00924162">
      <w:pPr>
        <w:spacing w:line="586" w:lineRule="exact"/>
        <w:ind w:firstLineChars="200" w:firstLine="640"/>
        <w:rPr>
          <w:rFonts w:eastAsia="仿宋_GB2312"/>
          <w:sz w:val="32"/>
          <w:szCs w:val="32"/>
        </w:rPr>
      </w:pPr>
      <w:r w:rsidRPr="00207425">
        <w:rPr>
          <w:rFonts w:eastAsia="仿宋_GB2312"/>
          <w:sz w:val="32"/>
          <w:szCs w:val="32"/>
        </w:rPr>
        <w:t>多元发展。坚持资源、环境、产业统筹发展理念，紧跟传统煤化工、焦化化产深加工、现代煤化工及碳基新材料发展趋势，聚焦产品多元化、产业高端化、工艺低碳化，高标准规划建设绿色低碳煤化工项目</w:t>
      </w:r>
      <w:r w:rsidR="007C7D4C">
        <w:rPr>
          <w:rFonts w:eastAsia="仿宋_GB2312" w:hint="eastAsia"/>
          <w:sz w:val="32"/>
          <w:szCs w:val="32"/>
        </w:rPr>
        <w:t>，</w:t>
      </w:r>
      <w:r w:rsidRPr="00207425">
        <w:rPr>
          <w:rFonts w:eastAsia="仿宋_GB2312"/>
          <w:sz w:val="32"/>
          <w:szCs w:val="32"/>
        </w:rPr>
        <w:t>延伸产业链条，丰富产品种类，提高产业竞争力。</w:t>
      </w:r>
    </w:p>
    <w:p w:rsidR="00207425" w:rsidRPr="00207425" w:rsidRDefault="00207425" w:rsidP="00924162">
      <w:pPr>
        <w:spacing w:line="586" w:lineRule="exact"/>
        <w:ind w:firstLineChars="200" w:firstLine="640"/>
        <w:rPr>
          <w:rFonts w:eastAsia="仿宋_GB2312"/>
          <w:sz w:val="32"/>
          <w:szCs w:val="32"/>
        </w:rPr>
      </w:pPr>
      <w:r w:rsidRPr="00207425">
        <w:rPr>
          <w:rFonts w:eastAsia="仿宋_GB2312"/>
          <w:sz w:val="32"/>
          <w:szCs w:val="32"/>
        </w:rPr>
        <w:t>绿色安全。坚持源头控制、过程清洁和末端治理并重</w:t>
      </w:r>
      <w:r w:rsidR="007C7D4C">
        <w:rPr>
          <w:rFonts w:eastAsia="仿宋_GB2312" w:hint="eastAsia"/>
          <w:sz w:val="32"/>
          <w:szCs w:val="32"/>
        </w:rPr>
        <w:t>，</w:t>
      </w:r>
      <w:r w:rsidRPr="00207425">
        <w:rPr>
          <w:rFonts w:eastAsia="仿宋_GB2312"/>
          <w:sz w:val="32"/>
          <w:szCs w:val="32"/>
        </w:rPr>
        <w:t>加强全过程安全控制管理，以节能、节水、环保等先进工艺技术应用，降低单位产品能耗、水耗、污染物排放总量和强度，提升煤化工产业环境友好度和本质安全水平。</w:t>
      </w:r>
    </w:p>
    <w:p w:rsidR="00207425" w:rsidRPr="006F627A" w:rsidRDefault="00207425" w:rsidP="00924162">
      <w:pPr>
        <w:spacing w:line="586" w:lineRule="exact"/>
        <w:ind w:firstLineChars="200" w:firstLine="640"/>
        <w:rPr>
          <w:rFonts w:ascii="黑体" w:eastAsia="黑体" w:hAnsi="黑体"/>
          <w:sz w:val="32"/>
          <w:szCs w:val="32"/>
        </w:rPr>
      </w:pPr>
      <w:r w:rsidRPr="006F627A">
        <w:rPr>
          <w:rFonts w:ascii="黑体" w:eastAsia="黑体" w:hAnsi="黑体"/>
          <w:sz w:val="32"/>
          <w:szCs w:val="32"/>
        </w:rPr>
        <w:lastRenderedPageBreak/>
        <w:t>三、主要目标</w:t>
      </w:r>
    </w:p>
    <w:p w:rsidR="00207425" w:rsidRPr="00207425" w:rsidRDefault="00207425" w:rsidP="00207425">
      <w:pPr>
        <w:spacing w:line="560" w:lineRule="exact"/>
        <w:ind w:firstLineChars="200" w:firstLine="640"/>
        <w:rPr>
          <w:rFonts w:eastAsia="仿宋_GB2312"/>
          <w:sz w:val="32"/>
          <w:szCs w:val="32"/>
        </w:rPr>
      </w:pPr>
      <w:r w:rsidRPr="00207425">
        <w:rPr>
          <w:rFonts w:eastAsia="仿宋_GB2312"/>
          <w:sz w:val="32"/>
          <w:szCs w:val="32"/>
        </w:rPr>
        <w:t>到</w:t>
      </w:r>
      <w:r w:rsidRPr="00207425">
        <w:rPr>
          <w:rFonts w:eastAsia="仿宋_GB2312"/>
          <w:sz w:val="32"/>
          <w:szCs w:val="32"/>
        </w:rPr>
        <w:t>2025</w:t>
      </w:r>
      <w:r w:rsidRPr="00207425">
        <w:rPr>
          <w:rFonts w:eastAsia="仿宋_GB2312"/>
          <w:sz w:val="32"/>
          <w:szCs w:val="32"/>
        </w:rPr>
        <w:t>年，我市煤化工产业基准水平以下产能基本清零，绿色低碳发展水平大幅提高。煤化工产业布局更趋合理，以忻府区、原平市、岢岚县为核心的焦化化产深加工产业集群，先进装备产能占比进一步提升，规模化发展效益进一步提升，高质量发展水平进一步提升。煤化工企业全面迈过</w:t>
      </w:r>
      <w:r w:rsidRPr="00207425">
        <w:rPr>
          <w:rFonts w:eastAsia="仿宋_GB2312"/>
          <w:sz w:val="32"/>
          <w:szCs w:val="32"/>
        </w:rPr>
        <w:t>“</w:t>
      </w:r>
      <w:r w:rsidRPr="00207425">
        <w:rPr>
          <w:rFonts w:eastAsia="仿宋_GB2312"/>
          <w:sz w:val="32"/>
          <w:szCs w:val="32"/>
        </w:rPr>
        <w:t>生存线</w:t>
      </w:r>
      <w:r w:rsidRPr="00207425">
        <w:rPr>
          <w:rFonts w:eastAsia="仿宋_GB2312"/>
          <w:sz w:val="32"/>
          <w:szCs w:val="32"/>
        </w:rPr>
        <w:t>”</w:t>
      </w:r>
      <w:r w:rsidRPr="00207425">
        <w:rPr>
          <w:rFonts w:eastAsia="仿宋_GB2312"/>
          <w:sz w:val="32"/>
          <w:szCs w:val="32"/>
        </w:rPr>
        <w:t>，</w:t>
      </w:r>
      <w:r w:rsidRPr="00207425">
        <w:rPr>
          <w:rFonts w:eastAsia="仿宋_GB2312"/>
          <w:sz w:val="32"/>
          <w:szCs w:val="32"/>
        </w:rPr>
        <w:t>15%</w:t>
      </w:r>
      <w:r w:rsidRPr="00207425">
        <w:rPr>
          <w:rFonts w:eastAsia="仿宋_GB2312"/>
          <w:sz w:val="32"/>
          <w:szCs w:val="32"/>
        </w:rPr>
        <w:t>以上企业达到</w:t>
      </w:r>
      <w:r w:rsidRPr="00207425">
        <w:rPr>
          <w:rFonts w:eastAsia="仿宋_GB2312"/>
          <w:sz w:val="32"/>
          <w:szCs w:val="32"/>
        </w:rPr>
        <w:t>“</w:t>
      </w:r>
      <w:r w:rsidRPr="00207425">
        <w:rPr>
          <w:rFonts w:eastAsia="仿宋_GB2312"/>
          <w:sz w:val="32"/>
          <w:szCs w:val="32"/>
        </w:rPr>
        <w:t>发展线</w:t>
      </w:r>
      <w:r w:rsidRPr="00207425">
        <w:rPr>
          <w:rFonts w:eastAsia="仿宋_GB2312"/>
          <w:sz w:val="32"/>
          <w:szCs w:val="32"/>
        </w:rPr>
        <w:t>”</w:t>
      </w:r>
      <w:r w:rsidRPr="00207425">
        <w:rPr>
          <w:rFonts w:eastAsia="仿宋_GB2312"/>
          <w:sz w:val="32"/>
          <w:szCs w:val="32"/>
        </w:rPr>
        <w:t>。</w:t>
      </w:r>
    </w:p>
    <w:p w:rsidR="00207425" w:rsidRPr="006F627A" w:rsidRDefault="00207425" w:rsidP="00207425">
      <w:pPr>
        <w:spacing w:line="560" w:lineRule="exact"/>
        <w:ind w:firstLineChars="200" w:firstLine="640"/>
        <w:rPr>
          <w:rFonts w:ascii="黑体" w:eastAsia="黑体" w:hAnsi="黑体"/>
          <w:sz w:val="32"/>
          <w:szCs w:val="32"/>
        </w:rPr>
      </w:pPr>
      <w:r w:rsidRPr="006F627A">
        <w:rPr>
          <w:rFonts w:ascii="黑体" w:eastAsia="黑体" w:hAnsi="黑体"/>
          <w:sz w:val="32"/>
          <w:szCs w:val="32"/>
        </w:rPr>
        <w:t>四、重点任务</w:t>
      </w:r>
    </w:p>
    <w:p w:rsidR="00207425" w:rsidRPr="006F627A" w:rsidRDefault="00207425" w:rsidP="006F627A">
      <w:pPr>
        <w:spacing w:line="560" w:lineRule="exact"/>
        <w:ind w:firstLineChars="200" w:firstLine="640"/>
        <w:rPr>
          <w:rFonts w:ascii="楷体_GB2312" w:eastAsia="楷体_GB2312" w:hint="eastAsia"/>
          <w:bCs/>
          <w:sz w:val="32"/>
          <w:szCs w:val="32"/>
        </w:rPr>
      </w:pPr>
      <w:r w:rsidRPr="006F627A">
        <w:rPr>
          <w:rFonts w:ascii="楷体_GB2312" w:eastAsia="楷体_GB2312" w:hint="eastAsia"/>
          <w:bCs/>
          <w:sz w:val="32"/>
          <w:szCs w:val="32"/>
        </w:rPr>
        <w:t>（一）加快传统煤化工产业升级改造</w:t>
      </w:r>
    </w:p>
    <w:p w:rsidR="00207425" w:rsidRPr="00207425" w:rsidRDefault="00207425" w:rsidP="00207425">
      <w:pPr>
        <w:spacing w:line="560" w:lineRule="exact"/>
        <w:ind w:firstLineChars="200" w:firstLine="640"/>
        <w:rPr>
          <w:rFonts w:eastAsia="仿宋_GB2312"/>
          <w:sz w:val="32"/>
          <w:szCs w:val="32"/>
        </w:rPr>
      </w:pPr>
      <w:r w:rsidRPr="00207425">
        <w:rPr>
          <w:rFonts w:eastAsia="仿宋_GB2312"/>
          <w:sz w:val="32"/>
          <w:szCs w:val="32"/>
        </w:rPr>
        <w:t>严格控制尿素、电石、烧碱等过剩行业新增产能，对符合政策要求的先进工艺改造提升项目实行等量或减量置换。依法依规淘汰不符合绿色低碳转型发展要求的落后工艺技术和生产装置。采用先进、适用的节能、节水工艺技术实施清洁生产改造，从源头减少</w:t>
      </w:r>
      <w:r w:rsidRPr="00207425">
        <w:rPr>
          <w:rFonts w:eastAsia="仿宋_GB2312"/>
          <w:sz w:val="32"/>
          <w:szCs w:val="32"/>
        </w:rPr>
        <w:t>“</w:t>
      </w:r>
      <w:r w:rsidRPr="00207425">
        <w:rPr>
          <w:rFonts w:eastAsia="仿宋_GB2312"/>
          <w:sz w:val="32"/>
          <w:szCs w:val="32"/>
        </w:rPr>
        <w:t>三废</w:t>
      </w:r>
      <w:r w:rsidRPr="00207425">
        <w:rPr>
          <w:rFonts w:eastAsia="仿宋_GB2312"/>
          <w:sz w:val="32"/>
          <w:szCs w:val="32"/>
        </w:rPr>
        <w:t>”</w:t>
      </w:r>
      <w:r w:rsidRPr="00207425">
        <w:rPr>
          <w:rFonts w:eastAsia="仿宋_GB2312"/>
          <w:sz w:val="32"/>
          <w:szCs w:val="32"/>
        </w:rPr>
        <w:t>，实现末端治理向源头减排转变，提升节能减排水平。</w:t>
      </w:r>
    </w:p>
    <w:p w:rsidR="00207425" w:rsidRPr="006F627A" w:rsidRDefault="00207425" w:rsidP="006F627A">
      <w:pPr>
        <w:spacing w:line="560" w:lineRule="exact"/>
        <w:ind w:firstLineChars="200" w:firstLine="640"/>
        <w:rPr>
          <w:rFonts w:ascii="楷体_GB2312" w:eastAsia="楷体_GB2312" w:hint="eastAsia"/>
          <w:bCs/>
          <w:sz w:val="32"/>
          <w:szCs w:val="32"/>
        </w:rPr>
      </w:pPr>
      <w:r w:rsidRPr="006F627A">
        <w:rPr>
          <w:rFonts w:ascii="楷体_GB2312" w:eastAsia="楷体_GB2312" w:hint="eastAsia"/>
          <w:bCs/>
          <w:sz w:val="32"/>
          <w:szCs w:val="32"/>
        </w:rPr>
        <w:t>（二）培育壮大现代煤化工产业</w:t>
      </w:r>
    </w:p>
    <w:p w:rsidR="00207425" w:rsidRPr="00612697" w:rsidRDefault="00207425" w:rsidP="00207425">
      <w:pPr>
        <w:spacing w:line="560" w:lineRule="exact"/>
        <w:ind w:firstLineChars="200" w:firstLine="640"/>
        <w:rPr>
          <w:rFonts w:eastAsia="仿宋_GB2312"/>
          <w:spacing w:val="-4"/>
          <w:sz w:val="32"/>
          <w:szCs w:val="32"/>
        </w:rPr>
      </w:pPr>
      <w:r w:rsidRPr="00207425">
        <w:rPr>
          <w:rFonts w:eastAsia="仿宋_GB2312"/>
          <w:sz w:val="32"/>
          <w:szCs w:val="32"/>
        </w:rPr>
        <w:t>加快建设现代煤化工示范基地，在原平打造以聚酯和可降解塑料为主导的产业集群。推动煤炭分质分级分梯级使用，在原平开展试点</w:t>
      </w:r>
      <w:r w:rsidRPr="00612697">
        <w:rPr>
          <w:rFonts w:eastAsia="仿宋_GB2312"/>
          <w:spacing w:val="-4"/>
          <w:sz w:val="32"/>
          <w:szCs w:val="32"/>
        </w:rPr>
        <w:t>工作，推动适合我市煤种特点的清洁高效热解技术、热解产品高质化利用、</w:t>
      </w:r>
      <w:r w:rsidRPr="00612697">
        <w:rPr>
          <w:rFonts w:eastAsia="仿宋_GB2312"/>
          <w:spacing w:val="-4"/>
          <w:sz w:val="32"/>
          <w:szCs w:val="32"/>
        </w:rPr>
        <w:t>“</w:t>
      </w:r>
      <w:r w:rsidRPr="00612697">
        <w:rPr>
          <w:rFonts w:eastAsia="仿宋_GB2312"/>
          <w:spacing w:val="-4"/>
          <w:sz w:val="32"/>
          <w:szCs w:val="32"/>
        </w:rPr>
        <w:t>三废</w:t>
      </w:r>
      <w:r w:rsidRPr="00612697">
        <w:rPr>
          <w:rFonts w:eastAsia="仿宋_GB2312"/>
          <w:spacing w:val="-4"/>
          <w:sz w:val="32"/>
          <w:szCs w:val="32"/>
        </w:rPr>
        <w:t>”</w:t>
      </w:r>
      <w:r w:rsidRPr="00612697">
        <w:rPr>
          <w:rFonts w:eastAsia="仿宋_GB2312"/>
          <w:spacing w:val="-4"/>
          <w:sz w:val="32"/>
          <w:szCs w:val="32"/>
        </w:rPr>
        <w:t>治理等关键工艺技术研发应用。</w:t>
      </w:r>
    </w:p>
    <w:p w:rsidR="00207425" w:rsidRPr="006F627A" w:rsidRDefault="00207425" w:rsidP="006F627A">
      <w:pPr>
        <w:spacing w:line="560" w:lineRule="exact"/>
        <w:ind w:firstLineChars="200" w:firstLine="640"/>
        <w:rPr>
          <w:rFonts w:ascii="楷体_GB2312" w:eastAsia="楷体_GB2312" w:hint="eastAsia"/>
          <w:bCs/>
          <w:sz w:val="32"/>
          <w:szCs w:val="32"/>
        </w:rPr>
      </w:pPr>
      <w:r w:rsidRPr="006F627A">
        <w:rPr>
          <w:rFonts w:ascii="楷体_GB2312" w:eastAsia="楷体_GB2312" w:hint="eastAsia"/>
          <w:bCs/>
          <w:sz w:val="32"/>
          <w:szCs w:val="32"/>
        </w:rPr>
        <w:t>（三）推动焦化化产深加工产业链条延伸</w:t>
      </w:r>
    </w:p>
    <w:p w:rsidR="00207425" w:rsidRPr="00207425" w:rsidRDefault="00207425" w:rsidP="00207425">
      <w:pPr>
        <w:spacing w:line="560" w:lineRule="exact"/>
        <w:ind w:firstLineChars="200" w:firstLine="640"/>
        <w:rPr>
          <w:rFonts w:eastAsia="仿宋_GB2312"/>
          <w:sz w:val="32"/>
          <w:szCs w:val="32"/>
        </w:rPr>
      </w:pPr>
      <w:r w:rsidRPr="00207425">
        <w:rPr>
          <w:rFonts w:eastAsia="仿宋_GB2312"/>
          <w:sz w:val="32"/>
          <w:szCs w:val="32"/>
        </w:rPr>
        <w:t>加快大型焦化升级改造项目建设</w:t>
      </w:r>
      <w:r w:rsidR="006F627A">
        <w:rPr>
          <w:rFonts w:eastAsia="仿宋_GB2312" w:hint="eastAsia"/>
          <w:sz w:val="32"/>
          <w:szCs w:val="32"/>
        </w:rPr>
        <w:t>，</w:t>
      </w:r>
      <w:r w:rsidRPr="00207425">
        <w:rPr>
          <w:rFonts w:eastAsia="仿宋_GB2312"/>
          <w:sz w:val="32"/>
          <w:szCs w:val="32"/>
        </w:rPr>
        <w:t>推动干熄焦、余热余压利用、智能炼焦等节能技术改造、超低排放改造和安全生产标</w:t>
      </w:r>
      <w:r w:rsidRPr="00207425">
        <w:rPr>
          <w:rFonts w:eastAsia="仿宋_GB2312"/>
          <w:sz w:val="32"/>
          <w:szCs w:val="32"/>
        </w:rPr>
        <w:lastRenderedPageBreak/>
        <w:t>准化改造，抓龙头、筑链条，不断提升焦化企业核心竞争力。推动焦炉煤气、煤焦油、粗苯等焦化副产品延伸产业链条，提升焦化化产加工利用水平。鼓励焦炉煤气制氢和氢燃料电池等氢能利用项目建设，探索推进我市氢能产业。鼓励焦炉煤气制甲醇、乙二醇并延伸高端聚酯新材料等产业链。鼓励煤焦油轻组分精细分离，生产萘系列产品和医药中间体。鼓励煤焦油重组分深加工</w:t>
      </w:r>
      <w:r w:rsidR="007C7D4C">
        <w:rPr>
          <w:rFonts w:eastAsia="仿宋_GB2312" w:hint="eastAsia"/>
          <w:sz w:val="32"/>
          <w:szCs w:val="32"/>
        </w:rPr>
        <w:t>，</w:t>
      </w:r>
      <w:r w:rsidRPr="00207425">
        <w:rPr>
          <w:rFonts w:eastAsia="仿宋_GB2312"/>
          <w:sz w:val="32"/>
          <w:szCs w:val="32"/>
        </w:rPr>
        <w:t>生产锂电池负极材料、超级电容炭等高端炭素产品。鼓励粗苯精深加工生产尼龙系列新材料及生物可降解塑料等产品。</w:t>
      </w:r>
    </w:p>
    <w:p w:rsidR="00207425" w:rsidRPr="006F627A" w:rsidRDefault="00207425" w:rsidP="006F627A">
      <w:pPr>
        <w:spacing w:line="560" w:lineRule="exact"/>
        <w:ind w:firstLineChars="200" w:firstLine="640"/>
        <w:rPr>
          <w:rFonts w:ascii="楷体_GB2312" w:eastAsia="楷体_GB2312" w:hint="eastAsia"/>
          <w:bCs/>
          <w:sz w:val="32"/>
          <w:szCs w:val="32"/>
        </w:rPr>
      </w:pPr>
      <w:r w:rsidRPr="006F627A">
        <w:rPr>
          <w:rFonts w:ascii="楷体_GB2312" w:eastAsia="楷体_GB2312" w:hint="eastAsia"/>
          <w:bCs/>
          <w:sz w:val="32"/>
          <w:szCs w:val="32"/>
        </w:rPr>
        <w:t>（四）规范化工园区发展</w:t>
      </w:r>
    </w:p>
    <w:p w:rsidR="00207425" w:rsidRPr="00207425" w:rsidRDefault="00207425" w:rsidP="00207425">
      <w:pPr>
        <w:spacing w:line="560" w:lineRule="exact"/>
        <w:ind w:firstLineChars="200" w:firstLine="640"/>
        <w:rPr>
          <w:rFonts w:eastAsia="仿宋_GB2312"/>
          <w:sz w:val="32"/>
          <w:szCs w:val="32"/>
        </w:rPr>
      </w:pPr>
      <w:r w:rsidRPr="00207425">
        <w:rPr>
          <w:rFonts w:eastAsia="仿宋_GB2312"/>
          <w:sz w:val="32"/>
          <w:szCs w:val="32"/>
        </w:rPr>
        <w:t>依法依规开展化工园区认定，分批申报省级合格化工园区名单</w:t>
      </w:r>
      <w:r w:rsidR="006F627A">
        <w:rPr>
          <w:rFonts w:eastAsia="仿宋_GB2312" w:hint="eastAsia"/>
          <w:sz w:val="32"/>
          <w:szCs w:val="32"/>
        </w:rPr>
        <w:t>，</w:t>
      </w:r>
      <w:r w:rsidRPr="00207425">
        <w:rPr>
          <w:rFonts w:eastAsia="仿宋_GB2312"/>
          <w:sz w:val="32"/>
          <w:szCs w:val="32"/>
        </w:rPr>
        <w:t>引导化工生产企业向化工园区转移</w:t>
      </w:r>
      <w:r w:rsidR="006F627A">
        <w:rPr>
          <w:rFonts w:eastAsia="仿宋_GB2312" w:hint="eastAsia"/>
          <w:sz w:val="32"/>
          <w:szCs w:val="32"/>
        </w:rPr>
        <w:t>，</w:t>
      </w:r>
      <w:r w:rsidRPr="00207425">
        <w:rPr>
          <w:rFonts w:eastAsia="仿宋_GB2312"/>
          <w:sz w:val="32"/>
          <w:szCs w:val="32"/>
        </w:rPr>
        <w:t>推动产业优化整合</w:t>
      </w:r>
      <w:r w:rsidR="007C7D4C">
        <w:rPr>
          <w:rFonts w:eastAsia="仿宋_GB2312" w:hint="eastAsia"/>
          <w:sz w:val="32"/>
          <w:szCs w:val="32"/>
        </w:rPr>
        <w:t>，</w:t>
      </w:r>
      <w:r w:rsidRPr="00207425">
        <w:rPr>
          <w:rFonts w:eastAsia="仿宋_GB2312"/>
          <w:sz w:val="32"/>
          <w:szCs w:val="32"/>
        </w:rPr>
        <w:t>形成规模效应。推动入园入区煤化工企业发展循环经济和低碳经济，建立绿色、低碳、循环发展的产业体系。坚持煤焦化一体、煤化电热一体和多联产发展方向，构建企业首尾相连、互为供需和生产装置互联互通的产业链，提高资源综合利用水平，减少物流运输能源消耗。鼓励化工园区管理部门按照生产加工体系匹配、产业联系紧密、原料物料互供、污染物统一治理、安全设施配套、资源利用高效、管理科学规范的标准，加强基础设施建设和配套项目招商，打造煤化工产业绿色低碳安全发展示范区。</w:t>
      </w:r>
    </w:p>
    <w:p w:rsidR="00207425" w:rsidRPr="006F627A" w:rsidRDefault="00207425" w:rsidP="006F627A">
      <w:pPr>
        <w:spacing w:line="560" w:lineRule="exact"/>
        <w:ind w:firstLineChars="200" w:firstLine="640"/>
        <w:rPr>
          <w:rFonts w:ascii="楷体_GB2312" w:eastAsia="楷体_GB2312" w:hint="eastAsia"/>
          <w:bCs/>
          <w:sz w:val="32"/>
          <w:szCs w:val="32"/>
        </w:rPr>
      </w:pPr>
      <w:r w:rsidRPr="006F627A">
        <w:rPr>
          <w:rFonts w:ascii="楷体_GB2312" w:eastAsia="楷体_GB2312" w:hint="eastAsia"/>
          <w:bCs/>
          <w:sz w:val="32"/>
          <w:szCs w:val="32"/>
        </w:rPr>
        <w:t>（五）着力提升科技支撑能力</w:t>
      </w:r>
    </w:p>
    <w:p w:rsidR="00207425" w:rsidRPr="00207425" w:rsidRDefault="00207425" w:rsidP="007C7D4C">
      <w:pPr>
        <w:spacing w:line="586" w:lineRule="exact"/>
        <w:ind w:firstLineChars="200" w:firstLine="640"/>
        <w:rPr>
          <w:rFonts w:eastAsia="仿宋_GB2312"/>
          <w:sz w:val="32"/>
          <w:szCs w:val="32"/>
        </w:rPr>
      </w:pPr>
      <w:r w:rsidRPr="00207425">
        <w:rPr>
          <w:rFonts w:eastAsia="仿宋_GB2312"/>
          <w:sz w:val="32"/>
          <w:szCs w:val="32"/>
        </w:rPr>
        <w:t>面向煤化工产业发展需求，加快清洁高效大型煤气化技术</w:t>
      </w:r>
      <w:r w:rsidRPr="00207425">
        <w:rPr>
          <w:rFonts w:eastAsia="仿宋_GB2312"/>
          <w:sz w:val="32"/>
          <w:szCs w:val="32"/>
        </w:rPr>
        <w:lastRenderedPageBreak/>
        <w:t>及装备、煤炭分质分级利用、富甲烷气体生产乙炔、能源化工耦合等共性关键工艺技术研究</w:t>
      </w:r>
      <w:r w:rsidR="007C7D4C">
        <w:rPr>
          <w:rFonts w:eastAsia="仿宋_GB2312" w:hint="eastAsia"/>
          <w:sz w:val="32"/>
          <w:szCs w:val="32"/>
        </w:rPr>
        <w:t>，</w:t>
      </w:r>
      <w:r w:rsidRPr="00207425">
        <w:rPr>
          <w:rFonts w:eastAsia="仿宋_GB2312"/>
          <w:sz w:val="32"/>
          <w:szCs w:val="32"/>
        </w:rPr>
        <w:t>推动煤炭、煤层气、焦炉煤气等原料耦合气化技术应用。充分发挥企业在产学研用协同创新体系中的主体作用，支持科研院所、高校与行业重点企业开展创新合作，加快煤化工重点实验室、中试基地等创新平台建设，加速科技成果转化。鼓励开展煤化工标准化科技创新和专项课题研究，推动行业标准化发展。发挥绿色化工固碳作用</w:t>
      </w:r>
      <w:r w:rsidR="006F627A">
        <w:rPr>
          <w:rFonts w:eastAsia="仿宋_GB2312" w:hint="eastAsia"/>
          <w:sz w:val="32"/>
          <w:szCs w:val="32"/>
        </w:rPr>
        <w:t>，</w:t>
      </w:r>
      <w:r w:rsidRPr="00207425">
        <w:rPr>
          <w:rFonts w:eastAsia="仿宋_GB2312"/>
          <w:sz w:val="32"/>
          <w:szCs w:val="32"/>
        </w:rPr>
        <w:t>鼓励支持</w:t>
      </w:r>
      <w:r w:rsidRPr="00207425">
        <w:rPr>
          <w:rFonts w:eastAsia="仿宋_GB2312"/>
          <w:sz w:val="32"/>
          <w:szCs w:val="32"/>
        </w:rPr>
        <w:t>CO</w:t>
      </w:r>
      <w:r w:rsidRPr="00207425">
        <w:rPr>
          <w:rFonts w:eastAsia="仿宋_GB2312"/>
          <w:sz w:val="32"/>
          <w:szCs w:val="32"/>
          <w:vertAlign w:val="subscript"/>
        </w:rPr>
        <w:t>2</w:t>
      </w:r>
      <w:r w:rsidRPr="00207425">
        <w:rPr>
          <w:rFonts w:eastAsia="仿宋_GB2312"/>
          <w:sz w:val="32"/>
          <w:szCs w:val="32"/>
        </w:rPr>
        <w:t>加氢制甲醇，</w:t>
      </w:r>
      <w:r w:rsidRPr="00207425">
        <w:rPr>
          <w:rFonts w:eastAsia="仿宋_GB2312"/>
          <w:sz w:val="32"/>
          <w:szCs w:val="32"/>
        </w:rPr>
        <w:t>CO</w:t>
      </w:r>
      <w:r w:rsidRPr="00207425">
        <w:rPr>
          <w:rFonts w:eastAsia="仿宋_GB2312"/>
          <w:sz w:val="32"/>
          <w:szCs w:val="32"/>
          <w:vertAlign w:val="subscript"/>
        </w:rPr>
        <w:t>2</w:t>
      </w:r>
      <w:r w:rsidRPr="00207425">
        <w:rPr>
          <w:rFonts w:eastAsia="仿宋_GB2312"/>
          <w:sz w:val="32"/>
          <w:szCs w:val="32"/>
        </w:rPr>
        <w:t>、</w:t>
      </w:r>
      <w:r w:rsidRPr="00207425">
        <w:rPr>
          <w:rFonts w:eastAsia="仿宋_GB2312"/>
          <w:sz w:val="32"/>
          <w:szCs w:val="32"/>
        </w:rPr>
        <w:t>N</w:t>
      </w:r>
      <w:r w:rsidRPr="00207425">
        <w:rPr>
          <w:rFonts w:eastAsia="仿宋_GB2312"/>
          <w:sz w:val="32"/>
          <w:szCs w:val="32"/>
          <w:vertAlign w:val="subscript"/>
        </w:rPr>
        <w:t>2</w:t>
      </w:r>
      <w:r w:rsidRPr="00207425">
        <w:rPr>
          <w:rFonts w:eastAsia="仿宋_GB2312"/>
          <w:sz w:val="32"/>
          <w:szCs w:val="32"/>
        </w:rPr>
        <w:t>O</w:t>
      </w:r>
      <w:r w:rsidRPr="00207425">
        <w:rPr>
          <w:rFonts w:eastAsia="仿宋_GB2312"/>
          <w:sz w:val="32"/>
          <w:szCs w:val="32"/>
        </w:rPr>
        <w:t>等温室气体催化减排与综合利用，甲烷二氧化碳重整技术等研究攻关及转化应用</w:t>
      </w:r>
      <w:r w:rsidR="006F627A">
        <w:rPr>
          <w:rFonts w:eastAsia="仿宋_GB2312" w:hint="eastAsia"/>
          <w:sz w:val="32"/>
          <w:szCs w:val="32"/>
        </w:rPr>
        <w:t>，</w:t>
      </w:r>
      <w:r w:rsidRPr="00207425">
        <w:rPr>
          <w:rFonts w:eastAsia="仿宋_GB2312"/>
          <w:sz w:val="32"/>
          <w:szCs w:val="32"/>
        </w:rPr>
        <w:t>助推零碳工业流程再造</w:t>
      </w:r>
      <w:r w:rsidR="007C7D4C">
        <w:rPr>
          <w:rFonts w:eastAsia="仿宋_GB2312" w:hint="eastAsia"/>
          <w:sz w:val="32"/>
          <w:szCs w:val="32"/>
        </w:rPr>
        <w:t>，</w:t>
      </w:r>
      <w:r w:rsidRPr="00207425">
        <w:rPr>
          <w:rFonts w:eastAsia="仿宋_GB2312"/>
          <w:sz w:val="32"/>
          <w:szCs w:val="32"/>
        </w:rPr>
        <w:t>推动煤化工产业</w:t>
      </w:r>
      <w:r w:rsidRPr="00207425">
        <w:rPr>
          <w:rFonts w:eastAsia="仿宋_GB2312"/>
          <w:sz w:val="32"/>
          <w:szCs w:val="32"/>
        </w:rPr>
        <w:t>“</w:t>
      </w:r>
      <w:r w:rsidRPr="00207425">
        <w:rPr>
          <w:rFonts w:eastAsia="仿宋_GB2312"/>
          <w:sz w:val="32"/>
          <w:szCs w:val="32"/>
        </w:rPr>
        <w:t>双碳</w:t>
      </w:r>
      <w:r w:rsidRPr="00207425">
        <w:rPr>
          <w:rFonts w:eastAsia="仿宋_GB2312"/>
          <w:sz w:val="32"/>
          <w:szCs w:val="32"/>
        </w:rPr>
        <w:t>”</w:t>
      </w:r>
      <w:r w:rsidRPr="00207425">
        <w:rPr>
          <w:rFonts w:eastAsia="仿宋_GB2312"/>
          <w:sz w:val="32"/>
          <w:szCs w:val="32"/>
        </w:rPr>
        <w:t>目标实现。</w:t>
      </w:r>
    </w:p>
    <w:p w:rsidR="00207425" w:rsidRPr="006F627A" w:rsidRDefault="00207425" w:rsidP="007C7D4C">
      <w:pPr>
        <w:spacing w:line="586" w:lineRule="exact"/>
        <w:ind w:firstLineChars="200" w:firstLine="640"/>
        <w:rPr>
          <w:rFonts w:ascii="楷体_GB2312" w:eastAsia="楷体_GB2312" w:hint="eastAsia"/>
          <w:bCs/>
          <w:sz w:val="32"/>
          <w:szCs w:val="32"/>
        </w:rPr>
      </w:pPr>
      <w:r w:rsidRPr="006F627A">
        <w:rPr>
          <w:rFonts w:ascii="楷体_GB2312" w:eastAsia="楷体_GB2312" w:hint="eastAsia"/>
          <w:bCs/>
          <w:sz w:val="32"/>
          <w:szCs w:val="32"/>
        </w:rPr>
        <w:t>（六）推动行业数智化转型</w:t>
      </w:r>
    </w:p>
    <w:p w:rsidR="00207425" w:rsidRPr="00207425" w:rsidRDefault="00207425" w:rsidP="007C7D4C">
      <w:pPr>
        <w:spacing w:line="586" w:lineRule="exact"/>
        <w:ind w:firstLineChars="200" w:firstLine="640"/>
        <w:rPr>
          <w:rFonts w:eastAsia="仿宋_GB2312"/>
          <w:sz w:val="32"/>
          <w:szCs w:val="32"/>
        </w:rPr>
      </w:pPr>
      <w:r w:rsidRPr="00207425">
        <w:rPr>
          <w:rFonts w:eastAsia="仿宋_GB2312"/>
          <w:sz w:val="32"/>
          <w:szCs w:val="32"/>
        </w:rPr>
        <w:t>以数字化、网络化、智能化为牵引，鼓励企业开展生产装置、管理系统等信息化、智能化建设和改造，加快企业数字化智能化转型步伐。推动智能车间、智能工厂以及智慧化工园区标准体系应用，推广工业互联网、电子商务和智慧物流，实现煤化工研发设计、物流采购、生产控制、经营管理、市场营销等全链条的智能化，带动企业向服务型和智能型转变。鼓励企业参与智能制造诊断，申报智慧化工园区试点示范、省级企业智能制造试点示范，通过辐射带动，提升行业智能化水平。持续推动</w:t>
      </w:r>
      <w:r w:rsidRPr="00207425">
        <w:rPr>
          <w:rFonts w:eastAsia="仿宋_GB2312"/>
          <w:sz w:val="32"/>
          <w:szCs w:val="32"/>
        </w:rPr>
        <w:t>“</w:t>
      </w:r>
      <w:r w:rsidRPr="00207425">
        <w:rPr>
          <w:rFonts w:eastAsia="仿宋_GB2312"/>
          <w:sz w:val="32"/>
          <w:szCs w:val="32"/>
        </w:rPr>
        <w:t>两化</w:t>
      </w:r>
      <w:r w:rsidRPr="00207425">
        <w:rPr>
          <w:rFonts w:eastAsia="仿宋_GB2312"/>
          <w:sz w:val="32"/>
          <w:szCs w:val="32"/>
        </w:rPr>
        <w:t>”</w:t>
      </w:r>
      <w:r w:rsidRPr="00207425">
        <w:rPr>
          <w:rFonts w:eastAsia="仿宋_GB2312"/>
          <w:sz w:val="32"/>
          <w:szCs w:val="32"/>
        </w:rPr>
        <w:t>融合贯标</w:t>
      </w:r>
      <w:r w:rsidR="007C7D4C">
        <w:rPr>
          <w:rFonts w:eastAsia="仿宋_GB2312" w:hint="eastAsia"/>
          <w:sz w:val="32"/>
          <w:szCs w:val="32"/>
        </w:rPr>
        <w:t>，</w:t>
      </w:r>
      <w:r w:rsidRPr="00207425">
        <w:rPr>
          <w:rFonts w:eastAsia="仿宋_GB2312"/>
          <w:sz w:val="32"/>
          <w:szCs w:val="32"/>
        </w:rPr>
        <w:t>搭建煤化工行业工业互联网平台，大力推进具有自主知识产权的工业平台软件研发，构建生产全过程、全业务链的智能协同体系。</w:t>
      </w:r>
    </w:p>
    <w:p w:rsidR="00207425" w:rsidRPr="006F627A" w:rsidRDefault="00207425" w:rsidP="007C7D4C">
      <w:pPr>
        <w:spacing w:line="586" w:lineRule="exact"/>
        <w:ind w:firstLineChars="200" w:firstLine="640"/>
        <w:rPr>
          <w:rFonts w:ascii="黑体" w:eastAsia="黑体" w:hAnsi="黑体"/>
          <w:sz w:val="32"/>
          <w:szCs w:val="32"/>
        </w:rPr>
      </w:pPr>
      <w:r w:rsidRPr="006F627A">
        <w:rPr>
          <w:rFonts w:ascii="黑体" w:eastAsia="黑体" w:hAnsi="黑体"/>
          <w:sz w:val="32"/>
          <w:szCs w:val="32"/>
        </w:rPr>
        <w:lastRenderedPageBreak/>
        <w:t>五、保障措施</w:t>
      </w:r>
    </w:p>
    <w:p w:rsidR="00207425" w:rsidRPr="006F627A" w:rsidRDefault="00207425" w:rsidP="006F627A">
      <w:pPr>
        <w:spacing w:line="560" w:lineRule="exact"/>
        <w:ind w:firstLineChars="200" w:firstLine="640"/>
        <w:rPr>
          <w:rFonts w:ascii="楷体_GB2312" w:eastAsia="楷体_GB2312" w:hint="eastAsia"/>
          <w:bCs/>
          <w:sz w:val="32"/>
          <w:szCs w:val="32"/>
        </w:rPr>
      </w:pPr>
      <w:r w:rsidRPr="006F627A">
        <w:rPr>
          <w:rFonts w:ascii="楷体_GB2312" w:eastAsia="楷体_GB2312" w:hint="eastAsia"/>
          <w:bCs/>
          <w:sz w:val="32"/>
          <w:szCs w:val="32"/>
        </w:rPr>
        <w:t>（一）加大政策扶持</w:t>
      </w:r>
    </w:p>
    <w:p w:rsidR="00207425" w:rsidRPr="00207425" w:rsidRDefault="00207425" w:rsidP="00207425">
      <w:pPr>
        <w:spacing w:line="560" w:lineRule="exact"/>
        <w:ind w:firstLineChars="200" w:firstLine="640"/>
        <w:rPr>
          <w:rFonts w:eastAsia="仿宋_GB2312"/>
          <w:sz w:val="32"/>
          <w:szCs w:val="32"/>
        </w:rPr>
      </w:pPr>
      <w:r w:rsidRPr="00207425">
        <w:rPr>
          <w:rFonts w:eastAsia="仿宋_GB2312"/>
          <w:sz w:val="32"/>
          <w:szCs w:val="32"/>
        </w:rPr>
        <w:t>对符合产业政策和规划要求、工艺技术先进、环保能效水平高、产出效益高、集约用地好的重点煤化工项目，在立项、能评、环评、取水、用地等方面给予支持。对煤化工行业实施的节能节水改造、环保安全提标改造、产业链条高端延伸、中试及工业性试验等项目，加大技术改造等资金支持力度，带动行业提质增效、绿色低碳发展。对符合有关政策规定的煤化工企业，可享受有关税费和财政资金支持政策。</w:t>
      </w:r>
    </w:p>
    <w:p w:rsidR="00207425" w:rsidRPr="006F627A" w:rsidRDefault="00207425" w:rsidP="006F627A">
      <w:pPr>
        <w:spacing w:line="560" w:lineRule="exact"/>
        <w:ind w:firstLineChars="200" w:firstLine="640"/>
        <w:rPr>
          <w:rFonts w:ascii="楷体_GB2312" w:eastAsia="楷体_GB2312" w:hint="eastAsia"/>
          <w:bCs/>
          <w:sz w:val="32"/>
          <w:szCs w:val="32"/>
        </w:rPr>
      </w:pPr>
      <w:r w:rsidRPr="006F627A">
        <w:rPr>
          <w:rFonts w:ascii="楷体_GB2312" w:eastAsia="楷体_GB2312" w:hint="eastAsia"/>
          <w:bCs/>
          <w:sz w:val="32"/>
          <w:szCs w:val="32"/>
        </w:rPr>
        <w:t>（二）强化监督落实</w:t>
      </w:r>
    </w:p>
    <w:p w:rsidR="00207425" w:rsidRPr="00207425" w:rsidRDefault="00207425" w:rsidP="00207425">
      <w:pPr>
        <w:spacing w:line="560" w:lineRule="exact"/>
        <w:ind w:firstLineChars="200" w:firstLine="640"/>
        <w:rPr>
          <w:rFonts w:eastAsia="仿宋_GB2312"/>
          <w:sz w:val="32"/>
          <w:szCs w:val="32"/>
        </w:rPr>
      </w:pPr>
      <w:r w:rsidRPr="00207425">
        <w:rPr>
          <w:rFonts w:eastAsia="仿宋_GB2312"/>
          <w:sz w:val="32"/>
          <w:szCs w:val="32"/>
        </w:rPr>
        <w:t>严格执行能耗、质量、安全、技术等法律法规，利用综合标准推动行业改造升级。加强环境保护、节能节水、安全生产的监督检查和执法力度，严厉查处各种违法违规行为，全面提升行业绿色低碳发展水平。充分发挥行业协会作用，建立完善行业自律性管理约束机制</w:t>
      </w:r>
      <w:r w:rsidR="006F627A">
        <w:rPr>
          <w:rFonts w:eastAsia="仿宋_GB2312" w:hint="eastAsia"/>
          <w:sz w:val="32"/>
          <w:szCs w:val="32"/>
        </w:rPr>
        <w:t>，</w:t>
      </w:r>
      <w:r w:rsidRPr="00207425">
        <w:rPr>
          <w:rFonts w:eastAsia="仿宋_GB2312"/>
          <w:sz w:val="32"/>
          <w:szCs w:val="32"/>
        </w:rPr>
        <w:t>规范行业行为</w:t>
      </w:r>
      <w:r w:rsidR="006F627A">
        <w:rPr>
          <w:rFonts w:eastAsia="仿宋_GB2312" w:hint="eastAsia"/>
          <w:sz w:val="32"/>
          <w:szCs w:val="32"/>
        </w:rPr>
        <w:t>，</w:t>
      </w:r>
      <w:r w:rsidRPr="00207425">
        <w:rPr>
          <w:rFonts w:eastAsia="仿宋_GB2312"/>
          <w:sz w:val="32"/>
          <w:szCs w:val="32"/>
        </w:rPr>
        <w:t>维护市场秩序。</w:t>
      </w:r>
    </w:p>
    <w:p w:rsidR="00207425" w:rsidRPr="006F627A" w:rsidRDefault="00207425" w:rsidP="006F627A">
      <w:pPr>
        <w:spacing w:line="560" w:lineRule="exact"/>
        <w:ind w:firstLineChars="200" w:firstLine="640"/>
        <w:rPr>
          <w:rFonts w:ascii="楷体_GB2312" w:eastAsia="楷体_GB2312" w:hint="eastAsia"/>
          <w:bCs/>
          <w:sz w:val="32"/>
          <w:szCs w:val="32"/>
        </w:rPr>
      </w:pPr>
      <w:r w:rsidRPr="006F627A">
        <w:rPr>
          <w:rFonts w:ascii="楷体_GB2312" w:eastAsia="楷体_GB2312" w:hint="eastAsia"/>
          <w:bCs/>
          <w:sz w:val="32"/>
          <w:szCs w:val="32"/>
        </w:rPr>
        <w:t>（三）拓宽融资渠道</w:t>
      </w:r>
    </w:p>
    <w:p w:rsidR="00207425" w:rsidRPr="00207425" w:rsidRDefault="00207425" w:rsidP="00207425">
      <w:pPr>
        <w:spacing w:line="560" w:lineRule="exact"/>
        <w:ind w:firstLineChars="200" w:firstLine="640"/>
        <w:rPr>
          <w:rFonts w:eastAsia="仿宋_GB2312"/>
          <w:sz w:val="32"/>
          <w:szCs w:val="32"/>
        </w:rPr>
      </w:pPr>
      <w:r w:rsidRPr="00207425">
        <w:rPr>
          <w:rFonts w:eastAsia="仿宋_GB2312"/>
          <w:sz w:val="32"/>
          <w:szCs w:val="32"/>
        </w:rPr>
        <w:t>搭建产融对接平台，鼓励各类金融机构在风险可控、商业可持续的前提下，对生产工艺及技术装备先进、产品竞争力强的煤化工企业，加大信贷资金支持力度，解决企业融资难题。支持企业通过发行股票、债券，利用信托资金、金融租赁和引进国内外战略投资者等方式筹集建设资金。鼓励地方政府加大投资或引入战略投资者，建设完善属地煤化工集聚区配套基础设施，提升集聚区承载能力。</w:t>
      </w:r>
    </w:p>
    <w:p w:rsidR="00207425" w:rsidRPr="006F627A" w:rsidRDefault="00207425" w:rsidP="006F627A">
      <w:pPr>
        <w:spacing w:line="560" w:lineRule="exact"/>
        <w:ind w:firstLineChars="200" w:firstLine="640"/>
        <w:rPr>
          <w:rFonts w:ascii="楷体_GB2312" w:eastAsia="楷体_GB2312" w:hint="eastAsia"/>
          <w:bCs/>
          <w:sz w:val="32"/>
          <w:szCs w:val="32"/>
        </w:rPr>
      </w:pPr>
      <w:r w:rsidRPr="006F627A">
        <w:rPr>
          <w:rFonts w:ascii="楷体_GB2312" w:eastAsia="楷体_GB2312" w:hint="eastAsia"/>
          <w:bCs/>
          <w:sz w:val="32"/>
          <w:szCs w:val="32"/>
        </w:rPr>
        <w:lastRenderedPageBreak/>
        <w:t>（四）加强舆论宣传</w:t>
      </w:r>
    </w:p>
    <w:p w:rsidR="00207425" w:rsidRDefault="00207425" w:rsidP="00207425">
      <w:pPr>
        <w:spacing w:line="560" w:lineRule="exact"/>
        <w:ind w:firstLineChars="200" w:firstLine="640"/>
        <w:rPr>
          <w:rFonts w:eastAsia="仿宋_GB2312" w:hint="eastAsia"/>
          <w:sz w:val="32"/>
          <w:szCs w:val="32"/>
        </w:rPr>
      </w:pPr>
      <w:r w:rsidRPr="00207425">
        <w:rPr>
          <w:rFonts w:eastAsia="仿宋_GB2312"/>
          <w:sz w:val="32"/>
          <w:szCs w:val="32"/>
        </w:rPr>
        <w:t>围绕我市工业结构和资源禀赋，通过新闻媒体、门户网站等各类载体，重点宣传发展煤化工产业对实现我市煤炭资源清洁高效开发利用的意义，大力宣传绿色低碳相关政策和先进技术，及时发布产业动态，积极回应舆情热点和群众合理关切，保障公众知情权，为煤化工产业绿色低碳发展营造良好氛围。</w:t>
      </w:r>
    </w:p>
    <w:p w:rsidR="006F627A" w:rsidRDefault="006F627A" w:rsidP="00207425">
      <w:pPr>
        <w:spacing w:line="560" w:lineRule="exact"/>
        <w:ind w:firstLineChars="200" w:firstLine="640"/>
        <w:rPr>
          <w:rFonts w:eastAsia="仿宋_GB2312" w:hint="eastAsia"/>
          <w:sz w:val="32"/>
          <w:szCs w:val="32"/>
        </w:rPr>
      </w:pPr>
    </w:p>
    <w:p w:rsidR="006F627A" w:rsidRDefault="006F627A" w:rsidP="00207425">
      <w:pPr>
        <w:spacing w:line="560" w:lineRule="exact"/>
        <w:ind w:firstLineChars="200" w:firstLine="640"/>
        <w:rPr>
          <w:rFonts w:eastAsia="仿宋_GB2312" w:hint="eastAsia"/>
          <w:sz w:val="32"/>
          <w:szCs w:val="32"/>
        </w:rPr>
      </w:pPr>
    </w:p>
    <w:p w:rsidR="006F627A" w:rsidRPr="00207425" w:rsidRDefault="006F627A" w:rsidP="00207425">
      <w:pPr>
        <w:spacing w:line="560" w:lineRule="exact"/>
        <w:ind w:firstLineChars="200" w:firstLine="640"/>
        <w:rPr>
          <w:rFonts w:eastAsia="仿宋_GB2312"/>
          <w:sz w:val="32"/>
          <w:szCs w:val="32"/>
        </w:rPr>
      </w:pPr>
    </w:p>
    <w:p w:rsidR="00207425" w:rsidRPr="00207425" w:rsidRDefault="00207425" w:rsidP="006F627A">
      <w:pPr>
        <w:wordWrap w:val="0"/>
        <w:spacing w:line="560" w:lineRule="exact"/>
        <w:jc w:val="right"/>
        <w:rPr>
          <w:rFonts w:eastAsia="仿宋_GB2312"/>
          <w:sz w:val="32"/>
          <w:szCs w:val="32"/>
        </w:rPr>
      </w:pPr>
      <w:r w:rsidRPr="00207425">
        <w:rPr>
          <w:rFonts w:eastAsia="仿宋_GB2312" w:hAnsi="仿宋_GB2312"/>
          <w:sz w:val="32"/>
          <w:szCs w:val="32"/>
        </w:rPr>
        <w:t>忻州市人民政府办公室</w:t>
      </w:r>
      <w:r w:rsidR="006F627A">
        <w:rPr>
          <w:rFonts w:eastAsia="仿宋_GB2312" w:hAnsi="仿宋_GB2312" w:hint="eastAsia"/>
          <w:sz w:val="32"/>
          <w:szCs w:val="32"/>
        </w:rPr>
        <w:t xml:space="preserve">       </w:t>
      </w:r>
    </w:p>
    <w:p w:rsidR="00207425" w:rsidRDefault="00207425" w:rsidP="006F627A">
      <w:pPr>
        <w:wordWrap w:val="0"/>
        <w:spacing w:line="560" w:lineRule="exact"/>
        <w:jc w:val="right"/>
        <w:rPr>
          <w:rFonts w:eastAsia="仿宋_GB2312" w:hAnsi="仿宋_GB2312" w:hint="eastAsia"/>
          <w:sz w:val="32"/>
          <w:szCs w:val="32"/>
        </w:rPr>
      </w:pPr>
      <w:r w:rsidRPr="00207425">
        <w:rPr>
          <w:rFonts w:eastAsia="仿宋_GB2312"/>
          <w:sz w:val="32"/>
          <w:szCs w:val="32"/>
        </w:rPr>
        <w:t>2022</w:t>
      </w:r>
      <w:r w:rsidRPr="00207425">
        <w:rPr>
          <w:rFonts w:eastAsia="仿宋_GB2312" w:hAnsi="仿宋_GB2312"/>
          <w:sz w:val="32"/>
          <w:szCs w:val="32"/>
        </w:rPr>
        <w:t>年</w:t>
      </w:r>
      <w:r w:rsidRPr="00207425">
        <w:rPr>
          <w:rFonts w:eastAsia="仿宋_GB2312"/>
          <w:sz w:val="32"/>
          <w:szCs w:val="32"/>
        </w:rPr>
        <w:t>10</w:t>
      </w:r>
      <w:r w:rsidRPr="00207425">
        <w:rPr>
          <w:rFonts w:eastAsia="仿宋_GB2312" w:hAnsi="仿宋_GB2312"/>
          <w:sz w:val="32"/>
          <w:szCs w:val="32"/>
        </w:rPr>
        <w:t>月</w:t>
      </w:r>
      <w:r w:rsidR="00B47A9D">
        <w:rPr>
          <w:rFonts w:eastAsia="仿宋_GB2312" w:hint="eastAsia"/>
          <w:sz w:val="32"/>
          <w:szCs w:val="32"/>
        </w:rPr>
        <w:t>31</w:t>
      </w:r>
      <w:r w:rsidRPr="00207425">
        <w:rPr>
          <w:rFonts w:eastAsia="仿宋_GB2312" w:hAnsi="仿宋_GB2312"/>
          <w:sz w:val="32"/>
          <w:szCs w:val="32"/>
        </w:rPr>
        <w:t>日</w:t>
      </w:r>
      <w:r w:rsidR="006F627A">
        <w:rPr>
          <w:rFonts w:eastAsia="仿宋_GB2312" w:hAnsi="仿宋_GB2312" w:hint="eastAsia"/>
          <w:sz w:val="32"/>
          <w:szCs w:val="32"/>
        </w:rPr>
        <w:t xml:space="preserve">        </w:t>
      </w:r>
    </w:p>
    <w:p w:rsidR="006F627A" w:rsidRDefault="006F627A" w:rsidP="006F627A">
      <w:pPr>
        <w:spacing w:line="560" w:lineRule="exact"/>
        <w:ind w:right="640" w:firstLineChars="200" w:firstLine="640"/>
        <w:rPr>
          <w:rFonts w:eastAsia="仿宋_GB2312" w:hAnsi="仿宋_GB2312" w:hint="eastAsia"/>
          <w:sz w:val="32"/>
          <w:szCs w:val="32"/>
        </w:rPr>
      </w:pPr>
      <w:r>
        <w:rPr>
          <w:rFonts w:eastAsia="仿宋_GB2312" w:hAnsi="仿宋_GB2312" w:hint="eastAsia"/>
          <w:sz w:val="32"/>
          <w:szCs w:val="32"/>
        </w:rPr>
        <w:t>（此件公开发布）</w:t>
      </w: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Default="006F627A" w:rsidP="006F627A">
      <w:pPr>
        <w:spacing w:line="560" w:lineRule="exact"/>
        <w:jc w:val="right"/>
        <w:rPr>
          <w:rFonts w:eastAsia="仿宋_GB2312" w:hAnsi="仿宋_GB2312" w:hint="eastAsia"/>
          <w:sz w:val="32"/>
          <w:szCs w:val="32"/>
        </w:rPr>
      </w:pPr>
    </w:p>
    <w:p w:rsidR="006F627A" w:rsidRPr="00207425" w:rsidRDefault="006F627A" w:rsidP="006F627A">
      <w:pPr>
        <w:spacing w:line="560" w:lineRule="exact"/>
        <w:jc w:val="right"/>
        <w:rPr>
          <w:rFonts w:eastAsia="仿宋_GB2312"/>
          <w:sz w:val="32"/>
          <w:szCs w:val="32"/>
        </w:rPr>
      </w:pPr>
    </w:p>
    <w:p w:rsidR="00694807" w:rsidRPr="00207425" w:rsidRDefault="00694807">
      <w:pPr>
        <w:spacing w:line="60" w:lineRule="exact"/>
        <w:rPr>
          <w:rFonts w:eastAsia="仿宋_GB2312"/>
          <w:color w:val="000000"/>
          <w:sz w:val="32"/>
          <w:szCs w:val="32"/>
        </w:rPr>
      </w:pPr>
    </w:p>
    <w:p w:rsidR="00694807" w:rsidRPr="00207425" w:rsidRDefault="00694807">
      <w:pPr>
        <w:spacing w:line="60" w:lineRule="exact"/>
        <w:rPr>
          <w:rFonts w:eastAsia="仿宋_GB2312"/>
          <w:color w:val="000000"/>
          <w:sz w:val="32"/>
          <w:szCs w:val="32"/>
        </w:rPr>
      </w:pPr>
    </w:p>
    <w:p w:rsidR="00694807" w:rsidRDefault="00694807">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Default="00B47A9D">
      <w:pPr>
        <w:spacing w:line="60" w:lineRule="exact"/>
        <w:rPr>
          <w:rFonts w:eastAsia="仿宋_GB2312" w:hint="eastAsia"/>
          <w:color w:val="000000"/>
          <w:sz w:val="32"/>
          <w:szCs w:val="32"/>
        </w:rPr>
      </w:pPr>
    </w:p>
    <w:p w:rsidR="00B47A9D" w:rsidRPr="00207425" w:rsidRDefault="00B47A9D">
      <w:pPr>
        <w:spacing w:line="60" w:lineRule="exact"/>
        <w:rPr>
          <w:rFonts w:eastAsia="仿宋_GB2312"/>
          <w:color w:val="000000"/>
          <w:sz w:val="32"/>
          <w:szCs w:val="32"/>
        </w:rPr>
      </w:pPr>
    </w:p>
    <w:p w:rsidR="00694807" w:rsidRPr="00207425" w:rsidRDefault="00694807">
      <w:pPr>
        <w:spacing w:line="60" w:lineRule="exact"/>
        <w:rPr>
          <w:rFonts w:eastAsia="仿宋_GB2312"/>
          <w:color w:val="000000"/>
          <w:sz w:val="32"/>
          <w:szCs w:val="32"/>
        </w:rPr>
      </w:pPr>
    </w:p>
    <w:p w:rsidR="00694807" w:rsidRPr="00207425" w:rsidRDefault="00694807">
      <w:pPr>
        <w:spacing w:line="60" w:lineRule="exact"/>
        <w:rPr>
          <w:rFonts w:eastAsia="仿宋_GB2312"/>
          <w:color w:val="000000"/>
          <w:sz w:val="32"/>
          <w:szCs w:val="32"/>
        </w:rPr>
      </w:pPr>
    </w:p>
    <w:p w:rsidR="00694807" w:rsidRPr="00207425" w:rsidRDefault="00694807">
      <w:pPr>
        <w:spacing w:line="60" w:lineRule="exact"/>
        <w:rPr>
          <w:rFonts w:eastAsia="仿宋_GB2312"/>
          <w:color w:val="000000"/>
          <w:sz w:val="32"/>
          <w:szCs w:val="32"/>
        </w:rPr>
      </w:pPr>
    </w:p>
    <w:p w:rsidR="00694807" w:rsidRPr="00207425" w:rsidRDefault="00694807">
      <w:pPr>
        <w:spacing w:line="60" w:lineRule="exact"/>
        <w:rPr>
          <w:rFonts w:eastAsia="仿宋_GB2312"/>
          <w:color w:val="000000"/>
          <w:sz w:val="32"/>
          <w:szCs w:val="32"/>
        </w:rPr>
      </w:pPr>
    </w:p>
    <w:p w:rsidR="00694807" w:rsidRPr="00207425" w:rsidRDefault="00694807">
      <w:pPr>
        <w:spacing w:line="60" w:lineRule="exact"/>
        <w:rPr>
          <w:rFonts w:eastAsia="仿宋_GB2312"/>
          <w:color w:val="000000"/>
          <w:sz w:val="32"/>
          <w:szCs w:val="32"/>
        </w:rPr>
      </w:pPr>
    </w:p>
    <w:p w:rsidR="00A652FF" w:rsidRPr="00207425" w:rsidRDefault="00A652FF">
      <w:pPr>
        <w:spacing w:line="60" w:lineRule="exact"/>
        <w:rPr>
          <w:rFonts w:eastAsia="仿宋_GB2312"/>
          <w:color w:val="000000"/>
          <w:sz w:val="32"/>
          <w:szCs w:val="32"/>
        </w:rPr>
      </w:pPr>
    </w:p>
    <w:p w:rsidR="00A652FF" w:rsidRPr="00207425" w:rsidRDefault="00A652FF">
      <w:pPr>
        <w:spacing w:line="60" w:lineRule="exact"/>
        <w:rPr>
          <w:rFonts w:eastAsia="仿宋_GB2312"/>
          <w:color w:val="000000"/>
          <w:sz w:val="32"/>
          <w:szCs w:val="32"/>
        </w:rPr>
      </w:pPr>
    </w:p>
    <w:p w:rsidR="00595B8F" w:rsidRPr="00207425" w:rsidRDefault="00595B8F">
      <w:pPr>
        <w:spacing w:line="60" w:lineRule="exact"/>
        <w:rPr>
          <w:rFonts w:eastAsia="仿宋_GB2312"/>
          <w:color w:val="000000"/>
          <w:sz w:val="32"/>
          <w:szCs w:val="32"/>
        </w:rPr>
      </w:pPr>
    </w:p>
    <w:p w:rsidR="00595B8F" w:rsidRPr="00207425" w:rsidRDefault="00595B8F">
      <w:pPr>
        <w:spacing w:line="60" w:lineRule="exact"/>
        <w:rPr>
          <w:rFonts w:eastAsia="仿宋_GB2312"/>
          <w:color w:val="000000"/>
          <w:sz w:val="32"/>
          <w:szCs w:val="32"/>
        </w:rPr>
      </w:pPr>
    </w:p>
    <w:p w:rsidR="00595B8F" w:rsidRPr="00207425" w:rsidRDefault="00595B8F">
      <w:pPr>
        <w:spacing w:line="60" w:lineRule="exact"/>
        <w:rPr>
          <w:rFonts w:eastAsia="仿宋_GB2312"/>
          <w:color w:val="000000"/>
          <w:sz w:val="32"/>
          <w:szCs w:val="32"/>
        </w:rPr>
      </w:pPr>
    </w:p>
    <w:p w:rsidR="00595B8F" w:rsidRPr="00207425" w:rsidRDefault="00595B8F">
      <w:pPr>
        <w:spacing w:line="60" w:lineRule="exact"/>
        <w:rPr>
          <w:rFonts w:eastAsia="仿宋_GB2312"/>
          <w:color w:val="000000"/>
          <w:sz w:val="32"/>
          <w:szCs w:val="32"/>
        </w:rPr>
      </w:pPr>
    </w:p>
    <w:p w:rsidR="00BC0679" w:rsidRPr="00207425" w:rsidRDefault="009A6A96">
      <w:pPr>
        <w:spacing w:line="500" w:lineRule="exact"/>
        <w:rPr>
          <w:rFonts w:eastAsia="仿宋_GB2312"/>
          <w:color w:val="000000"/>
          <w:kern w:val="0"/>
          <w:sz w:val="28"/>
          <w:szCs w:val="28"/>
        </w:rPr>
      </w:pPr>
      <w:r w:rsidRPr="00207425">
        <w:rPr>
          <w:rFonts w:eastAsia="仿宋_GB2312"/>
          <w:color w:val="000000"/>
          <w:kern w:val="0"/>
          <w:sz w:val="28"/>
          <w:szCs w:val="28"/>
        </w:rPr>
        <w:pict>
          <v:line id="_x0000_s1766" style="position:absolute;left:0;text-align:left;z-index:251661312;mso-position-horizontal:center" from="0,2.5pt" to="441pt,2.5pt" strokeweight=".95pt"/>
        </w:pict>
      </w:r>
      <w:r w:rsidR="00595B8F" w:rsidRPr="00207425">
        <w:rPr>
          <w:rFonts w:eastAsia="仿宋_GB2312"/>
          <w:color w:val="000000"/>
          <w:kern w:val="0"/>
          <w:sz w:val="28"/>
          <w:szCs w:val="28"/>
        </w:rPr>
        <w:t xml:space="preserve">  </w:t>
      </w:r>
      <w:r w:rsidR="00595B8F" w:rsidRPr="00207425">
        <w:rPr>
          <w:rFonts w:eastAsia="仿宋_GB2312"/>
          <w:color w:val="000000"/>
          <w:kern w:val="0"/>
          <w:sz w:val="28"/>
          <w:szCs w:val="28"/>
        </w:rPr>
        <w:t>抄送：市委办公室，市人大常委会办公室，市政协办公室，市中级法</w:t>
      </w:r>
      <w:r w:rsidR="00595B8F" w:rsidRPr="00207425">
        <w:rPr>
          <w:rFonts w:eastAsia="仿宋_GB2312"/>
          <w:color w:val="000000"/>
          <w:kern w:val="0"/>
          <w:sz w:val="28"/>
          <w:szCs w:val="28"/>
        </w:rPr>
        <w:t xml:space="preserve"> </w:t>
      </w:r>
    </w:p>
    <w:p w:rsidR="00BC0679" w:rsidRPr="00207425" w:rsidRDefault="00595B8F">
      <w:pPr>
        <w:spacing w:line="500" w:lineRule="exact"/>
        <w:ind w:firstLineChars="420" w:firstLine="1176"/>
        <w:rPr>
          <w:rFonts w:eastAsia="仿宋_GB2312"/>
          <w:color w:val="000000"/>
          <w:kern w:val="0"/>
          <w:sz w:val="28"/>
          <w:szCs w:val="28"/>
        </w:rPr>
      </w:pPr>
      <w:r w:rsidRPr="00207425">
        <w:rPr>
          <w:rFonts w:eastAsia="仿宋_GB2312"/>
          <w:color w:val="000000"/>
          <w:kern w:val="0"/>
          <w:sz w:val="28"/>
          <w:szCs w:val="28"/>
        </w:rPr>
        <w:t>院，市检察院。</w:t>
      </w:r>
      <w:r w:rsidRPr="00207425">
        <w:rPr>
          <w:rFonts w:eastAsia="仿宋_GB2312"/>
          <w:color w:val="000000"/>
          <w:kern w:val="0"/>
          <w:sz w:val="28"/>
          <w:szCs w:val="28"/>
        </w:rPr>
        <w:t xml:space="preserve"> </w:t>
      </w:r>
    </w:p>
    <w:p w:rsidR="00BC0679" w:rsidRPr="00207425" w:rsidRDefault="009A6A96">
      <w:pPr>
        <w:spacing w:line="500" w:lineRule="exact"/>
        <w:rPr>
          <w:rFonts w:eastAsia="仿宋_GB2312"/>
          <w:color w:val="000000"/>
          <w:kern w:val="0"/>
          <w:sz w:val="28"/>
          <w:szCs w:val="28"/>
        </w:rPr>
      </w:pPr>
      <w:r w:rsidRPr="00207425">
        <w:rPr>
          <w:rFonts w:eastAsia="仿宋_GB2312"/>
          <w:color w:val="000000"/>
          <w:kern w:val="0"/>
          <w:sz w:val="28"/>
          <w:szCs w:val="28"/>
        </w:rPr>
        <w:pict>
          <v:line id="_x0000_s1764" style="position:absolute;left:0;text-align:left;z-index:251659264" from=".75pt,2.75pt" to="441.75pt,2.75pt" strokeweight=".55pt"/>
        </w:pict>
      </w:r>
      <w:r w:rsidR="00595B8F" w:rsidRPr="00207425">
        <w:rPr>
          <w:rFonts w:eastAsia="仿宋_GB2312"/>
          <w:color w:val="000000"/>
          <w:kern w:val="0"/>
          <w:sz w:val="28"/>
          <w:szCs w:val="28"/>
        </w:rPr>
        <w:t xml:space="preserve">  </w:t>
      </w:r>
      <w:r w:rsidR="00595B8F" w:rsidRPr="00207425">
        <w:rPr>
          <w:rFonts w:eastAsia="仿宋_GB2312"/>
          <w:color w:val="000000"/>
          <w:kern w:val="0"/>
          <w:sz w:val="28"/>
          <w:szCs w:val="28"/>
        </w:rPr>
        <w:t>忻州市人民政府办公室</w:t>
      </w:r>
      <w:r w:rsidR="00595B8F" w:rsidRPr="00207425">
        <w:rPr>
          <w:rFonts w:eastAsia="仿宋_GB2312"/>
          <w:color w:val="000000"/>
          <w:kern w:val="0"/>
          <w:sz w:val="28"/>
          <w:szCs w:val="28"/>
        </w:rPr>
        <w:t xml:space="preserve">      </w:t>
      </w:r>
      <w:r w:rsidR="00FB5DE3" w:rsidRPr="00207425">
        <w:rPr>
          <w:rFonts w:eastAsia="仿宋_GB2312"/>
          <w:color w:val="000000"/>
          <w:kern w:val="0"/>
          <w:sz w:val="28"/>
          <w:szCs w:val="28"/>
        </w:rPr>
        <w:t xml:space="preserve"> </w:t>
      </w:r>
      <w:r w:rsidR="00595B8F" w:rsidRPr="00207425">
        <w:rPr>
          <w:rFonts w:eastAsia="仿宋_GB2312"/>
          <w:color w:val="000000"/>
          <w:kern w:val="0"/>
          <w:sz w:val="28"/>
          <w:szCs w:val="28"/>
        </w:rPr>
        <w:t xml:space="preserve">      </w:t>
      </w:r>
      <w:r w:rsidR="00FB5DE3" w:rsidRPr="00207425">
        <w:rPr>
          <w:rFonts w:eastAsia="仿宋_GB2312"/>
          <w:color w:val="000000"/>
          <w:kern w:val="0"/>
          <w:sz w:val="28"/>
          <w:szCs w:val="28"/>
        </w:rPr>
        <w:t xml:space="preserve"> </w:t>
      </w:r>
      <w:r w:rsidR="00595B8F" w:rsidRPr="00207425">
        <w:rPr>
          <w:rFonts w:eastAsia="仿宋_GB2312"/>
          <w:color w:val="000000"/>
          <w:kern w:val="0"/>
          <w:sz w:val="28"/>
          <w:szCs w:val="28"/>
        </w:rPr>
        <w:t xml:space="preserve">      2022</w:t>
      </w:r>
      <w:r w:rsidR="00595B8F" w:rsidRPr="00207425">
        <w:rPr>
          <w:rFonts w:eastAsia="仿宋_GB2312"/>
          <w:color w:val="000000"/>
          <w:kern w:val="0"/>
          <w:sz w:val="28"/>
          <w:szCs w:val="28"/>
        </w:rPr>
        <w:t>年</w:t>
      </w:r>
      <w:r w:rsidR="00AB4A7B" w:rsidRPr="00207425">
        <w:rPr>
          <w:rFonts w:eastAsia="仿宋_GB2312"/>
          <w:color w:val="000000"/>
          <w:kern w:val="0"/>
          <w:sz w:val="28"/>
          <w:szCs w:val="28"/>
        </w:rPr>
        <w:t>10</w:t>
      </w:r>
      <w:r w:rsidR="00595B8F" w:rsidRPr="00207425">
        <w:rPr>
          <w:rFonts w:eastAsia="仿宋_GB2312"/>
          <w:color w:val="000000"/>
          <w:kern w:val="0"/>
          <w:sz w:val="28"/>
          <w:szCs w:val="28"/>
        </w:rPr>
        <w:t>月</w:t>
      </w:r>
      <w:r w:rsidR="00B47A9D">
        <w:rPr>
          <w:rFonts w:eastAsia="仿宋_GB2312" w:hint="eastAsia"/>
          <w:color w:val="000000"/>
          <w:kern w:val="0"/>
          <w:sz w:val="28"/>
          <w:szCs w:val="28"/>
        </w:rPr>
        <w:t>31</w:t>
      </w:r>
      <w:r w:rsidR="00595B8F" w:rsidRPr="00207425">
        <w:rPr>
          <w:rFonts w:eastAsia="仿宋_GB2312"/>
          <w:color w:val="000000"/>
          <w:kern w:val="0"/>
          <w:sz w:val="28"/>
          <w:szCs w:val="28"/>
        </w:rPr>
        <w:t>日印发</w:t>
      </w:r>
      <w:r w:rsidR="00595B8F" w:rsidRPr="00207425">
        <w:rPr>
          <w:rFonts w:eastAsia="仿宋_GB2312"/>
          <w:color w:val="000000"/>
          <w:kern w:val="0"/>
          <w:sz w:val="28"/>
          <w:szCs w:val="28"/>
        </w:rPr>
        <w:t xml:space="preserve"> </w:t>
      </w:r>
    </w:p>
    <w:p w:rsidR="00BC0679" w:rsidRPr="00207425" w:rsidRDefault="00F70F45">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4792849</wp:posOffset>
            </wp:positionH>
            <wp:positionV relativeFrom="page">
              <wp:posOffset>9629578</wp:posOffset>
            </wp:positionV>
            <wp:extent cx="1790831" cy="498190"/>
            <wp:effectExtent l="19050" t="0" r="0" b="0"/>
            <wp:wrapNone/>
            <wp:docPr id="743" name="图片 69"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descr="wps"/>
                    <pic:cNvPicPr>
                      <a:picLocks noChangeAspect="1" noChangeArrowheads="1"/>
                    </pic:cNvPicPr>
                  </pic:nvPicPr>
                  <pic:blipFill>
                    <a:blip r:embed="rId9"/>
                    <a:srcRect/>
                    <a:stretch>
                      <a:fillRect/>
                    </a:stretch>
                  </pic:blipFill>
                  <pic:spPr bwMode="auto">
                    <a:xfrm>
                      <a:off x="0" y="0"/>
                      <a:ext cx="1790831" cy="498190"/>
                    </a:xfrm>
                    <a:prstGeom prst="rect">
                      <a:avLst/>
                    </a:prstGeom>
                    <a:noFill/>
                    <a:ln w="9525">
                      <a:noFill/>
                      <a:miter lim="800000"/>
                      <a:headEnd/>
                      <a:tailEnd/>
                    </a:ln>
                  </pic:spPr>
                </pic:pic>
              </a:graphicData>
            </a:graphic>
          </wp:anchor>
        </w:drawing>
      </w:r>
      <w:r w:rsidR="009A6A96" w:rsidRPr="00207425">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FB5DE3" w:rsidRPr="00207425">
        <w:rPr>
          <w:rFonts w:eastAsia="仿宋_GB2312"/>
          <w:color w:val="000000"/>
          <w:kern w:val="0"/>
          <w:sz w:val="28"/>
          <w:szCs w:val="28"/>
        </w:rPr>
        <w:t xml:space="preserve">                                              </w:t>
      </w:r>
      <w:r w:rsidR="000D7DB9" w:rsidRPr="00207425">
        <w:rPr>
          <w:rFonts w:eastAsia="仿宋_GB2312"/>
          <w:color w:val="000000"/>
          <w:kern w:val="0"/>
          <w:sz w:val="28"/>
          <w:szCs w:val="28"/>
        </w:rPr>
        <w:t xml:space="preserve"> </w:t>
      </w:r>
      <w:r w:rsidR="00FB5DE3" w:rsidRPr="00207425">
        <w:rPr>
          <w:rFonts w:eastAsia="仿宋_GB2312"/>
          <w:color w:val="000000"/>
          <w:kern w:val="0"/>
          <w:sz w:val="28"/>
          <w:szCs w:val="28"/>
        </w:rPr>
        <w:t xml:space="preserve">     </w:t>
      </w:r>
      <w:r w:rsidR="00595B8F" w:rsidRPr="00207425">
        <w:rPr>
          <w:rFonts w:eastAsia="仿宋_GB2312"/>
          <w:color w:val="000000"/>
          <w:kern w:val="0"/>
          <w:sz w:val="28"/>
          <w:szCs w:val="28"/>
        </w:rPr>
        <w:t>共印</w:t>
      </w:r>
      <w:r w:rsidR="00595B8F" w:rsidRPr="00207425">
        <w:rPr>
          <w:rFonts w:eastAsia="仿宋_GB2312"/>
          <w:color w:val="000000"/>
          <w:kern w:val="0"/>
          <w:sz w:val="28"/>
          <w:szCs w:val="28"/>
        </w:rPr>
        <w:t>1</w:t>
      </w:r>
      <w:r w:rsidR="00AB4A7B" w:rsidRPr="00207425">
        <w:rPr>
          <w:rFonts w:eastAsia="仿宋_GB2312"/>
          <w:color w:val="000000"/>
          <w:kern w:val="0"/>
          <w:sz w:val="28"/>
          <w:szCs w:val="28"/>
        </w:rPr>
        <w:t>4</w:t>
      </w:r>
      <w:r w:rsidR="00595B8F" w:rsidRPr="00207425">
        <w:rPr>
          <w:rFonts w:eastAsia="仿宋_GB2312"/>
          <w:color w:val="000000"/>
          <w:kern w:val="0"/>
          <w:sz w:val="28"/>
          <w:szCs w:val="28"/>
        </w:rPr>
        <w:t>0</w:t>
      </w:r>
      <w:r w:rsidR="00595B8F" w:rsidRPr="00207425">
        <w:rPr>
          <w:rFonts w:eastAsia="仿宋_GB2312"/>
          <w:color w:val="000000"/>
          <w:kern w:val="0"/>
          <w:sz w:val="28"/>
          <w:szCs w:val="28"/>
        </w:rPr>
        <w:t>份</w:t>
      </w:r>
    </w:p>
    <w:sectPr w:rsidR="00BC0679" w:rsidRPr="00207425" w:rsidSect="00BC0679">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CC5" w:rsidRDefault="003F6CC5" w:rsidP="00BC0679">
      <w:r>
        <w:separator/>
      </w:r>
    </w:p>
  </w:endnote>
  <w:endnote w:type="continuationSeparator" w:id="1">
    <w:p w:rsidR="003F6CC5" w:rsidRDefault="003F6CC5"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仿宋_GB2312"/>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sdtPr>
    <w:sdtContent>
      <w:p w:rsidR="00BC0679" w:rsidRDefault="009A6A96">
        <w:pPr>
          <w:pStyle w:val="ac"/>
        </w:pPr>
        <w:r>
          <w:rPr>
            <w:rFonts w:ascii="宋体" w:hAnsi="宋体"/>
            <w:sz w:val="24"/>
          </w:rPr>
          <w:fldChar w:fldCharType="begin"/>
        </w:r>
        <w:r w:rsidR="00595B8F">
          <w:rPr>
            <w:rFonts w:ascii="宋体" w:hAnsi="宋体"/>
            <w:sz w:val="24"/>
          </w:rPr>
          <w:instrText xml:space="preserve"> PAGE   \* MERGEFORMAT </w:instrText>
        </w:r>
        <w:r>
          <w:rPr>
            <w:rFonts w:ascii="宋体" w:hAnsi="宋体"/>
            <w:sz w:val="24"/>
          </w:rPr>
          <w:fldChar w:fldCharType="separate"/>
        </w:r>
        <w:r w:rsidR="00612697" w:rsidRPr="00612697">
          <w:rPr>
            <w:rFonts w:ascii="宋体" w:hAnsi="宋体"/>
            <w:noProof/>
            <w:sz w:val="24"/>
            <w:lang w:val="zh-CN"/>
          </w:rPr>
          <w:t>-</w:t>
        </w:r>
        <w:r w:rsidR="00612697">
          <w:rPr>
            <w:rFonts w:ascii="宋体" w:hAnsi="宋体"/>
            <w:noProof/>
            <w:sz w:val="24"/>
          </w:rPr>
          <w:t xml:space="preserve"> 8 -</w:t>
        </w:r>
        <w:r>
          <w:rPr>
            <w:rFonts w:ascii="宋体" w:hAnsi="宋体"/>
            <w:sz w:val="24"/>
          </w:rPr>
          <w:fldChar w:fldCharType="end"/>
        </w:r>
      </w:p>
    </w:sdtContent>
  </w:sdt>
  <w:p w:rsidR="00BC0679" w:rsidRDefault="00BC067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sdtPr>
    <w:sdtContent>
      <w:p w:rsidR="00BC0679" w:rsidRDefault="009A6A96">
        <w:pPr>
          <w:pStyle w:val="ac"/>
          <w:jc w:val="right"/>
        </w:pPr>
        <w:r>
          <w:rPr>
            <w:rFonts w:ascii="宋体" w:hAnsi="宋体"/>
            <w:sz w:val="24"/>
          </w:rPr>
          <w:fldChar w:fldCharType="begin"/>
        </w:r>
        <w:r w:rsidR="00595B8F">
          <w:rPr>
            <w:rFonts w:ascii="宋体" w:hAnsi="宋体"/>
            <w:sz w:val="24"/>
          </w:rPr>
          <w:instrText xml:space="preserve"> PAGE   \* MERGEFORMAT </w:instrText>
        </w:r>
        <w:r>
          <w:rPr>
            <w:rFonts w:ascii="宋体" w:hAnsi="宋体"/>
            <w:sz w:val="24"/>
          </w:rPr>
          <w:fldChar w:fldCharType="separate"/>
        </w:r>
        <w:r w:rsidR="00612697" w:rsidRPr="00612697">
          <w:rPr>
            <w:rFonts w:ascii="宋体" w:hAnsi="宋体"/>
            <w:noProof/>
            <w:sz w:val="24"/>
            <w:lang w:val="zh-CN"/>
          </w:rPr>
          <w:t>-</w:t>
        </w:r>
        <w:r w:rsidR="00612697">
          <w:rPr>
            <w:rFonts w:ascii="宋体" w:hAnsi="宋体"/>
            <w:noProof/>
            <w:sz w:val="24"/>
          </w:rPr>
          <w:t xml:space="preserve"> 7 -</w:t>
        </w:r>
        <w:r>
          <w:rPr>
            <w:rFonts w:ascii="宋体" w:hAnsi="宋体"/>
            <w:sz w:val="24"/>
          </w:rPr>
          <w:fldChar w:fldCharType="end"/>
        </w:r>
      </w:p>
    </w:sdtContent>
  </w:sdt>
  <w:p w:rsidR="00BC0679" w:rsidRDefault="00BC067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sdtPr>
    <w:sdtContent>
      <w:p w:rsidR="00BC0679" w:rsidRDefault="009A6A96">
        <w:pPr>
          <w:pStyle w:val="ac"/>
          <w:jc w:val="right"/>
        </w:pPr>
      </w:p>
    </w:sdtContent>
  </w:sdt>
  <w:p w:rsidR="00BC0679" w:rsidRDefault="00BC067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CC5" w:rsidRDefault="003F6CC5" w:rsidP="00BC0679">
      <w:r>
        <w:separator/>
      </w:r>
    </w:p>
  </w:footnote>
  <w:footnote w:type="continuationSeparator" w:id="1">
    <w:p w:rsidR="003F6CC5" w:rsidRDefault="003F6CC5"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bordersDoNotSurroundHeader/>
  <w:bordersDoNotSurroundFooter/>
  <w:defaultTabStop w:val="420"/>
  <w:evenAndOddHeaders/>
  <w:drawingGridHorizontalSpacing w:val="105"/>
  <w:drawingGridVerticalSpacing w:val="317"/>
  <w:displayHorizontalDrawingGridEvery w:val="0"/>
  <w:characterSpacingControl w:val="compressPunctuation"/>
  <w:doNotValidateAgainstSchema/>
  <w:doNotDemarcateInvalidXml/>
  <w:hdrShapeDefaults>
    <o:shapedefaults v:ext="edit" spidmax="2048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D7DB9"/>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3C25"/>
    <w:rsid w:val="0013493F"/>
    <w:rsid w:val="00135827"/>
    <w:rsid w:val="00136401"/>
    <w:rsid w:val="00136491"/>
    <w:rsid w:val="001366C6"/>
    <w:rsid w:val="00137530"/>
    <w:rsid w:val="0013783C"/>
    <w:rsid w:val="00137CD0"/>
    <w:rsid w:val="00140485"/>
    <w:rsid w:val="0014120A"/>
    <w:rsid w:val="00141909"/>
    <w:rsid w:val="00141CE1"/>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425"/>
    <w:rsid w:val="00207ED8"/>
    <w:rsid w:val="0021053D"/>
    <w:rsid w:val="0021126C"/>
    <w:rsid w:val="00211934"/>
    <w:rsid w:val="002128CA"/>
    <w:rsid w:val="002138D4"/>
    <w:rsid w:val="00213A55"/>
    <w:rsid w:val="002145D2"/>
    <w:rsid w:val="00214A4A"/>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2FC"/>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CC5"/>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4AE"/>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2697"/>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245"/>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4807"/>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627A"/>
    <w:rsid w:val="006F71CF"/>
    <w:rsid w:val="006F7BE5"/>
    <w:rsid w:val="00700936"/>
    <w:rsid w:val="00700E2C"/>
    <w:rsid w:val="007011C0"/>
    <w:rsid w:val="0070153F"/>
    <w:rsid w:val="0070250E"/>
    <w:rsid w:val="00702787"/>
    <w:rsid w:val="00703056"/>
    <w:rsid w:val="0070337F"/>
    <w:rsid w:val="00703F5B"/>
    <w:rsid w:val="00704ADB"/>
    <w:rsid w:val="00705AA1"/>
    <w:rsid w:val="00707179"/>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789"/>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D4C"/>
    <w:rsid w:val="007C7E68"/>
    <w:rsid w:val="007D0C8E"/>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B7B9E"/>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0DB"/>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16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6A96"/>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443"/>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2FF"/>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55C"/>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7A9D"/>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5BCE"/>
    <w:rsid w:val="00BB67BD"/>
    <w:rsid w:val="00BB7026"/>
    <w:rsid w:val="00BC0611"/>
    <w:rsid w:val="00BC0679"/>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0052"/>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EA5"/>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429"/>
    <w:rsid w:val="00D51A6D"/>
    <w:rsid w:val="00D51BED"/>
    <w:rsid w:val="00D5249F"/>
    <w:rsid w:val="00D539B2"/>
    <w:rsid w:val="00D54204"/>
    <w:rsid w:val="00D54AE5"/>
    <w:rsid w:val="00D54E52"/>
    <w:rsid w:val="00D55117"/>
    <w:rsid w:val="00D55425"/>
    <w:rsid w:val="00D558AB"/>
    <w:rsid w:val="00D56838"/>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722"/>
    <w:rsid w:val="00E74544"/>
    <w:rsid w:val="00E7505B"/>
    <w:rsid w:val="00E75572"/>
    <w:rsid w:val="00E7740B"/>
    <w:rsid w:val="00E77E49"/>
    <w:rsid w:val="00E800BE"/>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9AD"/>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45"/>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54B9"/>
    <w:rsid w:val="00FD56AD"/>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qFormat="1"/>
    <w:lsdException w:name="toc 3" w:uiPriority="39" w:unhideWhenUsed="1" w:qFormat="1"/>
    <w:lsdException w:name="footnote text" w:uiPriority="99" w:unhideWhenUsed="1" w:qFormat="1"/>
    <w:lsdException w:name="annotation text" w:uiPriority="99" w:qFormat="1"/>
    <w:lsdException w:name="header" w:uiPriority="99" w:qFormat="1"/>
    <w:lsdException w:name="footer"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uiPriority w:val="9"/>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paragraph" w:styleId="6">
    <w:name w:val="heading 6"/>
    <w:basedOn w:val="a"/>
    <w:next w:val="a"/>
    <w:link w:val="6Char"/>
    <w:unhideWhenUsed/>
    <w:qFormat/>
    <w:rsid w:val="008F10DB"/>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uiPriority w:val="99"/>
    <w:qFormat/>
    <w:rsid w:val="00BC0679"/>
    <w:pPr>
      <w:jc w:val="left"/>
    </w:pPr>
    <w:rPr>
      <w:szCs w:val="20"/>
    </w:rPr>
  </w:style>
  <w:style w:type="paragraph" w:styleId="30">
    <w:name w:val="Body Text 3"/>
    <w:basedOn w:val="a"/>
    <w:link w:val="3Char0"/>
    <w:qFormat/>
    <w:rsid w:val="00BC0679"/>
    <w:pPr>
      <w:spacing w:after="120"/>
    </w:pPr>
    <w:rPr>
      <w:sz w:val="16"/>
      <w:szCs w:val="16"/>
    </w:rPr>
  </w:style>
  <w:style w:type="paragraph" w:styleId="a7">
    <w:name w:val="Body Text"/>
    <w:basedOn w:val="a"/>
    <w:link w:val="Char1"/>
    <w:uiPriority w:val="1"/>
    <w:qFormat/>
    <w:rsid w:val="00BC0679"/>
    <w:pPr>
      <w:spacing w:after="120"/>
    </w:pPr>
  </w:style>
  <w:style w:type="paragraph" w:styleId="a8">
    <w:name w:val="Body Text Indent"/>
    <w:basedOn w:val="a"/>
    <w:link w:val="Char2"/>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qFormat/>
    <w:rsid w:val="00BC0679"/>
    <w:rPr>
      <w:rFonts w:ascii="宋体" w:hAnsi="Courier New"/>
    </w:rPr>
  </w:style>
  <w:style w:type="paragraph" w:styleId="aa">
    <w:name w:val="Date"/>
    <w:basedOn w:val="a"/>
    <w:next w:val="a"/>
    <w:qFormat/>
    <w:rsid w:val="00BC0679"/>
    <w:pPr>
      <w:ind w:leftChars="2500" w:left="100"/>
    </w:pPr>
  </w:style>
  <w:style w:type="paragraph" w:styleId="20">
    <w:name w:val="Body Text Indent 2"/>
    <w:basedOn w:val="a"/>
    <w:qFormat/>
    <w:rsid w:val="00BC0679"/>
    <w:pPr>
      <w:spacing w:after="120" w:line="480" w:lineRule="auto"/>
      <w:ind w:leftChars="200" w:left="420"/>
    </w:pPr>
  </w:style>
  <w:style w:type="paragraph" w:styleId="ab">
    <w:name w:val="Balloon Text"/>
    <w:basedOn w:val="a"/>
    <w:semiHidden/>
    <w:qFormat/>
    <w:rsid w:val="00BC0679"/>
    <w:rPr>
      <w:sz w:val="18"/>
      <w:szCs w:val="18"/>
    </w:rPr>
  </w:style>
  <w:style w:type="paragraph" w:styleId="ac">
    <w:name w:val="footer"/>
    <w:basedOn w:val="a"/>
    <w:link w:val="Char4"/>
    <w:qFormat/>
    <w:rsid w:val="00BC0679"/>
    <w:pPr>
      <w:tabs>
        <w:tab w:val="center" w:pos="4153"/>
        <w:tab w:val="right" w:pos="8306"/>
      </w:tabs>
      <w:snapToGrid w:val="0"/>
      <w:jc w:val="left"/>
    </w:pPr>
    <w:rPr>
      <w:sz w:val="18"/>
    </w:rPr>
  </w:style>
  <w:style w:type="paragraph" w:styleId="ad">
    <w:name w:val="header"/>
    <w:basedOn w:val="a"/>
    <w:link w:val="Char5"/>
    <w:uiPriority w:val="99"/>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BC0679"/>
  </w:style>
  <w:style w:type="paragraph" w:styleId="ae">
    <w:name w:val="Subtitle"/>
    <w:basedOn w:val="a"/>
    <w:next w:val="a"/>
    <w:link w:val="Char10"/>
    <w:uiPriority w:val="11"/>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6"/>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qFormat/>
    <w:rsid w:val="00BC0679"/>
    <w:pPr>
      <w:spacing w:after="120"/>
      <w:ind w:leftChars="200" w:left="420"/>
    </w:pPr>
    <w:rPr>
      <w:sz w:val="16"/>
      <w:szCs w:val="16"/>
    </w:rPr>
  </w:style>
  <w:style w:type="paragraph" w:styleId="21">
    <w:name w:val="toc 2"/>
    <w:basedOn w:val="a"/>
    <w:next w:val="a"/>
    <w:uiPriority w:val="39"/>
    <w:qFormat/>
    <w:rsid w:val="00BC0679"/>
    <w:pPr>
      <w:ind w:left="420"/>
      <w:jc w:val="center"/>
    </w:pPr>
    <w:rPr>
      <w:rFonts w:ascii="楷体_GB2312" w:eastAsia="楷体_GB2312"/>
      <w:sz w:val="32"/>
    </w:rPr>
  </w:style>
  <w:style w:type="paragraph" w:styleId="22">
    <w:name w:val="Body Text 2"/>
    <w:basedOn w:val="a"/>
    <w:link w:val="2Char0"/>
    <w:qFormat/>
    <w:rsid w:val="00BC0679"/>
    <w:pPr>
      <w:spacing w:after="120" w:line="480" w:lineRule="auto"/>
    </w:pPr>
  </w:style>
  <w:style w:type="paragraph" w:styleId="HTML">
    <w:name w:val="HTML Preformatted"/>
    <w:basedOn w:val="a"/>
    <w:link w:val="HTMLChar"/>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7"/>
    <w:qFormat/>
    <w:rsid w:val="00BC0679"/>
    <w:pPr>
      <w:spacing w:before="240" w:after="60"/>
      <w:jc w:val="center"/>
      <w:outlineLvl w:val="0"/>
    </w:pPr>
    <w:rPr>
      <w:rFonts w:ascii="Arial" w:hAnsi="Arial"/>
      <w:b/>
      <w:sz w:val="32"/>
    </w:rPr>
  </w:style>
  <w:style w:type="paragraph" w:styleId="23">
    <w:name w:val="Body Text First Indent 2"/>
    <w:basedOn w:val="a8"/>
    <w:link w:val="2Char1"/>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uiPriority w:val="99"/>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uiPriority w:val="9"/>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5">
    <w:name w:val="页眉 Char"/>
    <w:basedOn w:val="a0"/>
    <w:link w:val="ad"/>
    <w:uiPriority w:val="99"/>
    <w:qFormat/>
    <w:rsid w:val="00BC0679"/>
    <w:rPr>
      <w:rFonts w:eastAsia="宋体"/>
      <w:kern w:val="2"/>
      <w:sz w:val="18"/>
      <w:szCs w:val="24"/>
      <w:lang w:val="en-US" w:eastAsia="zh-CN" w:bidi="ar-SA"/>
    </w:rPr>
  </w:style>
  <w:style w:type="paragraph" w:customStyle="1" w:styleId="Char8">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4">
    <w:name w:val="页脚 Char"/>
    <w:basedOn w:val="a0"/>
    <w:link w:val="ac"/>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qFormat/>
    <w:rsid w:val="00BC0679"/>
    <w:pPr>
      <w:widowControl/>
    </w:pPr>
    <w:rPr>
      <w:kern w:val="0"/>
      <w:szCs w:val="21"/>
    </w:rPr>
  </w:style>
  <w:style w:type="paragraph" w:customStyle="1" w:styleId="13">
    <w:name w:val="列出段落1"/>
    <w:basedOn w:val="a"/>
    <w:uiPriority w:val="34"/>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uiPriority w:val="99"/>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0">
    <w:name w:val="正文文本 2 Char"/>
    <w:basedOn w:val="a0"/>
    <w:link w:val="22"/>
    <w:qFormat/>
    <w:rsid w:val="00BC0679"/>
    <w:rPr>
      <w:kern w:val="2"/>
      <w:sz w:val="21"/>
      <w:szCs w:val="24"/>
    </w:rPr>
  </w:style>
  <w:style w:type="character" w:customStyle="1" w:styleId="Char9">
    <w:name w:val="副标题 Char"/>
    <w:basedOn w:val="a0"/>
    <w:link w:val="ae"/>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qFormat/>
    <w:rsid w:val="00BC0679"/>
    <w:rPr>
      <w:rFonts w:ascii="Cambria" w:hAnsi="Cambria" w:cs="Times New Roman"/>
      <w:b/>
      <w:bCs/>
      <w:kern w:val="28"/>
      <w:sz w:val="32"/>
      <w:szCs w:val="32"/>
    </w:rPr>
  </w:style>
  <w:style w:type="paragraph" w:styleId="af9">
    <w:name w:val="No Spacing"/>
    <w:link w:val="Chara"/>
    <w:uiPriority w:val="1"/>
    <w:qFormat/>
    <w:rsid w:val="00BC0679"/>
    <w:pPr>
      <w:widowControl w:val="0"/>
      <w:jc w:val="both"/>
    </w:pPr>
    <w:rPr>
      <w:kern w:val="2"/>
      <w:sz w:val="21"/>
      <w:szCs w:val="24"/>
    </w:rPr>
  </w:style>
  <w:style w:type="character" w:customStyle="1" w:styleId="Chara">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6">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7">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qFormat/>
    <w:rsid w:val="00BC0679"/>
    <w:rPr>
      <w:rFonts w:eastAsia="仿宋_GB2312"/>
      <w:kern w:val="2"/>
      <w:sz w:val="32"/>
      <w:szCs w:val="24"/>
    </w:rPr>
  </w:style>
  <w:style w:type="character" w:customStyle="1" w:styleId="2Char1">
    <w:name w:val="正文首行缩进 2 Char"/>
    <w:basedOn w:val="Char2"/>
    <w:link w:val="23"/>
    <w:uiPriority w:val="99"/>
    <w:qFormat/>
    <w:rsid w:val="00BC0679"/>
    <w:rPr>
      <w:rFonts w:ascii="Calibri" w:hAnsi="Calibri"/>
      <w:sz w:val="21"/>
    </w:rPr>
  </w:style>
  <w:style w:type="character" w:customStyle="1" w:styleId="HTMLChar">
    <w:name w:val="HTML 预设格式 Char"/>
    <w:basedOn w:val="a0"/>
    <w:link w:val="HTML"/>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b"/>
    <w:rsid w:val="00091A8C"/>
    <w:pPr>
      <w:ind w:firstLineChars="100" w:firstLine="420"/>
    </w:pPr>
  </w:style>
  <w:style w:type="character" w:customStyle="1" w:styleId="Char1">
    <w:name w:val="正文文本 Char"/>
    <w:basedOn w:val="a0"/>
    <w:link w:val="a7"/>
    <w:uiPriority w:val="1"/>
    <w:rsid w:val="00091A8C"/>
    <w:rPr>
      <w:kern w:val="2"/>
      <w:sz w:val="21"/>
      <w:szCs w:val="24"/>
    </w:rPr>
  </w:style>
  <w:style w:type="character" w:customStyle="1" w:styleId="Charb">
    <w:name w:val="正文首行缩进 Char"/>
    <w:basedOn w:val="Char1"/>
    <w:link w:val="afc"/>
    <w:rsid w:val="00091A8C"/>
  </w:style>
  <w:style w:type="character" w:customStyle="1" w:styleId="6Char">
    <w:name w:val="标题 6 Char"/>
    <w:basedOn w:val="a0"/>
    <w:link w:val="6"/>
    <w:rsid w:val="008F10DB"/>
    <w:rPr>
      <w:rFonts w:asciiTheme="majorHAnsi" w:eastAsiaTheme="majorEastAsia" w:hAnsiTheme="majorHAnsi" w:cstheme="majorBidi"/>
      <w:b/>
      <w:bCs/>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D35F7-FD39-42FD-98D1-934C3CD8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507</Words>
  <Characters>2890</Characters>
  <Application>Microsoft Office Word</Application>
  <DocSecurity>0</DocSecurity>
  <Lines>24</Lines>
  <Paragraphs>6</Paragraphs>
  <ScaleCrop>false</ScaleCrop>
  <Company>2012dnd.com</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9</cp:revision>
  <cp:lastPrinted>2022-10-31T02:59:00Z</cp:lastPrinted>
  <dcterms:created xsi:type="dcterms:W3CDTF">2022-10-31T02:43:00Z</dcterms:created>
  <dcterms:modified xsi:type="dcterms:W3CDTF">2022-10-31T03:30:00Z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