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Default="00C66F02">
      <w:pPr>
        <w:spacing w:line="560" w:lineRule="exact"/>
        <w:ind w:firstLineChars="200" w:firstLine="640"/>
        <w:rPr>
          <w:rFonts w:eastAsia="仿宋_GB2312"/>
          <w:color w:val="000000"/>
          <w:sz w:val="32"/>
          <w:szCs w:val="32"/>
        </w:rPr>
      </w:pPr>
    </w:p>
    <w:p w:rsidR="00F31CAD" w:rsidRDefault="00F31CAD">
      <w:pPr>
        <w:spacing w:line="560" w:lineRule="exact"/>
        <w:ind w:firstLineChars="200" w:firstLine="640"/>
        <w:rPr>
          <w:rFonts w:eastAsia="仿宋_GB2312"/>
          <w:color w:val="000000"/>
          <w:sz w:val="32"/>
          <w:szCs w:val="32"/>
        </w:rPr>
      </w:pPr>
    </w:p>
    <w:p w:rsidR="00F31CAD" w:rsidRDefault="00F31CAD">
      <w:pPr>
        <w:spacing w:line="560" w:lineRule="exact"/>
        <w:ind w:firstLineChars="200" w:firstLine="640"/>
        <w:rPr>
          <w:rFonts w:eastAsia="仿宋_GB2312"/>
          <w:color w:val="000000"/>
          <w:sz w:val="32"/>
          <w:szCs w:val="32"/>
        </w:rPr>
      </w:pPr>
    </w:p>
    <w:p w:rsidR="00F31CAD" w:rsidRDefault="00F31CAD">
      <w:pPr>
        <w:spacing w:line="560" w:lineRule="exact"/>
        <w:ind w:firstLineChars="200" w:firstLine="640"/>
        <w:rPr>
          <w:rFonts w:eastAsia="仿宋_GB2312"/>
          <w:color w:val="000000"/>
          <w:sz w:val="32"/>
          <w:szCs w:val="32"/>
        </w:rPr>
      </w:pPr>
    </w:p>
    <w:p w:rsidR="00C66F02" w:rsidRDefault="00C66F02">
      <w:pPr>
        <w:spacing w:line="560" w:lineRule="exact"/>
        <w:ind w:firstLineChars="200" w:firstLine="640"/>
        <w:rPr>
          <w:rFonts w:eastAsia="仿宋_GB2312"/>
          <w:color w:val="000000"/>
          <w:sz w:val="32"/>
          <w:szCs w:val="32"/>
        </w:rPr>
      </w:pPr>
    </w:p>
    <w:p w:rsidR="00327992" w:rsidRDefault="00327992">
      <w:pPr>
        <w:spacing w:line="560" w:lineRule="exact"/>
        <w:ind w:firstLineChars="200" w:firstLine="640"/>
        <w:rPr>
          <w:rFonts w:eastAsia="仿宋_GB2312"/>
          <w:color w:val="000000"/>
          <w:sz w:val="32"/>
          <w:szCs w:val="32"/>
        </w:rPr>
      </w:pPr>
    </w:p>
    <w:p w:rsidR="00327992" w:rsidRPr="00D00C9A" w:rsidRDefault="00327992">
      <w:pPr>
        <w:spacing w:line="560" w:lineRule="exact"/>
        <w:ind w:firstLineChars="200" w:firstLine="640"/>
        <w:rPr>
          <w:rFonts w:eastAsia="仿宋_GB2312"/>
          <w:color w:val="000000"/>
          <w:sz w:val="32"/>
          <w:szCs w:val="32"/>
        </w:rPr>
      </w:pPr>
    </w:p>
    <w:p w:rsidR="00C66F02" w:rsidRPr="00D00C9A" w:rsidRDefault="00C66F02">
      <w:pPr>
        <w:spacing w:line="240" w:lineRule="exact"/>
        <w:ind w:firstLineChars="200" w:firstLine="640"/>
        <w:rPr>
          <w:rFonts w:eastAsia="仿宋_GB2312"/>
          <w:color w:val="000000"/>
          <w:sz w:val="32"/>
          <w:szCs w:val="32"/>
        </w:rPr>
      </w:pPr>
    </w:p>
    <w:p w:rsidR="00C66F02" w:rsidRPr="00D00C9A" w:rsidRDefault="007B4545">
      <w:pPr>
        <w:spacing w:line="560" w:lineRule="exact"/>
        <w:jc w:val="center"/>
        <w:rPr>
          <w:rFonts w:eastAsia="仿宋_GB2312"/>
          <w:color w:val="000000"/>
          <w:sz w:val="32"/>
          <w:szCs w:val="32"/>
        </w:rPr>
      </w:pPr>
      <w:r w:rsidRPr="00D00C9A">
        <w:rPr>
          <w:rFonts w:eastAsia="仿宋_GB2312"/>
          <w:color w:val="000000"/>
          <w:sz w:val="32"/>
          <w:szCs w:val="32"/>
        </w:rPr>
        <w:t>忻政办发〔</w:t>
      </w:r>
      <w:r w:rsidRPr="00D00C9A">
        <w:rPr>
          <w:rFonts w:eastAsia="仿宋_GB2312"/>
          <w:color w:val="000000"/>
          <w:sz w:val="32"/>
          <w:szCs w:val="32"/>
        </w:rPr>
        <w:t>202</w:t>
      </w:r>
      <w:r w:rsidR="00B0061F">
        <w:rPr>
          <w:rFonts w:eastAsia="仿宋_GB2312" w:hint="eastAsia"/>
          <w:color w:val="000000"/>
          <w:sz w:val="32"/>
          <w:szCs w:val="32"/>
        </w:rPr>
        <w:t>2</w:t>
      </w:r>
      <w:r w:rsidRPr="00D00C9A">
        <w:rPr>
          <w:rFonts w:eastAsia="仿宋_GB2312"/>
          <w:color w:val="000000"/>
          <w:sz w:val="32"/>
          <w:szCs w:val="32"/>
        </w:rPr>
        <w:t>〕</w:t>
      </w:r>
      <w:r w:rsidR="006A7393">
        <w:rPr>
          <w:rFonts w:eastAsia="仿宋_GB2312" w:hint="eastAsia"/>
          <w:color w:val="000000"/>
          <w:sz w:val="32"/>
          <w:szCs w:val="32"/>
        </w:rPr>
        <w:t>30</w:t>
      </w:r>
      <w:r w:rsidRPr="00D00C9A">
        <w:rPr>
          <w:rFonts w:eastAsia="仿宋_GB2312"/>
          <w:color w:val="000000"/>
          <w:sz w:val="32"/>
          <w:szCs w:val="32"/>
        </w:rPr>
        <w:t>号</w:t>
      </w:r>
    </w:p>
    <w:p w:rsidR="00C66F02" w:rsidRPr="00D00C9A" w:rsidRDefault="00C66F02">
      <w:pPr>
        <w:spacing w:line="560" w:lineRule="exact"/>
        <w:ind w:firstLineChars="200" w:firstLine="640"/>
        <w:rPr>
          <w:rFonts w:eastAsia="仿宋_GB2312"/>
          <w:color w:val="000000"/>
          <w:sz w:val="32"/>
          <w:szCs w:val="32"/>
        </w:rPr>
      </w:pPr>
    </w:p>
    <w:p w:rsidR="00C66F02" w:rsidRPr="00D00C9A" w:rsidRDefault="00C66F02" w:rsidP="007B4545">
      <w:pPr>
        <w:spacing w:line="400" w:lineRule="exact"/>
        <w:ind w:firstLineChars="200" w:firstLine="640"/>
        <w:rPr>
          <w:rFonts w:eastAsia="仿宋_GB2312"/>
          <w:color w:val="000000"/>
          <w:sz w:val="32"/>
          <w:szCs w:val="32"/>
        </w:rPr>
      </w:pPr>
    </w:p>
    <w:p w:rsidR="00C66F02" w:rsidRPr="00D00C9A" w:rsidRDefault="007B4545" w:rsidP="00483E5D">
      <w:pPr>
        <w:spacing w:line="580" w:lineRule="exact"/>
        <w:jc w:val="center"/>
        <w:rPr>
          <w:rFonts w:eastAsia="方正大标宋简体"/>
          <w:sz w:val="44"/>
          <w:szCs w:val="44"/>
        </w:rPr>
      </w:pPr>
      <w:r w:rsidRPr="00D00C9A">
        <w:rPr>
          <w:rFonts w:eastAsia="方正大标宋简体"/>
          <w:sz w:val="44"/>
          <w:szCs w:val="44"/>
        </w:rPr>
        <w:t>忻州市人民政府办公室</w:t>
      </w:r>
    </w:p>
    <w:p w:rsidR="00800604" w:rsidRPr="00800604" w:rsidRDefault="00800604" w:rsidP="00800604">
      <w:pPr>
        <w:spacing w:line="580" w:lineRule="exact"/>
        <w:jc w:val="center"/>
        <w:rPr>
          <w:rFonts w:eastAsia="方正大标宋简体"/>
          <w:sz w:val="44"/>
          <w:szCs w:val="44"/>
        </w:rPr>
      </w:pPr>
      <w:r w:rsidRPr="00800604">
        <w:rPr>
          <w:rFonts w:eastAsia="方正大标宋简体" w:hint="eastAsia"/>
          <w:sz w:val="44"/>
          <w:szCs w:val="44"/>
        </w:rPr>
        <w:t>关于改革完善市级财政科研经费管理</w:t>
      </w:r>
      <w:r w:rsidRPr="00800604">
        <w:rPr>
          <w:rFonts w:eastAsia="方正大标宋简体"/>
          <w:sz w:val="44"/>
          <w:szCs w:val="44"/>
        </w:rPr>
        <w:t>的</w:t>
      </w:r>
    </w:p>
    <w:p w:rsidR="00800604" w:rsidRPr="00800604" w:rsidRDefault="00800604" w:rsidP="00800604">
      <w:pPr>
        <w:spacing w:line="580" w:lineRule="exact"/>
        <w:jc w:val="center"/>
        <w:rPr>
          <w:rFonts w:eastAsia="方正大标宋简体"/>
          <w:sz w:val="44"/>
          <w:szCs w:val="44"/>
        </w:rPr>
      </w:pPr>
      <w:r w:rsidRPr="00800604">
        <w:rPr>
          <w:rFonts w:eastAsia="方正大标宋简体" w:hint="eastAsia"/>
          <w:sz w:val="44"/>
          <w:szCs w:val="44"/>
        </w:rPr>
        <w:t>实</w:t>
      </w:r>
      <w:r>
        <w:rPr>
          <w:rFonts w:eastAsia="方正大标宋简体" w:hint="eastAsia"/>
          <w:sz w:val="44"/>
          <w:szCs w:val="44"/>
        </w:rPr>
        <w:t xml:space="preserve"> </w:t>
      </w:r>
      <w:r w:rsidRPr="00800604">
        <w:rPr>
          <w:rFonts w:eastAsia="方正大标宋简体" w:hint="eastAsia"/>
          <w:sz w:val="44"/>
          <w:szCs w:val="44"/>
        </w:rPr>
        <w:t>施</w:t>
      </w:r>
      <w:r>
        <w:rPr>
          <w:rFonts w:eastAsia="方正大标宋简体" w:hint="eastAsia"/>
          <w:sz w:val="44"/>
          <w:szCs w:val="44"/>
        </w:rPr>
        <w:t xml:space="preserve"> </w:t>
      </w:r>
      <w:r w:rsidRPr="00800604">
        <w:rPr>
          <w:rFonts w:eastAsia="方正大标宋简体" w:hint="eastAsia"/>
          <w:sz w:val="44"/>
          <w:szCs w:val="44"/>
        </w:rPr>
        <w:t>意</w:t>
      </w:r>
      <w:r>
        <w:rPr>
          <w:rFonts w:eastAsia="方正大标宋简体" w:hint="eastAsia"/>
          <w:sz w:val="44"/>
          <w:szCs w:val="44"/>
        </w:rPr>
        <w:t xml:space="preserve"> </w:t>
      </w:r>
      <w:r w:rsidRPr="00800604">
        <w:rPr>
          <w:rFonts w:eastAsia="方正大标宋简体" w:hint="eastAsia"/>
          <w:sz w:val="44"/>
          <w:szCs w:val="44"/>
        </w:rPr>
        <w:t>见</w:t>
      </w:r>
    </w:p>
    <w:p w:rsidR="00800604" w:rsidRPr="00800604" w:rsidRDefault="00800604" w:rsidP="00800604">
      <w:pPr>
        <w:widowControl/>
        <w:spacing w:line="560" w:lineRule="exact"/>
        <w:rPr>
          <w:rFonts w:eastAsia="仿宋_GB2312"/>
          <w:kern w:val="0"/>
          <w:sz w:val="32"/>
          <w:szCs w:val="32"/>
        </w:rPr>
      </w:pPr>
    </w:p>
    <w:p w:rsidR="00800604" w:rsidRPr="00800604" w:rsidRDefault="00800604" w:rsidP="00800604">
      <w:pPr>
        <w:widowControl/>
        <w:spacing w:line="560" w:lineRule="exact"/>
        <w:rPr>
          <w:rFonts w:eastAsia="仿宋"/>
          <w:kern w:val="0"/>
          <w:sz w:val="32"/>
          <w:szCs w:val="32"/>
        </w:rPr>
      </w:pPr>
      <w:r w:rsidRPr="00800604">
        <w:rPr>
          <w:rFonts w:eastAsia="仿宋"/>
          <w:kern w:val="0"/>
          <w:sz w:val="32"/>
          <w:szCs w:val="32"/>
        </w:rPr>
        <w:t>各县（市、区</w:t>
      </w:r>
      <w:r>
        <w:rPr>
          <w:rFonts w:eastAsia="仿宋"/>
          <w:kern w:val="0"/>
          <w:sz w:val="32"/>
          <w:szCs w:val="32"/>
        </w:rPr>
        <w:t>）</w:t>
      </w:r>
      <w:r w:rsidRPr="00800604">
        <w:rPr>
          <w:rFonts w:eastAsia="仿宋"/>
          <w:kern w:val="0"/>
          <w:sz w:val="32"/>
          <w:szCs w:val="32"/>
        </w:rPr>
        <w:t>人民政府，忻州经济开发区管委会，五台山风景名胜区管委会，市人民政府各委、办、局：</w:t>
      </w:r>
    </w:p>
    <w:p w:rsidR="00800604" w:rsidRPr="00800604" w:rsidRDefault="00800604" w:rsidP="00800604">
      <w:pPr>
        <w:widowControl/>
        <w:spacing w:line="560" w:lineRule="exact"/>
        <w:ind w:firstLineChars="200" w:firstLine="640"/>
        <w:rPr>
          <w:rFonts w:eastAsia="仿宋"/>
          <w:kern w:val="0"/>
          <w:sz w:val="32"/>
          <w:szCs w:val="32"/>
        </w:rPr>
      </w:pPr>
      <w:r w:rsidRPr="00800604">
        <w:rPr>
          <w:rFonts w:eastAsia="仿宋"/>
          <w:kern w:val="0"/>
          <w:sz w:val="32"/>
          <w:szCs w:val="32"/>
        </w:rPr>
        <w:t>为深入贯彻落实《国务院办公厅关于改革完善中央财政科研经费管理的若干意见》</w:t>
      </w:r>
      <w:r>
        <w:rPr>
          <w:rFonts w:eastAsia="仿宋" w:hint="eastAsia"/>
          <w:kern w:val="0"/>
          <w:sz w:val="32"/>
          <w:szCs w:val="32"/>
        </w:rPr>
        <w:t>（</w:t>
      </w:r>
      <w:r w:rsidRPr="00800604">
        <w:rPr>
          <w:rFonts w:eastAsia="仿宋"/>
          <w:kern w:val="0"/>
          <w:sz w:val="32"/>
          <w:szCs w:val="32"/>
        </w:rPr>
        <w:t>国办发〔</w:t>
      </w:r>
      <w:r w:rsidRPr="00800604">
        <w:rPr>
          <w:rFonts w:eastAsia="仿宋"/>
          <w:kern w:val="0"/>
          <w:sz w:val="32"/>
          <w:szCs w:val="32"/>
        </w:rPr>
        <w:t>2021</w:t>
      </w:r>
      <w:r w:rsidRPr="00800604">
        <w:rPr>
          <w:rFonts w:eastAsia="仿宋"/>
          <w:kern w:val="0"/>
          <w:sz w:val="32"/>
          <w:szCs w:val="32"/>
        </w:rPr>
        <w:t>〕</w:t>
      </w:r>
      <w:r w:rsidRPr="00800604">
        <w:rPr>
          <w:rFonts w:eastAsia="仿宋"/>
          <w:kern w:val="0"/>
          <w:sz w:val="32"/>
          <w:szCs w:val="32"/>
        </w:rPr>
        <w:t>32</w:t>
      </w:r>
      <w:r w:rsidRPr="00800604">
        <w:rPr>
          <w:rFonts w:eastAsia="仿宋"/>
          <w:kern w:val="0"/>
          <w:sz w:val="32"/>
          <w:szCs w:val="32"/>
        </w:rPr>
        <w:t>号</w:t>
      </w:r>
      <w:r>
        <w:rPr>
          <w:rFonts w:eastAsia="仿宋" w:hint="eastAsia"/>
          <w:kern w:val="0"/>
          <w:sz w:val="32"/>
          <w:szCs w:val="32"/>
        </w:rPr>
        <w:t>）</w:t>
      </w:r>
      <w:r w:rsidRPr="00800604">
        <w:rPr>
          <w:rFonts w:eastAsia="仿宋"/>
          <w:kern w:val="0"/>
          <w:sz w:val="32"/>
          <w:szCs w:val="32"/>
        </w:rPr>
        <w:t>和《山西省人民政府办公厅关于改革完善省级财政科研经费管理的实施意见》</w:t>
      </w:r>
      <w:r>
        <w:rPr>
          <w:rFonts w:eastAsia="仿宋" w:hint="eastAsia"/>
          <w:kern w:val="0"/>
          <w:sz w:val="32"/>
          <w:szCs w:val="32"/>
        </w:rPr>
        <w:t>（</w:t>
      </w:r>
      <w:r w:rsidRPr="00800604">
        <w:rPr>
          <w:rFonts w:eastAsia="仿宋"/>
          <w:kern w:val="0"/>
          <w:sz w:val="32"/>
          <w:szCs w:val="32"/>
        </w:rPr>
        <w:t>晋政办发〔</w:t>
      </w:r>
      <w:r w:rsidRPr="00800604">
        <w:rPr>
          <w:rFonts w:eastAsia="仿宋"/>
          <w:kern w:val="0"/>
          <w:sz w:val="32"/>
          <w:szCs w:val="32"/>
        </w:rPr>
        <w:t>2022</w:t>
      </w:r>
      <w:r w:rsidRPr="00800604">
        <w:rPr>
          <w:rFonts w:eastAsia="仿宋"/>
          <w:kern w:val="0"/>
          <w:sz w:val="32"/>
          <w:szCs w:val="32"/>
        </w:rPr>
        <w:t>〕</w:t>
      </w:r>
      <w:r w:rsidRPr="00800604">
        <w:rPr>
          <w:rFonts w:eastAsia="仿宋"/>
          <w:kern w:val="0"/>
          <w:sz w:val="32"/>
          <w:szCs w:val="32"/>
        </w:rPr>
        <w:t>16</w:t>
      </w:r>
      <w:r w:rsidRPr="00800604">
        <w:rPr>
          <w:rFonts w:eastAsia="仿宋"/>
          <w:kern w:val="0"/>
          <w:sz w:val="32"/>
          <w:szCs w:val="32"/>
        </w:rPr>
        <w:t>号</w:t>
      </w:r>
      <w:r>
        <w:rPr>
          <w:rFonts w:eastAsia="仿宋" w:hint="eastAsia"/>
          <w:kern w:val="0"/>
          <w:sz w:val="32"/>
          <w:szCs w:val="32"/>
        </w:rPr>
        <w:t>）</w:t>
      </w:r>
      <w:r w:rsidRPr="00800604">
        <w:rPr>
          <w:rFonts w:eastAsia="仿宋"/>
          <w:kern w:val="0"/>
          <w:sz w:val="32"/>
          <w:szCs w:val="32"/>
        </w:rPr>
        <w:t>文件精神，深化我市科研经费管理改革，扩大科研机构和科研人员科研经费使用自主权，进一步激发科研人员研发创新活力，经市人民政府同意，现就改革完善忻州市市级财政科研经费管理提出如下实施意见。</w:t>
      </w:r>
    </w:p>
    <w:p w:rsidR="00800604" w:rsidRPr="00800604" w:rsidRDefault="00800604" w:rsidP="009E3362">
      <w:pPr>
        <w:widowControl/>
        <w:spacing w:line="570" w:lineRule="exact"/>
        <w:ind w:firstLineChars="200" w:firstLine="640"/>
        <w:rPr>
          <w:rFonts w:ascii="黑体" w:eastAsia="黑体" w:hAnsi="黑体"/>
          <w:kern w:val="0"/>
          <w:sz w:val="32"/>
          <w:szCs w:val="32"/>
        </w:rPr>
      </w:pPr>
      <w:r w:rsidRPr="00800604">
        <w:rPr>
          <w:rFonts w:ascii="黑体" w:eastAsia="黑体" w:hAnsi="黑体"/>
          <w:kern w:val="0"/>
          <w:sz w:val="32"/>
          <w:szCs w:val="32"/>
        </w:rPr>
        <w:lastRenderedPageBreak/>
        <w:t>一、改革科研项目经费管理方式</w:t>
      </w:r>
    </w:p>
    <w:p w:rsidR="00800604" w:rsidRPr="00800604" w:rsidRDefault="00800604" w:rsidP="009E3362">
      <w:pPr>
        <w:widowControl/>
        <w:numPr>
          <w:ilvl w:val="0"/>
          <w:numId w:val="15"/>
        </w:numPr>
        <w:spacing w:line="570" w:lineRule="exact"/>
        <w:ind w:firstLineChars="200" w:firstLine="640"/>
        <w:rPr>
          <w:rFonts w:eastAsia="仿宋_GB2312"/>
          <w:sz w:val="32"/>
          <w:szCs w:val="32"/>
        </w:rPr>
      </w:pPr>
      <w:r w:rsidRPr="00800604">
        <w:rPr>
          <w:rFonts w:ascii="楷体_GB2312" w:eastAsia="楷体_GB2312" w:hint="eastAsia"/>
          <w:kern w:val="0"/>
          <w:sz w:val="32"/>
          <w:szCs w:val="32"/>
        </w:rPr>
        <w:t>优化预算科目编制。</w:t>
      </w:r>
      <w:r w:rsidRPr="00800604">
        <w:rPr>
          <w:rFonts w:eastAsia="仿宋_GB2312"/>
          <w:kern w:val="0"/>
          <w:sz w:val="32"/>
          <w:szCs w:val="32"/>
        </w:rPr>
        <w:t>直接费用预算科目按照设备费、业务费、劳务费三大类编制。直接费用中除</w:t>
      </w:r>
      <w:r w:rsidRPr="00800604">
        <w:rPr>
          <w:rFonts w:eastAsia="仿宋_GB2312"/>
          <w:kern w:val="0"/>
          <w:sz w:val="32"/>
          <w:szCs w:val="32"/>
        </w:rPr>
        <w:t>8</w:t>
      </w:r>
      <w:r w:rsidRPr="00800604">
        <w:rPr>
          <w:rFonts w:eastAsia="仿宋_GB2312"/>
          <w:kern w:val="0"/>
          <w:sz w:val="32"/>
          <w:szCs w:val="32"/>
        </w:rPr>
        <w:t>万元以上的设备费外，其他费用只提供基本测算说明，不需要提供明细。设备费主要包括科研项目研究过程中购置或试制专用仪器设备，对现有仪器进行升级改造，租赁外单位仪器设备而发生的费用。计算类仪器设备和软件工具的购置、升级、租赁费用可在设备费科目列支。业务费主要包括资料费、数据或样本采集费、材料费、测试化验加工费、燃料动力费、印刷出版费、知识产权事务费、办公费、车辆使用费、会议会务费、差旅费、国际合作与交流费、国内协作费等费用。劳务费主要包括科研项目组成员的劳务费用或补助，参与科研项目研究的研究生、博士后、访问学者和项目聘用的研究人员、科研辅助人员、科研（财务</w:t>
      </w:r>
      <w:r>
        <w:rPr>
          <w:rFonts w:eastAsia="仿宋_GB2312"/>
          <w:kern w:val="0"/>
          <w:sz w:val="32"/>
          <w:szCs w:val="32"/>
        </w:rPr>
        <w:t>）</w:t>
      </w:r>
      <w:r w:rsidRPr="00800604">
        <w:rPr>
          <w:rFonts w:eastAsia="仿宋_GB2312"/>
          <w:kern w:val="0"/>
          <w:sz w:val="32"/>
          <w:szCs w:val="32"/>
        </w:rPr>
        <w:t>助理等劳务性费用，以及支付给临时聘请的咨询专家的费用。聘用人员由单位缴纳的社会保险补助、住房公积金等可纳入劳务费科目列支。（市科技局负责落实</w:t>
      </w:r>
      <w:r>
        <w:rPr>
          <w:rFonts w:eastAsia="仿宋_GB2312"/>
          <w:kern w:val="0"/>
          <w:sz w:val="32"/>
          <w:szCs w:val="32"/>
        </w:rPr>
        <w:t>）</w:t>
      </w:r>
    </w:p>
    <w:p w:rsidR="00800604" w:rsidRPr="00800604" w:rsidRDefault="00800604" w:rsidP="009E3362">
      <w:pPr>
        <w:widowControl/>
        <w:spacing w:line="570" w:lineRule="exact"/>
        <w:ind w:firstLineChars="200" w:firstLine="640"/>
        <w:rPr>
          <w:rFonts w:eastAsia="华文楷体"/>
          <w:kern w:val="0"/>
          <w:sz w:val="32"/>
          <w:szCs w:val="32"/>
        </w:rPr>
      </w:pPr>
      <w:r w:rsidRPr="00800604">
        <w:rPr>
          <w:rFonts w:eastAsia="楷体"/>
          <w:kern w:val="0"/>
          <w:sz w:val="32"/>
          <w:szCs w:val="32"/>
        </w:rPr>
        <w:t>（二</w:t>
      </w:r>
      <w:r>
        <w:rPr>
          <w:rFonts w:eastAsia="楷体"/>
          <w:kern w:val="0"/>
          <w:sz w:val="32"/>
          <w:szCs w:val="32"/>
        </w:rPr>
        <w:t>）</w:t>
      </w:r>
      <w:r w:rsidRPr="00800604">
        <w:rPr>
          <w:rFonts w:eastAsia="楷体"/>
          <w:kern w:val="0"/>
          <w:sz w:val="32"/>
          <w:szCs w:val="32"/>
        </w:rPr>
        <w:t>提高间接费用比例。</w:t>
      </w:r>
      <w:r w:rsidRPr="00800604">
        <w:rPr>
          <w:rFonts w:eastAsia="仿宋_GB2312"/>
          <w:kern w:val="0"/>
          <w:sz w:val="32"/>
          <w:szCs w:val="32"/>
        </w:rPr>
        <w:t>间接费用按照直接费用扣除设备费后一定比例核定，由项目承担单位统筹安排使用，购置的设备应直接用于项目研发，要避免重复购置，并保障项目开展必需的业务费。其中，</w:t>
      </w:r>
      <w:r w:rsidRPr="00800604">
        <w:rPr>
          <w:rFonts w:eastAsia="仿宋_GB2312"/>
          <w:kern w:val="0"/>
          <w:sz w:val="32"/>
          <w:szCs w:val="32"/>
        </w:rPr>
        <w:t>500</w:t>
      </w:r>
      <w:r w:rsidRPr="00800604">
        <w:rPr>
          <w:rFonts w:eastAsia="仿宋_GB2312"/>
          <w:kern w:val="0"/>
          <w:sz w:val="32"/>
          <w:szCs w:val="32"/>
        </w:rPr>
        <w:t>万元以下的部分，间接费用比例为不超过</w:t>
      </w:r>
      <w:r w:rsidRPr="00800604">
        <w:rPr>
          <w:rFonts w:eastAsia="仿宋_GB2312"/>
          <w:kern w:val="0"/>
          <w:sz w:val="32"/>
          <w:szCs w:val="32"/>
        </w:rPr>
        <w:t>30%</w:t>
      </w:r>
      <w:r w:rsidRPr="00800604">
        <w:rPr>
          <w:rFonts w:eastAsia="仿宋_GB2312"/>
          <w:kern w:val="0"/>
          <w:sz w:val="32"/>
          <w:szCs w:val="32"/>
        </w:rPr>
        <w:t>，</w:t>
      </w:r>
      <w:r w:rsidRPr="00800604">
        <w:rPr>
          <w:rFonts w:eastAsia="仿宋_GB2312"/>
          <w:kern w:val="0"/>
          <w:sz w:val="32"/>
          <w:szCs w:val="32"/>
        </w:rPr>
        <w:t>500</w:t>
      </w:r>
      <w:r w:rsidRPr="00800604">
        <w:rPr>
          <w:rFonts w:eastAsia="仿宋_GB2312"/>
          <w:kern w:val="0"/>
          <w:sz w:val="32"/>
          <w:szCs w:val="32"/>
        </w:rPr>
        <w:t>万元至</w:t>
      </w:r>
      <w:r w:rsidRPr="00800604">
        <w:rPr>
          <w:rFonts w:eastAsia="仿宋_GB2312"/>
          <w:kern w:val="0"/>
          <w:sz w:val="32"/>
          <w:szCs w:val="32"/>
        </w:rPr>
        <w:t>1000</w:t>
      </w:r>
      <w:r w:rsidRPr="00800604">
        <w:rPr>
          <w:rFonts w:eastAsia="仿宋_GB2312"/>
          <w:kern w:val="0"/>
          <w:sz w:val="32"/>
          <w:szCs w:val="32"/>
        </w:rPr>
        <w:t>万元的部分为不超过</w:t>
      </w:r>
      <w:r w:rsidRPr="00800604">
        <w:rPr>
          <w:rFonts w:eastAsia="仿宋_GB2312"/>
          <w:kern w:val="0"/>
          <w:sz w:val="32"/>
          <w:szCs w:val="32"/>
        </w:rPr>
        <w:t>25%</w:t>
      </w:r>
      <w:r w:rsidRPr="00800604">
        <w:rPr>
          <w:rFonts w:eastAsia="仿宋_GB2312"/>
          <w:kern w:val="0"/>
          <w:sz w:val="32"/>
          <w:szCs w:val="32"/>
        </w:rPr>
        <w:t>，</w:t>
      </w:r>
      <w:r w:rsidRPr="00800604">
        <w:rPr>
          <w:rFonts w:eastAsia="仿宋_GB2312"/>
          <w:kern w:val="0"/>
          <w:sz w:val="32"/>
          <w:szCs w:val="32"/>
        </w:rPr>
        <w:t>1000</w:t>
      </w:r>
      <w:r w:rsidRPr="00800604">
        <w:rPr>
          <w:rFonts w:eastAsia="仿宋_GB2312"/>
          <w:kern w:val="0"/>
          <w:sz w:val="32"/>
          <w:szCs w:val="32"/>
        </w:rPr>
        <w:t>万元以上的部分为不超过</w:t>
      </w:r>
      <w:r w:rsidRPr="00800604">
        <w:rPr>
          <w:rFonts w:eastAsia="仿宋_GB2312"/>
          <w:kern w:val="0"/>
          <w:sz w:val="32"/>
          <w:szCs w:val="32"/>
        </w:rPr>
        <w:t>20%</w:t>
      </w:r>
      <w:r w:rsidRPr="00800604">
        <w:rPr>
          <w:rFonts w:eastAsia="仿宋_GB2312"/>
          <w:kern w:val="0"/>
          <w:sz w:val="32"/>
          <w:szCs w:val="32"/>
        </w:rPr>
        <w:t>；对数学等纯理论基础研究及科技战略研究专项等项目，间接费用比例可提高到不超过</w:t>
      </w:r>
      <w:r w:rsidRPr="00800604">
        <w:rPr>
          <w:rFonts w:eastAsia="仿宋_GB2312"/>
          <w:kern w:val="0"/>
          <w:sz w:val="32"/>
          <w:szCs w:val="32"/>
        </w:rPr>
        <w:t>60%</w:t>
      </w:r>
      <w:r w:rsidRPr="00800604">
        <w:rPr>
          <w:rFonts w:eastAsia="仿宋_GB2312"/>
          <w:kern w:val="0"/>
          <w:sz w:val="32"/>
          <w:szCs w:val="32"/>
        </w:rPr>
        <w:t>。</w:t>
      </w:r>
      <w:r>
        <w:rPr>
          <w:rFonts w:eastAsia="仿宋_GB2312" w:hint="eastAsia"/>
          <w:kern w:val="0"/>
          <w:sz w:val="32"/>
          <w:szCs w:val="32"/>
        </w:rPr>
        <w:t>（</w:t>
      </w:r>
      <w:r w:rsidRPr="00800604">
        <w:rPr>
          <w:rFonts w:eastAsia="仿宋_GB2312"/>
          <w:kern w:val="0"/>
          <w:sz w:val="32"/>
          <w:szCs w:val="32"/>
        </w:rPr>
        <w:t>市科技局、项目承担单位责任落实</w:t>
      </w:r>
      <w:r>
        <w:rPr>
          <w:rFonts w:eastAsia="仿宋_GB2312" w:hint="eastAsia"/>
          <w:kern w:val="0"/>
          <w:sz w:val="32"/>
          <w:szCs w:val="32"/>
        </w:rPr>
        <w:t>）</w:t>
      </w:r>
      <w:r w:rsidRPr="00800604">
        <w:rPr>
          <w:rFonts w:eastAsia="仿宋_GB2312"/>
          <w:kern w:val="0"/>
          <w:sz w:val="32"/>
          <w:szCs w:val="32"/>
        </w:rPr>
        <w:t xml:space="preserve"> </w:t>
      </w:r>
    </w:p>
    <w:p w:rsidR="00800604" w:rsidRPr="00800604" w:rsidRDefault="00800604" w:rsidP="00800604">
      <w:pPr>
        <w:widowControl/>
        <w:spacing w:line="560" w:lineRule="exact"/>
        <w:ind w:firstLineChars="200" w:firstLine="640"/>
        <w:rPr>
          <w:rFonts w:eastAsia="仿宋_GB2312"/>
          <w:sz w:val="32"/>
          <w:szCs w:val="32"/>
        </w:rPr>
      </w:pPr>
      <w:r w:rsidRPr="00800604">
        <w:rPr>
          <w:rFonts w:eastAsia="楷体"/>
          <w:kern w:val="0"/>
          <w:sz w:val="32"/>
          <w:szCs w:val="32"/>
        </w:rPr>
        <w:t>（三</w:t>
      </w:r>
      <w:r>
        <w:rPr>
          <w:rFonts w:eastAsia="楷体"/>
          <w:kern w:val="0"/>
          <w:sz w:val="32"/>
          <w:szCs w:val="32"/>
        </w:rPr>
        <w:t>）</w:t>
      </w:r>
      <w:r w:rsidRPr="00800604">
        <w:rPr>
          <w:rFonts w:eastAsia="楷体"/>
          <w:kern w:val="0"/>
          <w:sz w:val="32"/>
          <w:szCs w:val="32"/>
        </w:rPr>
        <w:t>合并项目评审和预算评审。</w:t>
      </w:r>
      <w:r w:rsidRPr="00800604">
        <w:rPr>
          <w:rFonts w:eastAsia="仿宋_GB2312"/>
          <w:kern w:val="0"/>
          <w:sz w:val="32"/>
          <w:szCs w:val="32"/>
        </w:rPr>
        <w:t>在项目评审时同步开展预算评审，预算评审重点审核项目预算的目标相关性、政策相符性和经济合理性，预算编制细致程度不作为评审预算的因素。</w:t>
      </w:r>
      <w:r>
        <w:rPr>
          <w:rFonts w:eastAsia="仿宋_GB2312" w:hint="eastAsia"/>
          <w:kern w:val="0"/>
          <w:sz w:val="32"/>
          <w:szCs w:val="32"/>
        </w:rPr>
        <w:t>（</w:t>
      </w:r>
      <w:r w:rsidRPr="00800604">
        <w:rPr>
          <w:rFonts w:eastAsia="仿宋_GB2312"/>
          <w:kern w:val="0"/>
          <w:sz w:val="32"/>
          <w:szCs w:val="32"/>
        </w:rPr>
        <w:t>市科技局、项目承担单位负责落实</w:t>
      </w:r>
      <w:r>
        <w:rPr>
          <w:rFonts w:eastAsia="仿宋_GB2312" w:hint="eastAsia"/>
          <w:kern w:val="0"/>
          <w:sz w:val="32"/>
          <w:szCs w:val="32"/>
        </w:rPr>
        <w:t>）</w:t>
      </w:r>
      <w:r w:rsidRPr="00800604">
        <w:rPr>
          <w:rFonts w:eastAsia="仿宋_GB2312"/>
          <w:kern w:val="0"/>
          <w:sz w:val="32"/>
          <w:szCs w:val="32"/>
        </w:rPr>
        <w:t xml:space="preserve"> </w:t>
      </w:r>
    </w:p>
    <w:p w:rsidR="00800604" w:rsidRPr="00800604" w:rsidRDefault="00800604" w:rsidP="00800604">
      <w:pPr>
        <w:widowControl/>
        <w:spacing w:line="560" w:lineRule="exact"/>
        <w:ind w:firstLineChars="200" w:firstLine="640"/>
        <w:rPr>
          <w:rFonts w:eastAsia="仿宋_GB2312"/>
          <w:sz w:val="32"/>
          <w:szCs w:val="32"/>
        </w:rPr>
      </w:pPr>
      <w:r w:rsidRPr="00800604">
        <w:rPr>
          <w:rFonts w:eastAsia="楷体"/>
          <w:kern w:val="0"/>
          <w:sz w:val="32"/>
          <w:szCs w:val="32"/>
        </w:rPr>
        <w:t>（四</w:t>
      </w:r>
      <w:r>
        <w:rPr>
          <w:rFonts w:eastAsia="楷体"/>
          <w:kern w:val="0"/>
          <w:sz w:val="32"/>
          <w:szCs w:val="32"/>
        </w:rPr>
        <w:t>）</w:t>
      </w:r>
      <w:r w:rsidRPr="00800604">
        <w:rPr>
          <w:rFonts w:eastAsia="楷体"/>
          <w:kern w:val="0"/>
          <w:sz w:val="32"/>
          <w:szCs w:val="32"/>
        </w:rPr>
        <w:t>下放预算调剂权。</w:t>
      </w:r>
      <w:r w:rsidRPr="00800604">
        <w:rPr>
          <w:rFonts w:eastAsia="仿宋_GB2312"/>
          <w:kern w:val="0"/>
          <w:sz w:val="32"/>
          <w:szCs w:val="32"/>
        </w:rPr>
        <w:t>在项目总预算不变的情况下，设备费预算调剂权全部下放给项目承担单位，设备费预算调增不再由市科技局审批。</w:t>
      </w:r>
      <w:r w:rsidRPr="00800604">
        <w:rPr>
          <w:rFonts w:eastAsia="仿宋_GB2312"/>
          <w:color w:val="000000"/>
          <w:kern w:val="0"/>
          <w:sz w:val="32"/>
          <w:szCs w:val="32"/>
        </w:rPr>
        <w:t>项目承担单位应当严格控制设备尤其是大型科学仪器设备购置，鼓励开放共享、自主研制、租赁专用仪器设备以及对现有仪器设备进行升级改造。项目承担单位要简化调剂手续，在接到项目负责人设备预算调剂申请后，５</w:t>
      </w:r>
      <w:r w:rsidRPr="00800604">
        <w:rPr>
          <w:rFonts w:eastAsia="仿宋_GB2312"/>
          <w:kern w:val="0"/>
          <w:sz w:val="32"/>
          <w:szCs w:val="32"/>
        </w:rPr>
        <w:t>个工作日内办理相关手续，设备预算调剂应</w:t>
      </w:r>
      <w:r w:rsidRPr="00800604">
        <w:rPr>
          <w:rFonts w:eastAsia="仿宋_GB2312"/>
          <w:color w:val="000000"/>
          <w:kern w:val="0"/>
          <w:sz w:val="32"/>
          <w:szCs w:val="32"/>
        </w:rPr>
        <w:t>统筹考虑现有设备配置情况及科研项目实际需求等。除设备费外的其他费用调剂权全部由项目承担单位下放给项目负责人，由项目负责人根据科研项目实际自主安排。</w:t>
      </w:r>
      <w:r>
        <w:rPr>
          <w:rFonts w:eastAsia="仿宋_GB2312" w:hint="eastAsia"/>
          <w:kern w:val="0"/>
          <w:sz w:val="32"/>
          <w:szCs w:val="32"/>
        </w:rPr>
        <w:t>（</w:t>
      </w:r>
      <w:r w:rsidRPr="00800604">
        <w:rPr>
          <w:rFonts w:eastAsia="仿宋_GB2312"/>
          <w:kern w:val="0"/>
          <w:sz w:val="32"/>
          <w:szCs w:val="32"/>
        </w:rPr>
        <w:t>市科技局、项目承担单位负责落实</w:t>
      </w:r>
      <w:r>
        <w:rPr>
          <w:rFonts w:eastAsia="仿宋_GB2312" w:hint="eastAsia"/>
          <w:kern w:val="0"/>
          <w:sz w:val="32"/>
          <w:szCs w:val="32"/>
        </w:rPr>
        <w:t>）</w:t>
      </w:r>
      <w:r w:rsidRPr="00800604">
        <w:rPr>
          <w:rFonts w:eastAsia="仿宋_GB2312"/>
          <w:kern w:val="0"/>
          <w:sz w:val="32"/>
          <w:szCs w:val="32"/>
        </w:rPr>
        <w:t xml:space="preserve"> </w:t>
      </w:r>
    </w:p>
    <w:p w:rsidR="00800604" w:rsidRPr="00800604" w:rsidRDefault="00800604" w:rsidP="00800604">
      <w:pPr>
        <w:widowControl/>
        <w:spacing w:line="560" w:lineRule="exact"/>
        <w:ind w:firstLineChars="200" w:firstLine="640"/>
        <w:rPr>
          <w:rFonts w:eastAsia="仿宋_GB2312"/>
          <w:sz w:val="32"/>
          <w:szCs w:val="32"/>
        </w:rPr>
      </w:pPr>
      <w:r w:rsidRPr="00800604">
        <w:rPr>
          <w:rFonts w:eastAsia="楷体"/>
          <w:kern w:val="0"/>
          <w:sz w:val="32"/>
          <w:szCs w:val="32"/>
        </w:rPr>
        <w:t>（五</w:t>
      </w:r>
      <w:r>
        <w:rPr>
          <w:rFonts w:eastAsia="楷体"/>
          <w:kern w:val="0"/>
          <w:sz w:val="32"/>
          <w:szCs w:val="32"/>
        </w:rPr>
        <w:t>）</w:t>
      </w:r>
      <w:r w:rsidRPr="00800604">
        <w:rPr>
          <w:rFonts w:eastAsia="楷体"/>
          <w:kern w:val="0"/>
          <w:sz w:val="32"/>
          <w:szCs w:val="32"/>
        </w:rPr>
        <w:t>试点试行经费包干制。</w:t>
      </w:r>
      <w:r w:rsidRPr="00800604">
        <w:rPr>
          <w:rFonts w:eastAsia="仿宋_GB2312"/>
          <w:kern w:val="0"/>
          <w:sz w:val="32"/>
          <w:szCs w:val="32"/>
        </w:rPr>
        <w:t>在人才类、基础研究类和科技战略研究类等科研项目中试行经费包干制，鼓励在从事基础性、前沿性、公益性研究的在忻独立法人科研院所开展经费包干制试点工作。支持省校合作建立的新型研发机构在协议约定的科技研发经费中试点包干制。包干制项目无需编制项目预算，项目负责人在承诺遵守科研伦理道德和作风学风诚信要求、经费全部用于与本项目研究工作相关支出的基础上，自主决定项目经费使用。市科技局、市财政局要制定科研项目经费包干制试点方案，选定试点项目类型及试点单位试行包干制。</w:t>
      </w:r>
      <w:r>
        <w:rPr>
          <w:rFonts w:eastAsia="仿宋_GB2312" w:hint="eastAsia"/>
          <w:kern w:val="0"/>
          <w:sz w:val="32"/>
          <w:szCs w:val="32"/>
        </w:rPr>
        <w:t>（</w:t>
      </w:r>
      <w:r w:rsidRPr="00800604">
        <w:rPr>
          <w:rFonts w:eastAsia="仿宋_GB2312"/>
          <w:kern w:val="0"/>
          <w:sz w:val="32"/>
          <w:szCs w:val="32"/>
        </w:rPr>
        <w:t>市科技局、市财政局、项目承担单位、单位主管部门负责落实</w:t>
      </w:r>
      <w:r>
        <w:rPr>
          <w:rFonts w:eastAsia="仿宋_GB2312" w:hint="eastAsia"/>
          <w:kern w:val="0"/>
          <w:sz w:val="32"/>
          <w:szCs w:val="32"/>
        </w:rPr>
        <w:t>）</w:t>
      </w:r>
    </w:p>
    <w:p w:rsidR="00800604" w:rsidRPr="00800604" w:rsidRDefault="00800604" w:rsidP="00800604">
      <w:pPr>
        <w:widowControl/>
        <w:spacing w:line="560" w:lineRule="exact"/>
        <w:ind w:firstLineChars="200" w:firstLine="640"/>
        <w:rPr>
          <w:rFonts w:ascii="黑体" w:eastAsia="黑体" w:hAnsi="黑体"/>
          <w:kern w:val="0"/>
          <w:sz w:val="32"/>
          <w:szCs w:val="32"/>
        </w:rPr>
      </w:pPr>
      <w:r w:rsidRPr="00800604">
        <w:rPr>
          <w:rFonts w:ascii="黑体" w:eastAsia="黑体" w:hAnsi="黑体"/>
          <w:kern w:val="0"/>
          <w:sz w:val="32"/>
          <w:szCs w:val="32"/>
        </w:rPr>
        <w:t xml:space="preserve">二、完善科研项目经费拨付机制 </w:t>
      </w:r>
    </w:p>
    <w:p w:rsidR="00800604" w:rsidRPr="00800604" w:rsidRDefault="00800604" w:rsidP="00800604">
      <w:pPr>
        <w:widowControl/>
        <w:spacing w:line="560" w:lineRule="exact"/>
        <w:ind w:firstLineChars="200" w:firstLine="640"/>
        <w:rPr>
          <w:rFonts w:eastAsia="仿宋_GB2312"/>
          <w:sz w:val="32"/>
          <w:szCs w:val="32"/>
        </w:rPr>
      </w:pPr>
      <w:r w:rsidRPr="00800604">
        <w:rPr>
          <w:rFonts w:eastAsia="楷体"/>
          <w:kern w:val="0"/>
          <w:sz w:val="32"/>
          <w:szCs w:val="32"/>
        </w:rPr>
        <w:t>（六</w:t>
      </w:r>
      <w:r>
        <w:rPr>
          <w:rFonts w:eastAsia="楷体"/>
          <w:kern w:val="0"/>
          <w:sz w:val="32"/>
          <w:szCs w:val="32"/>
        </w:rPr>
        <w:t>）</w:t>
      </w:r>
      <w:r w:rsidRPr="00800604">
        <w:rPr>
          <w:rFonts w:eastAsia="楷体"/>
          <w:kern w:val="0"/>
          <w:sz w:val="32"/>
          <w:szCs w:val="32"/>
        </w:rPr>
        <w:t>改革经费拨付制度。</w:t>
      </w:r>
      <w:r w:rsidRPr="00800604">
        <w:rPr>
          <w:rFonts w:eastAsia="仿宋_GB2312"/>
          <w:kern w:val="0"/>
          <w:sz w:val="32"/>
          <w:szCs w:val="32"/>
        </w:rPr>
        <w:t>市科技局要根据市级重大科技计划、市级重点研发计划等不同计划类别的项目特点、研究进度、资金需求等，合理制定经费拨付计划。市财政局根据拨付申请及时拨付资金。对经市科技局立项、公开竞争方式产生并实行合同制管理的市级财政科研项目经费，市财政局将预算指标下达到市科技局，市科技局将科研经费拨付至项目承担单位实有资金账户。首笔资金拨付比例应充分尊重项目负责人意见，切实保障科研活动需要。</w:t>
      </w:r>
      <w:r w:rsidRPr="00800604">
        <w:rPr>
          <w:rFonts w:eastAsia="仿宋_GB2312"/>
          <w:kern w:val="0"/>
          <w:sz w:val="32"/>
          <w:szCs w:val="32"/>
        </w:rPr>
        <w:t>20</w:t>
      </w:r>
      <w:r w:rsidRPr="00800604">
        <w:rPr>
          <w:rFonts w:eastAsia="仿宋_GB2312"/>
          <w:kern w:val="0"/>
          <w:sz w:val="32"/>
          <w:szCs w:val="32"/>
        </w:rPr>
        <w:t>万元以下的项目资金原则上一次性拨付到位。市科技局要切实履行监管责任，细化科研项目经费拨付的流程，加强对科研项目经费拨付、使用及结余情况的管理。项目承担单位要切实承担主体责任，加强经费的使用和管理，对科研经费要单独建账、单独核算。</w:t>
      </w:r>
      <w:r>
        <w:rPr>
          <w:rFonts w:eastAsia="仿宋_GB2312"/>
          <w:kern w:val="0"/>
          <w:sz w:val="32"/>
          <w:szCs w:val="32"/>
        </w:rPr>
        <w:t>（</w:t>
      </w:r>
      <w:r w:rsidRPr="00800604">
        <w:rPr>
          <w:rFonts w:eastAsia="仿宋_GB2312"/>
          <w:kern w:val="0"/>
          <w:sz w:val="32"/>
          <w:szCs w:val="32"/>
        </w:rPr>
        <w:t>市财政局、市科技局、项目承担单位负责落实</w:t>
      </w:r>
      <w:r>
        <w:rPr>
          <w:rFonts w:eastAsia="仿宋_GB2312" w:hint="eastAsia"/>
          <w:kern w:val="0"/>
          <w:sz w:val="32"/>
          <w:szCs w:val="32"/>
        </w:rPr>
        <w:t>）</w:t>
      </w:r>
    </w:p>
    <w:p w:rsidR="00800604" w:rsidRPr="00800604" w:rsidRDefault="00800604" w:rsidP="00800604">
      <w:pPr>
        <w:widowControl/>
        <w:spacing w:line="560" w:lineRule="exact"/>
        <w:ind w:firstLineChars="200" w:firstLine="640"/>
        <w:rPr>
          <w:rFonts w:eastAsia="仿宋_GB2312"/>
          <w:sz w:val="32"/>
          <w:szCs w:val="32"/>
        </w:rPr>
      </w:pPr>
      <w:r w:rsidRPr="00800604">
        <w:rPr>
          <w:rFonts w:eastAsia="楷体"/>
          <w:kern w:val="0"/>
          <w:sz w:val="32"/>
          <w:szCs w:val="32"/>
        </w:rPr>
        <w:t>（七</w:t>
      </w:r>
      <w:r>
        <w:rPr>
          <w:rFonts w:eastAsia="楷体"/>
          <w:kern w:val="0"/>
          <w:sz w:val="32"/>
          <w:szCs w:val="32"/>
        </w:rPr>
        <w:t>）</w:t>
      </w:r>
      <w:r w:rsidRPr="00800604">
        <w:rPr>
          <w:rFonts w:eastAsia="楷体"/>
          <w:kern w:val="0"/>
          <w:sz w:val="32"/>
          <w:szCs w:val="32"/>
        </w:rPr>
        <w:t>加快经费拨付进度。</w:t>
      </w:r>
      <w:r w:rsidRPr="00800604">
        <w:rPr>
          <w:rFonts w:eastAsia="仿宋_GB2312"/>
          <w:kern w:val="0"/>
          <w:sz w:val="32"/>
          <w:szCs w:val="32"/>
        </w:rPr>
        <w:t>市财政局可在部门预算批复前，根据需要按照市级科技计划经费预算总额的一定比例，将预算经费预拨到市科技局。探索试行部分科技计划项目经费预拨付机制，在项目完成审核立项、签订计划任务书的基础上，项目承担单位可根据项目重要程度、资金需求紧迫性等提出申请，市科技局审核同意后，可在部门预算批复前预拨部分项目经费，保证科研人员及时使用项目资金。市科技局要加强经费拨付与项目立项的衔接，项目任务书签订后，原则上</w:t>
      </w:r>
      <w:r w:rsidRPr="00800604">
        <w:rPr>
          <w:rFonts w:eastAsia="仿宋_GB2312"/>
          <w:kern w:val="0"/>
          <w:sz w:val="32"/>
          <w:szCs w:val="32"/>
        </w:rPr>
        <w:t>30</w:t>
      </w:r>
      <w:r w:rsidRPr="00800604">
        <w:rPr>
          <w:rFonts w:eastAsia="仿宋_GB2312"/>
          <w:kern w:val="0"/>
          <w:sz w:val="32"/>
          <w:szCs w:val="32"/>
        </w:rPr>
        <w:t>日内将首笔项目经费拨付至项目承担单位。由多个单位承担的，项目牵头单位要根据项目负责人意见，及时将经费拨付至项目参与单位。</w:t>
      </w:r>
      <w:r>
        <w:rPr>
          <w:rFonts w:eastAsia="仿宋_GB2312"/>
          <w:kern w:val="0"/>
          <w:sz w:val="32"/>
          <w:szCs w:val="32"/>
        </w:rPr>
        <w:t>（</w:t>
      </w:r>
      <w:r w:rsidRPr="00800604">
        <w:rPr>
          <w:rFonts w:eastAsia="仿宋_GB2312"/>
          <w:kern w:val="0"/>
          <w:sz w:val="32"/>
          <w:szCs w:val="32"/>
        </w:rPr>
        <w:t>市财政局、市科技局、项目承担单位负责落实</w:t>
      </w:r>
      <w:r>
        <w:rPr>
          <w:rFonts w:eastAsia="仿宋_GB2312" w:hint="eastAsia"/>
          <w:kern w:val="0"/>
          <w:sz w:val="32"/>
          <w:szCs w:val="32"/>
        </w:rPr>
        <w:t>）</w:t>
      </w:r>
    </w:p>
    <w:p w:rsidR="00800604" w:rsidRPr="00800604" w:rsidRDefault="00800604" w:rsidP="00800604">
      <w:pPr>
        <w:widowControl/>
        <w:spacing w:line="560" w:lineRule="exact"/>
        <w:ind w:firstLineChars="200" w:firstLine="640"/>
        <w:rPr>
          <w:rFonts w:eastAsia="仿宋_GB2312"/>
          <w:sz w:val="32"/>
          <w:szCs w:val="32"/>
        </w:rPr>
      </w:pPr>
      <w:r w:rsidRPr="00800604">
        <w:rPr>
          <w:rFonts w:eastAsia="楷体"/>
          <w:kern w:val="0"/>
          <w:sz w:val="32"/>
          <w:szCs w:val="32"/>
        </w:rPr>
        <w:t>（八</w:t>
      </w:r>
      <w:r>
        <w:rPr>
          <w:rFonts w:eastAsia="楷体"/>
          <w:kern w:val="0"/>
          <w:sz w:val="32"/>
          <w:szCs w:val="32"/>
        </w:rPr>
        <w:t>）</w:t>
      </w:r>
      <w:r w:rsidRPr="00800604">
        <w:rPr>
          <w:rFonts w:eastAsia="楷体"/>
          <w:kern w:val="0"/>
          <w:sz w:val="32"/>
          <w:szCs w:val="32"/>
        </w:rPr>
        <w:t>改进结余资金管理。</w:t>
      </w:r>
      <w:r w:rsidRPr="00800604">
        <w:rPr>
          <w:rFonts w:eastAsia="仿宋_GB2312"/>
          <w:kern w:val="0"/>
          <w:sz w:val="32"/>
          <w:szCs w:val="32"/>
        </w:rPr>
        <w:t>科研项目任务目标完成并通过综合绩效评价后，结余资金留归项目承担单位使用。项目承担单位要将结余资金统筹安排用于科研活动直接支出，优先考虑原项目团队科研需求，并加强结余资金管理，健全结余资金盘活机制，加快资金使用进度。科研项目验收结果为</w:t>
      </w:r>
      <w:r w:rsidRPr="00800604">
        <w:rPr>
          <w:rFonts w:eastAsia="仿宋_GB2312"/>
          <w:kern w:val="0"/>
          <w:sz w:val="32"/>
          <w:szCs w:val="32"/>
        </w:rPr>
        <w:t>“</w:t>
      </w:r>
      <w:r w:rsidRPr="00800604">
        <w:rPr>
          <w:rFonts w:eastAsia="仿宋_GB2312"/>
          <w:kern w:val="0"/>
          <w:sz w:val="32"/>
          <w:szCs w:val="32"/>
        </w:rPr>
        <w:t>结题</w:t>
      </w:r>
      <w:r w:rsidRPr="00800604">
        <w:rPr>
          <w:rFonts w:eastAsia="仿宋_GB2312"/>
          <w:kern w:val="0"/>
          <w:sz w:val="32"/>
          <w:szCs w:val="32"/>
        </w:rPr>
        <w:t>”</w:t>
      </w:r>
      <w:r w:rsidRPr="00800604">
        <w:rPr>
          <w:rFonts w:eastAsia="仿宋_GB2312"/>
          <w:kern w:val="0"/>
          <w:sz w:val="32"/>
          <w:szCs w:val="32"/>
        </w:rPr>
        <w:t>的，市科技局应及时将结余资金收回，并按原渠道退回市财政；科研项目因故终止执行的，应根据财务审计结果，及时将结余资金及用于项目科研活动之外的财政资金收回，并按原渠道退回市财政；按照有关规定被撤销的项目，应及时将已拨付的财政资金全部收回，并按原渠道退回市财政。结余资金规模作为以后年度项目预算评审经济合理性的重要依据。</w:t>
      </w:r>
      <w:r>
        <w:rPr>
          <w:rFonts w:eastAsia="仿宋_GB2312"/>
          <w:kern w:val="0"/>
          <w:sz w:val="32"/>
          <w:szCs w:val="32"/>
        </w:rPr>
        <w:t>（</w:t>
      </w:r>
      <w:r w:rsidRPr="00800604">
        <w:rPr>
          <w:rFonts w:eastAsia="仿宋_GB2312"/>
          <w:kern w:val="0"/>
          <w:sz w:val="32"/>
          <w:szCs w:val="32"/>
        </w:rPr>
        <w:t>市科技局、市财政局、项目承担单位责任落实</w:t>
      </w:r>
      <w:r>
        <w:rPr>
          <w:rFonts w:eastAsia="仿宋_GB2312" w:hint="eastAsia"/>
          <w:kern w:val="0"/>
          <w:sz w:val="32"/>
          <w:szCs w:val="32"/>
        </w:rPr>
        <w:t>）</w:t>
      </w:r>
      <w:r w:rsidRPr="00800604">
        <w:rPr>
          <w:rFonts w:eastAsia="仿宋_GB2312"/>
          <w:kern w:val="0"/>
          <w:sz w:val="32"/>
          <w:szCs w:val="32"/>
        </w:rPr>
        <w:t xml:space="preserve"> </w:t>
      </w:r>
    </w:p>
    <w:p w:rsidR="00800604" w:rsidRPr="00800604" w:rsidRDefault="00800604" w:rsidP="00800604">
      <w:pPr>
        <w:widowControl/>
        <w:spacing w:line="560" w:lineRule="exact"/>
        <w:ind w:firstLineChars="200" w:firstLine="640"/>
        <w:rPr>
          <w:rFonts w:ascii="黑体" w:eastAsia="黑体" w:hAnsi="黑体"/>
          <w:kern w:val="0"/>
          <w:sz w:val="32"/>
          <w:szCs w:val="32"/>
        </w:rPr>
      </w:pPr>
      <w:r w:rsidRPr="00800604">
        <w:rPr>
          <w:rFonts w:ascii="黑体" w:eastAsia="黑体" w:hAnsi="黑体"/>
          <w:kern w:val="0"/>
          <w:sz w:val="32"/>
          <w:szCs w:val="32"/>
        </w:rPr>
        <w:t>三、创新科研经费投入和运用方式</w:t>
      </w:r>
    </w:p>
    <w:p w:rsidR="00800604" w:rsidRPr="00800604" w:rsidRDefault="00800604" w:rsidP="00800604">
      <w:pPr>
        <w:widowControl/>
        <w:spacing w:line="580" w:lineRule="exact"/>
        <w:ind w:firstLineChars="200" w:firstLine="640"/>
        <w:rPr>
          <w:rFonts w:eastAsia="仿宋_GB2312"/>
          <w:kern w:val="0"/>
          <w:sz w:val="32"/>
          <w:szCs w:val="32"/>
        </w:rPr>
      </w:pPr>
      <w:r w:rsidRPr="00800604">
        <w:rPr>
          <w:rFonts w:eastAsia="楷体"/>
          <w:kern w:val="0"/>
          <w:sz w:val="32"/>
          <w:szCs w:val="32"/>
        </w:rPr>
        <w:t>（九</w:t>
      </w:r>
      <w:r>
        <w:rPr>
          <w:rFonts w:eastAsia="楷体"/>
          <w:kern w:val="0"/>
          <w:sz w:val="32"/>
          <w:szCs w:val="32"/>
        </w:rPr>
        <w:t>）</w:t>
      </w:r>
      <w:r w:rsidRPr="00800604">
        <w:rPr>
          <w:rFonts w:eastAsia="楷体"/>
          <w:kern w:val="0"/>
          <w:sz w:val="32"/>
          <w:szCs w:val="32"/>
        </w:rPr>
        <w:t>拓展财政科研经费投入渠道。</w:t>
      </w:r>
      <w:r w:rsidRPr="00800604">
        <w:rPr>
          <w:rFonts w:eastAsia="仿宋_GB2312"/>
          <w:kern w:val="0"/>
          <w:sz w:val="32"/>
          <w:szCs w:val="32"/>
        </w:rPr>
        <w:t>发挥财政经费的杠杆效应和导向作用，引导企业参与，发挥金融资金作用，吸引民间资本支持科技创新创业。推动科技与金融深度融合，探索建立投贷联动机制、知识产权质押融资风险分担和损失补偿机制，引导金融机构加大金融产品和服务创新力度。加大对基础研究的财政投入，拓宽基础研究经费投入渠道，鼓励有能力的企业增加基础研究投入，支持高校和科研院所开展以需求为导向的基础研究，促进基础研究与需求导向良性互动。</w:t>
      </w:r>
      <w:r>
        <w:rPr>
          <w:rFonts w:eastAsia="仿宋_GB2312"/>
          <w:kern w:val="0"/>
          <w:sz w:val="32"/>
          <w:szCs w:val="32"/>
        </w:rPr>
        <w:t>（</w:t>
      </w:r>
      <w:r w:rsidRPr="00800604">
        <w:rPr>
          <w:rFonts w:eastAsia="仿宋_GB2312"/>
          <w:kern w:val="0"/>
          <w:sz w:val="32"/>
          <w:szCs w:val="32"/>
        </w:rPr>
        <w:t>市财政局、市科技局、市工信局、人行忻州中心支行、忻州银监分局、</w:t>
      </w:r>
      <w:bookmarkStart w:id="0" w:name="_GoBack"/>
      <w:bookmarkEnd w:id="0"/>
      <w:r w:rsidRPr="00800604">
        <w:rPr>
          <w:rFonts w:eastAsia="仿宋_GB2312"/>
          <w:kern w:val="0"/>
          <w:sz w:val="32"/>
          <w:szCs w:val="32"/>
        </w:rPr>
        <w:t>市金融办、市资产经营集团有限公司等负责落实</w:t>
      </w:r>
      <w:r>
        <w:rPr>
          <w:rFonts w:eastAsia="仿宋_GB2312" w:hint="eastAsia"/>
          <w:kern w:val="0"/>
          <w:sz w:val="32"/>
          <w:szCs w:val="32"/>
        </w:rPr>
        <w:t>）</w:t>
      </w:r>
      <w:r w:rsidRPr="00800604">
        <w:rPr>
          <w:rFonts w:eastAsia="仿宋_GB2312"/>
          <w:kern w:val="0"/>
          <w:sz w:val="32"/>
          <w:szCs w:val="32"/>
        </w:rPr>
        <w:t xml:space="preserve"> </w:t>
      </w:r>
    </w:p>
    <w:p w:rsidR="00800604" w:rsidRPr="00800604" w:rsidRDefault="00800604" w:rsidP="00800604">
      <w:pPr>
        <w:widowControl/>
        <w:spacing w:line="580" w:lineRule="exact"/>
        <w:ind w:firstLineChars="200" w:firstLine="640"/>
        <w:rPr>
          <w:rFonts w:eastAsia="仿宋_GB2312"/>
          <w:kern w:val="0"/>
          <w:sz w:val="32"/>
          <w:szCs w:val="32"/>
        </w:rPr>
      </w:pPr>
      <w:r w:rsidRPr="00800604">
        <w:rPr>
          <w:rFonts w:eastAsia="楷体"/>
          <w:kern w:val="0"/>
          <w:sz w:val="32"/>
          <w:szCs w:val="32"/>
        </w:rPr>
        <w:t>（十</w:t>
      </w:r>
      <w:r>
        <w:rPr>
          <w:rFonts w:eastAsia="楷体"/>
          <w:kern w:val="0"/>
          <w:sz w:val="32"/>
          <w:szCs w:val="32"/>
        </w:rPr>
        <w:t>）</w:t>
      </w:r>
      <w:r w:rsidRPr="00800604">
        <w:rPr>
          <w:rFonts w:eastAsia="楷体"/>
          <w:kern w:val="0"/>
          <w:sz w:val="32"/>
          <w:szCs w:val="32"/>
        </w:rPr>
        <w:t>支持顶尖领衔科学家科研领题攻关。</w:t>
      </w:r>
      <w:r w:rsidRPr="00800604">
        <w:rPr>
          <w:rFonts w:eastAsia="仿宋_GB2312"/>
          <w:kern w:val="0"/>
          <w:sz w:val="32"/>
          <w:szCs w:val="32"/>
        </w:rPr>
        <w:t>对围绕国家、省重大战略布局、针对全市重大战略发展需求遴选的国际国内顶尖的领衔科学家，给予持续稳定的科研经费支持，在确定的重点方向、重点领域、重点任务范围内，由领衔科学家自主确定研究课题，自主选聘科研团队，自主安排科研经费使用；</w:t>
      </w:r>
      <w:r w:rsidRPr="00800604">
        <w:rPr>
          <w:rFonts w:eastAsia="仿宋_GB2312"/>
          <w:kern w:val="0"/>
          <w:sz w:val="32"/>
          <w:szCs w:val="32"/>
        </w:rPr>
        <w:t>3</w:t>
      </w:r>
      <w:r w:rsidRPr="00800604">
        <w:rPr>
          <w:rFonts w:eastAsia="仿宋_GB2312"/>
          <w:kern w:val="0"/>
          <w:sz w:val="32"/>
          <w:szCs w:val="32"/>
        </w:rPr>
        <w:t>至</w:t>
      </w:r>
      <w:r w:rsidRPr="00800604">
        <w:rPr>
          <w:rFonts w:eastAsia="仿宋_GB2312"/>
          <w:kern w:val="0"/>
          <w:sz w:val="32"/>
          <w:szCs w:val="32"/>
        </w:rPr>
        <w:t>5</w:t>
      </w:r>
      <w:r w:rsidRPr="00800604">
        <w:rPr>
          <w:rFonts w:eastAsia="仿宋_GB2312"/>
          <w:kern w:val="0"/>
          <w:sz w:val="32"/>
          <w:szCs w:val="32"/>
        </w:rPr>
        <w:t>年后采取第三方评估、国际国内同行评议等方式，对研究项目进行综合评价。</w:t>
      </w:r>
      <w:r>
        <w:rPr>
          <w:rFonts w:eastAsia="仿宋_GB2312"/>
          <w:kern w:val="0"/>
          <w:sz w:val="32"/>
          <w:szCs w:val="32"/>
        </w:rPr>
        <w:t>（</w:t>
      </w:r>
      <w:r w:rsidRPr="00800604">
        <w:rPr>
          <w:rFonts w:eastAsia="仿宋_GB2312"/>
          <w:kern w:val="0"/>
          <w:sz w:val="32"/>
          <w:szCs w:val="32"/>
        </w:rPr>
        <w:t>市科技局、单位主管部门、项目承担单位负责落实</w:t>
      </w:r>
      <w:r>
        <w:rPr>
          <w:rFonts w:eastAsia="仿宋_GB2312" w:hint="eastAsia"/>
          <w:kern w:val="0"/>
          <w:sz w:val="32"/>
          <w:szCs w:val="32"/>
        </w:rPr>
        <w:t>）</w:t>
      </w:r>
    </w:p>
    <w:p w:rsidR="00800604" w:rsidRPr="00800604" w:rsidRDefault="00800604" w:rsidP="00800604">
      <w:pPr>
        <w:widowControl/>
        <w:spacing w:line="580" w:lineRule="exact"/>
        <w:ind w:firstLineChars="200" w:firstLine="640"/>
        <w:rPr>
          <w:rFonts w:eastAsia="仿宋_GB2312"/>
          <w:kern w:val="0"/>
          <w:sz w:val="32"/>
          <w:szCs w:val="32"/>
        </w:rPr>
      </w:pPr>
      <w:r w:rsidRPr="00800604">
        <w:rPr>
          <w:rFonts w:eastAsia="楷体"/>
          <w:kern w:val="0"/>
          <w:sz w:val="32"/>
          <w:szCs w:val="32"/>
        </w:rPr>
        <w:t>（十一</w:t>
      </w:r>
      <w:r>
        <w:rPr>
          <w:rFonts w:eastAsia="楷体"/>
          <w:kern w:val="0"/>
          <w:sz w:val="32"/>
          <w:szCs w:val="32"/>
        </w:rPr>
        <w:t>）</w:t>
      </w:r>
      <w:r w:rsidRPr="00800604">
        <w:rPr>
          <w:rFonts w:eastAsia="楷体"/>
          <w:kern w:val="0"/>
          <w:sz w:val="32"/>
          <w:szCs w:val="32"/>
        </w:rPr>
        <w:t>创新市级新型研发机构科研经费支持方式。</w:t>
      </w:r>
      <w:r w:rsidRPr="00800604">
        <w:rPr>
          <w:rFonts w:eastAsia="仿宋_GB2312"/>
          <w:kern w:val="0"/>
          <w:sz w:val="32"/>
          <w:szCs w:val="32"/>
        </w:rPr>
        <w:t>支持省内外知名高校、科研院所、企业等在市内设立以产业技术研发为主的新型研发机构。参照市重点实验室奖励标准，给予建设经费支持。重点围绕科研设施条件建设、研究开发、成果转化、人才聚集和企业孵化等方面进行绩效评价。对于在技术研发、人才培养、成果转移转化及企业孵化等方面成效突出的新型研发机构给予稳定资金支持。除特殊规定外，财政资金支持产生的科技成果及知识产权由新型研发机构依法取得、自主决定转化及推广应用。</w:t>
      </w:r>
      <w:r>
        <w:rPr>
          <w:rFonts w:eastAsia="仿宋_GB2312"/>
          <w:kern w:val="0"/>
          <w:sz w:val="32"/>
          <w:szCs w:val="32"/>
        </w:rPr>
        <w:t>（</w:t>
      </w:r>
      <w:r w:rsidRPr="00800604">
        <w:rPr>
          <w:rFonts w:eastAsia="仿宋_GB2312"/>
          <w:kern w:val="0"/>
          <w:sz w:val="32"/>
          <w:szCs w:val="32"/>
        </w:rPr>
        <w:t>市科技局、市财政局负责落实</w:t>
      </w:r>
      <w:r>
        <w:rPr>
          <w:rFonts w:eastAsia="仿宋_GB2312" w:hint="eastAsia"/>
          <w:kern w:val="0"/>
          <w:sz w:val="32"/>
          <w:szCs w:val="32"/>
        </w:rPr>
        <w:t>）</w:t>
      </w:r>
      <w:r w:rsidRPr="00800604">
        <w:rPr>
          <w:rFonts w:eastAsia="仿宋_GB2312"/>
          <w:kern w:val="0"/>
          <w:sz w:val="32"/>
          <w:szCs w:val="32"/>
        </w:rPr>
        <w:t xml:space="preserve"> </w:t>
      </w:r>
    </w:p>
    <w:p w:rsidR="00800604" w:rsidRPr="00800604" w:rsidRDefault="00800604" w:rsidP="00800604">
      <w:pPr>
        <w:widowControl/>
        <w:spacing w:line="580" w:lineRule="exact"/>
        <w:ind w:firstLineChars="200" w:firstLine="640"/>
        <w:rPr>
          <w:rFonts w:ascii="黑体" w:eastAsia="黑体" w:hAnsi="黑体"/>
          <w:kern w:val="0"/>
          <w:sz w:val="32"/>
          <w:szCs w:val="32"/>
        </w:rPr>
      </w:pPr>
      <w:r w:rsidRPr="00800604">
        <w:rPr>
          <w:rFonts w:ascii="黑体" w:eastAsia="黑体" w:hAnsi="黑体"/>
          <w:kern w:val="0"/>
          <w:sz w:val="32"/>
          <w:szCs w:val="32"/>
        </w:rPr>
        <w:t>四、加大科研人员激励力度</w:t>
      </w:r>
    </w:p>
    <w:p w:rsidR="00800604" w:rsidRPr="00800604" w:rsidRDefault="00800604" w:rsidP="00800604">
      <w:pPr>
        <w:widowControl/>
        <w:spacing w:line="560" w:lineRule="exact"/>
        <w:ind w:firstLineChars="200" w:firstLine="640"/>
        <w:rPr>
          <w:rFonts w:eastAsia="仿宋_GB2312"/>
          <w:kern w:val="0"/>
          <w:sz w:val="32"/>
          <w:szCs w:val="32"/>
        </w:rPr>
      </w:pPr>
      <w:r w:rsidRPr="00800604">
        <w:rPr>
          <w:rFonts w:eastAsia="楷体"/>
          <w:kern w:val="0"/>
          <w:sz w:val="32"/>
          <w:szCs w:val="32"/>
        </w:rPr>
        <w:t>（十二</w:t>
      </w:r>
      <w:r>
        <w:rPr>
          <w:rFonts w:eastAsia="楷体"/>
          <w:kern w:val="0"/>
          <w:sz w:val="32"/>
          <w:szCs w:val="32"/>
        </w:rPr>
        <w:t>）</w:t>
      </w:r>
      <w:r w:rsidRPr="00800604">
        <w:rPr>
          <w:rFonts w:eastAsia="楷体"/>
          <w:kern w:val="0"/>
          <w:sz w:val="32"/>
          <w:szCs w:val="32"/>
        </w:rPr>
        <w:t>加大绩效支出比例。</w:t>
      </w:r>
      <w:r w:rsidRPr="00800604">
        <w:rPr>
          <w:rFonts w:eastAsia="仿宋_GB2312"/>
          <w:kern w:val="0"/>
          <w:sz w:val="32"/>
          <w:szCs w:val="32"/>
        </w:rPr>
        <w:t>加大对科研人员的激励力度，取消间接费用中绩效支出的比例限制，项目承担单位可将间接费用全部用于绩效支出，并向创新绩效突出的团队和个人倾斜。</w:t>
      </w:r>
      <w:r>
        <w:rPr>
          <w:rFonts w:eastAsia="仿宋_GB2312"/>
          <w:kern w:val="0"/>
          <w:sz w:val="32"/>
          <w:szCs w:val="32"/>
        </w:rPr>
        <w:t>（</w:t>
      </w:r>
      <w:r w:rsidRPr="00800604">
        <w:rPr>
          <w:rFonts w:eastAsia="仿宋_GB2312"/>
          <w:kern w:val="0"/>
          <w:sz w:val="32"/>
          <w:szCs w:val="32"/>
        </w:rPr>
        <w:t>市科技局、项目承担单位责任落实</w:t>
      </w:r>
      <w:r>
        <w:rPr>
          <w:rFonts w:eastAsia="仿宋_GB2312" w:hint="eastAsia"/>
          <w:kern w:val="0"/>
          <w:sz w:val="32"/>
          <w:szCs w:val="32"/>
        </w:rPr>
        <w:t>）</w:t>
      </w:r>
      <w:r w:rsidRPr="00800604">
        <w:rPr>
          <w:rFonts w:eastAsia="仿宋_GB2312"/>
          <w:kern w:val="0"/>
          <w:sz w:val="32"/>
          <w:szCs w:val="32"/>
        </w:rPr>
        <w:t xml:space="preserve"> </w:t>
      </w:r>
    </w:p>
    <w:p w:rsidR="00800604" w:rsidRPr="00800604" w:rsidRDefault="00800604" w:rsidP="00800604">
      <w:pPr>
        <w:widowControl/>
        <w:spacing w:line="560" w:lineRule="exact"/>
        <w:ind w:firstLineChars="200" w:firstLine="640"/>
        <w:rPr>
          <w:rFonts w:eastAsia="仿宋_GB2312"/>
          <w:color w:val="000000"/>
          <w:sz w:val="32"/>
          <w:szCs w:val="32"/>
        </w:rPr>
      </w:pPr>
      <w:r w:rsidRPr="00800604">
        <w:rPr>
          <w:rFonts w:eastAsia="楷体"/>
          <w:kern w:val="0"/>
          <w:sz w:val="32"/>
          <w:szCs w:val="32"/>
        </w:rPr>
        <w:t>（十三</w:t>
      </w:r>
      <w:r>
        <w:rPr>
          <w:rFonts w:eastAsia="楷体"/>
          <w:kern w:val="0"/>
          <w:sz w:val="32"/>
          <w:szCs w:val="32"/>
        </w:rPr>
        <w:t>）</w:t>
      </w:r>
      <w:r w:rsidRPr="00800604">
        <w:rPr>
          <w:rFonts w:eastAsia="楷体"/>
          <w:kern w:val="0"/>
          <w:sz w:val="32"/>
          <w:szCs w:val="32"/>
        </w:rPr>
        <w:t>开展稳定支持科研经费提取奖励经费试点。</w:t>
      </w:r>
      <w:r w:rsidRPr="00800604">
        <w:rPr>
          <w:rFonts w:eastAsia="仿宋_GB2312"/>
          <w:color w:val="000000"/>
          <w:kern w:val="0"/>
          <w:sz w:val="32"/>
          <w:szCs w:val="32"/>
        </w:rPr>
        <w:t>在国家级、省级重点实验室中率先开展稳定支持科研经费提取奖励经费试点工作，并逐步向其他稳定支持领域拓展。试点单位由依托单位提出申请，市科技局审核同意后确定。在绩效目标完成良好的前提下，允许试点单位从稳定支持科研经费中提取不超过</w:t>
      </w:r>
      <w:r w:rsidRPr="00800604">
        <w:rPr>
          <w:rFonts w:eastAsia="仿宋_GB2312"/>
          <w:color w:val="000000"/>
          <w:kern w:val="0"/>
          <w:sz w:val="32"/>
          <w:szCs w:val="32"/>
        </w:rPr>
        <w:t>20%</w:t>
      </w:r>
      <w:r w:rsidRPr="00800604">
        <w:rPr>
          <w:rFonts w:eastAsia="仿宋_GB2312"/>
          <w:color w:val="000000"/>
          <w:kern w:val="0"/>
          <w:sz w:val="32"/>
          <w:szCs w:val="32"/>
        </w:rPr>
        <w:t>作为奖励经费，由试点单位探索完善奖励经费激励引导机制，激发科研人员创新活力。奖励经费的使用范围和标准由试点单位自主决定，并在单位内部公示。</w:t>
      </w:r>
      <w:r>
        <w:rPr>
          <w:rFonts w:eastAsia="仿宋_GB2312"/>
          <w:color w:val="000000"/>
          <w:kern w:val="0"/>
          <w:sz w:val="32"/>
          <w:szCs w:val="32"/>
        </w:rPr>
        <w:t>（</w:t>
      </w:r>
      <w:r w:rsidRPr="00800604">
        <w:rPr>
          <w:rFonts w:eastAsia="仿宋_GB2312"/>
          <w:color w:val="000000"/>
          <w:kern w:val="0"/>
          <w:sz w:val="32"/>
          <w:szCs w:val="32"/>
        </w:rPr>
        <w:t>市科技局、依托单位责任落实</w:t>
      </w:r>
      <w:r>
        <w:rPr>
          <w:rFonts w:eastAsia="仿宋_GB2312" w:hint="eastAsia"/>
          <w:kern w:val="0"/>
          <w:sz w:val="32"/>
          <w:szCs w:val="32"/>
        </w:rPr>
        <w:t>）</w:t>
      </w:r>
      <w:r w:rsidRPr="00800604">
        <w:rPr>
          <w:rFonts w:eastAsia="仿宋_GB2312"/>
          <w:color w:val="000000"/>
          <w:kern w:val="0"/>
          <w:sz w:val="32"/>
          <w:szCs w:val="32"/>
        </w:rPr>
        <w:t xml:space="preserve"> </w:t>
      </w:r>
    </w:p>
    <w:p w:rsidR="00800604" w:rsidRPr="00800604" w:rsidRDefault="00800604" w:rsidP="00800604">
      <w:pPr>
        <w:widowControl/>
        <w:spacing w:line="560" w:lineRule="exact"/>
        <w:ind w:firstLineChars="200" w:firstLine="640"/>
        <w:rPr>
          <w:rFonts w:eastAsia="仿宋_GB2312"/>
          <w:kern w:val="0"/>
          <w:sz w:val="32"/>
          <w:szCs w:val="32"/>
        </w:rPr>
      </w:pPr>
      <w:r w:rsidRPr="00800604">
        <w:rPr>
          <w:rFonts w:eastAsia="楷体"/>
          <w:kern w:val="0"/>
          <w:sz w:val="32"/>
          <w:szCs w:val="32"/>
        </w:rPr>
        <w:t>（十四</w:t>
      </w:r>
      <w:r>
        <w:rPr>
          <w:rFonts w:eastAsia="楷体"/>
          <w:kern w:val="0"/>
          <w:sz w:val="32"/>
          <w:szCs w:val="32"/>
        </w:rPr>
        <w:t>）</w:t>
      </w:r>
      <w:r w:rsidRPr="00800604">
        <w:rPr>
          <w:rFonts w:eastAsia="楷体"/>
          <w:kern w:val="0"/>
          <w:sz w:val="32"/>
          <w:szCs w:val="32"/>
        </w:rPr>
        <w:t>明确劳务费确定方式。</w:t>
      </w:r>
      <w:r w:rsidRPr="00800604">
        <w:rPr>
          <w:rFonts w:eastAsia="仿宋_GB2312"/>
          <w:kern w:val="0"/>
          <w:sz w:val="32"/>
          <w:szCs w:val="32"/>
        </w:rPr>
        <w:t>项目聘用人员的劳务费开支标准应结合本地实际，根据其在项目研究中承担的工作任务、参与科研项目的全时工作时间等因素由项目承担单位合理确定。</w:t>
      </w:r>
      <w:r>
        <w:rPr>
          <w:rFonts w:eastAsia="仿宋_GB2312"/>
          <w:kern w:val="0"/>
          <w:sz w:val="32"/>
          <w:szCs w:val="32"/>
        </w:rPr>
        <w:t>（</w:t>
      </w:r>
      <w:r w:rsidRPr="00800604">
        <w:rPr>
          <w:rFonts w:eastAsia="仿宋_GB2312"/>
          <w:kern w:val="0"/>
          <w:sz w:val="32"/>
          <w:szCs w:val="32"/>
        </w:rPr>
        <w:t>项目承担单位、市科技局负责落实</w:t>
      </w:r>
      <w:r>
        <w:rPr>
          <w:rFonts w:eastAsia="仿宋_GB2312" w:hint="eastAsia"/>
          <w:kern w:val="0"/>
          <w:sz w:val="32"/>
          <w:szCs w:val="32"/>
        </w:rPr>
        <w:t>）</w:t>
      </w:r>
    </w:p>
    <w:p w:rsidR="00800604" w:rsidRPr="00800604" w:rsidRDefault="00800604" w:rsidP="00800604">
      <w:pPr>
        <w:widowControl/>
        <w:spacing w:line="560" w:lineRule="exact"/>
        <w:ind w:firstLineChars="200" w:firstLine="640"/>
        <w:rPr>
          <w:rFonts w:eastAsia="仿宋_GB2312"/>
          <w:sz w:val="32"/>
          <w:szCs w:val="32"/>
        </w:rPr>
      </w:pPr>
      <w:r w:rsidRPr="00800604">
        <w:rPr>
          <w:rFonts w:eastAsia="楷体"/>
          <w:kern w:val="0"/>
          <w:sz w:val="32"/>
          <w:szCs w:val="32"/>
        </w:rPr>
        <w:t>（十五</w:t>
      </w:r>
      <w:r>
        <w:rPr>
          <w:rFonts w:eastAsia="楷体"/>
          <w:kern w:val="0"/>
          <w:sz w:val="32"/>
          <w:szCs w:val="32"/>
        </w:rPr>
        <w:t>）</w:t>
      </w:r>
      <w:r w:rsidRPr="00800604">
        <w:rPr>
          <w:rFonts w:eastAsia="楷体"/>
          <w:kern w:val="0"/>
          <w:sz w:val="32"/>
          <w:szCs w:val="32"/>
        </w:rPr>
        <w:t>明确专家咨询费用标准。</w:t>
      </w:r>
      <w:r w:rsidRPr="00800604">
        <w:rPr>
          <w:rFonts w:eastAsia="仿宋_GB2312"/>
          <w:kern w:val="0"/>
          <w:sz w:val="32"/>
          <w:szCs w:val="32"/>
        </w:rPr>
        <w:t>市级科技计划项目实施及管理中发生的专家咨询、评审等费用执行标准为两院院士等符合</w:t>
      </w:r>
      <w:r>
        <w:rPr>
          <w:rFonts w:eastAsia="仿宋_GB2312" w:hint="eastAsia"/>
          <w:kern w:val="0"/>
          <w:sz w:val="32"/>
          <w:szCs w:val="32"/>
        </w:rPr>
        <w:t>《</w:t>
      </w:r>
      <w:r w:rsidRPr="00800604">
        <w:rPr>
          <w:rFonts w:eastAsia="仿宋_GB2312"/>
          <w:kern w:val="0"/>
          <w:sz w:val="32"/>
          <w:szCs w:val="32"/>
        </w:rPr>
        <w:t>山西省高端人才分层标准</w:t>
      </w:r>
      <w:r>
        <w:rPr>
          <w:rFonts w:eastAsia="仿宋_GB2312"/>
          <w:kern w:val="0"/>
          <w:sz w:val="32"/>
          <w:szCs w:val="32"/>
        </w:rPr>
        <w:t>（</w:t>
      </w:r>
      <w:r w:rsidRPr="00800604">
        <w:rPr>
          <w:rFonts w:eastAsia="仿宋_GB2312"/>
          <w:kern w:val="0"/>
          <w:sz w:val="32"/>
          <w:szCs w:val="32"/>
        </w:rPr>
        <w:t>试行</w:t>
      </w:r>
      <w:r>
        <w:rPr>
          <w:rFonts w:eastAsia="仿宋_GB2312" w:hint="eastAsia"/>
          <w:kern w:val="0"/>
          <w:sz w:val="32"/>
          <w:szCs w:val="32"/>
        </w:rPr>
        <w:t>）》</w:t>
      </w:r>
      <w:r w:rsidRPr="00800604">
        <w:rPr>
          <w:rFonts w:eastAsia="仿宋_GB2312"/>
          <w:kern w:val="0"/>
          <w:sz w:val="32"/>
          <w:szCs w:val="32"/>
        </w:rPr>
        <w:t>A</w:t>
      </w:r>
      <w:r w:rsidRPr="00800604">
        <w:rPr>
          <w:rFonts w:eastAsia="仿宋_GB2312"/>
          <w:kern w:val="0"/>
          <w:sz w:val="32"/>
          <w:szCs w:val="32"/>
        </w:rPr>
        <w:t>层次人才的每人每天不高于</w:t>
      </w:r>
      <w:r w:rsidRPr="00800604">
        <w:rPr>
          <w:rFonts w:eastAsia="仿宋_GB2312"/>
          <w:kern w:val="0"/>
          <w:sz w:val="32"/>
          <w:szCs w:val="32"/>
        </w:rPr>
        <w:t>6000</w:t>
      </w:r>
      <w:r w:rsidRPr="00800604">
        <w:rPr>
          <w:rFonts w:eastAsia="仿宋_GB2312"/>
          <w:kern w:val="0"/>
          <w:sz w:val="32"/>
          <w:szCs w:val="32"/>
        </w:rPr>
        <w:t>元，网评、函评等通信咨询费每人每个科研项目不高于</w:t>
      </w:r>
      <w:r w:rsidRPr="00800604">
        <w:rPr>
          <w:rFonts w:eastAsia="仿宋_GB2312"/>
          <w:kern w:val="0"/>
          <w:sz w:val="32"/>
          <w:szCs w:val="32"/>
        </w:rPr>
        <w:t>900</w:t>
      </w:r>
      <w:r w:rsidRPr="00800604">
        <w:rPr>
          <w:rFonts w:eastAsia="仿宋_GB2312"/>
          <w:kern w:val="0"/>
          <w:sz w:val="32"/>
          <w:szCs w:val="32"/>
        </w:rPr>
        <w:t>元（重大科技计划不高于</w:t>
      </w:r>
      <w:r w:rsidRPr="00800604">
        <w:rPr>
          <w:rFonts w:eastAsia="仿宋_GB2312"/>
          <w:kern w:val="0"/>
          <w:sz w:val="32"/>
          <w:szCs w:val="32"/>
        </w:rPr>
        <w:t>2000</w:t>
      </w:r>
      <w:r w:rsidRPr="00800604">
        <w:rPr>
          <w:rFonts w:eastAsia="仿宋_GB2312"/>
          <w:kern w:val="0"/>
          <w:sz w:val="32"/>
          <w:szCs w:val="32"/>
        </w:rPr>
        <w:t>元</w:t>
      </w:r>
      <w:r>
        <w:rPr>
          <w:rFonts w:eastAsia="仿宋_GB2312"/>
          <w:kern w:val="0"/>
          <w:sz w:val="32"/>
          <w:szCs w:val="32"/>
        </w:rPr>
        <w:t>）</w:t>
      </w:r>
      <w:r w:rsidRPr="00800604">
        <w:rPr>
          <w:rFonts w:eastAsia="仿宋_GB2312"/>
          <w:kern w:val="0"/>
          <w:sz w:val="32"/>
          <w:szCs w:val="32"/>
        </w:rPr>
        <w:t>；高级专业技术职称或相当于高级专业技术职称人员每人每天不高于</w:t>
      </w:r>
      <w:r w:rsidRPr="00800604">
        <w:rPr>
          <w:rFonts w:eastAsia="仿宋_GB2312"/>
          <w:kern w:val="0"/>
          <w:sz w:val="32"/>
          <w:szCs w:val="32"/>
        </w:rPr>
        <w:t>2000</w:t>
      </w:r>
      <w:r w:rsidRPr="00800604">
        <w:rPr>
          <w:rFonts w:eastAsia="仿宋_GB2312"/>
          <w:kern w:val="0"/>
          <w:sz w:val="32"/>
          <w:szCs w:val="32"/>
        </w:rPr>
        <w:t>元，网评、函评等通信咨询费每人每个科研项目不高于</w:t>
      </w:r>
      <w:r w:rsidRPr="00800604">
        <w:rPr>
          <w:rFonts w:eastAsia="仿宋_GB2312"/>
          <w:kern w:val="0"/>
          <w:sz w:val="32"/>
          <w:szCs w:val="32"/>
        </w:rPr>
        <w:t>300</w:t>
      </w:r>
      <w:r w:rsidRPr="00800604">
        <w:rPr>
          <w:rFonts w:eastAsia="仿宋_GB2312"/>
          <w:kern w:val="0"/>
          <w:sz w:val="32"/>
          <w:szCs w:val="32"/>
        </w:rPr>
        <w:t>元（重大科技计划不高于</w:t>
      </w:r>
      <w:r w:rsidRPr="00800604">
        <w:rPr>
          <w:rFonts w:eastAsia="仿宋_GB2312"/>
          <w:kern w:val="0"/>
          <w:sz w:val="32"/>
          <w:szCs w:val="32"/>
        </w:rPr>
        <w:t>1000</w:t>
      </w:r>
      <w:r w:rsidRPr="00800604">
        <w:rPr>
          <w:rFonts w:eastAsia="仿宋_GB2312"/>
          <w:kern w:val="0"/>
          <w:sz w:val="32"/>
          <w:szCs w:val="32"/>
        </w:rPr>
        <w:t>元</w:t>
      </w:r>
      <w:r>
        <w:rPr>
          <w:rFonts w:eastAsia="仿宋_GB2312"/>
          <w:kern w:val="0"/>
          <w:sz w:val="32"/>
          <w:szCs w:val="32"/>
        </w:rPr>
        <w:t>）</w:t>
      </w:r>
      <w:r w:rsidRPr="00800604">
        <w:rPr>
          <w:rFonts w:eastAsia="仿宋_GB2312"/>
          <w:kern w:val="0"/>
          <w:sz w:val="32"/>
          <w:szCs w:val="32"/>
        </w:rPr>
        <w:t>；其他人员每人每天不高于</w:t>
      </w:r>
      <w:r w:rsidRPr="00800604">
        <w:rPr>
          <w:rFonts w:eastAsia="仿宋_GB2312"/>
          <w:kern w:val="0"/>
          <w:sz w:val="32"/>
          <w:szCs w:val="32"/>
        </w:rPr>
        <w:t>1000</w:t>
      </w:r>
      <w:r w:rsidRPr="00800604">
        <w:rPr>
          <w:rFonts w:eastAsia="仿宋_GB2312"/>
          <w:kern w:val="0"/>
          <w:sz w:val="32"/>
          <w:szCs w:val="32"/>
        </w:rPr>
        <w:t>元，网评、函评等通信咨询费每人每个科研项目不高于</w:t>
      </w:r>
      <w:r w:rsidRPr="00800604">
        <w:rPr>
          <w:rFonts w:eastAsia="仿宋_GB2312"/>
          <w:kern w:val="0"/>
          <w:sz w:val="32"/>
          <w:szCs w:val="32"/>
        </w:rPr>
        <w:t>200</w:t>
      </w:r>
      <w:r w:rsidRPr="00800604">
        <w:rPr>
          <w:rFonts w:eastAsia="仿宋_GB2312"/>
          <w:kern w:val="0"/>
          <w:sz w:val="32"/>
          <w:szCs w:val="32"/>
        </w:rPr>
        <w:t>元（重大科技计划不高于</w:t>
      </w:r>
      <w:r w:rsidRPr="00800604">
        <w:rPr>
          <w:rFonts w:eastAsia="仿宋_GB2312"/>
          <w:kern w:val="0"/>
          <w:sz w:val="32"/>
          <w:szCs w:val="32"/>
        </w:rPr>
        <w:t>500</w:t>
      </w:r>
      <w:r w:rsidRPr="00800604">
        <w:rPr>
          <w:rFonts w:eastAsia="仿宋_GB2312"/>
          <w:kern w:val="0"/>
          <w:sz w:val="32"/>
          <w:szCs w:val="32"/>
        </w:rPr>
        <w:t>元</w:t>
      </w:r>
      <w:r>
        <w:rPr>
          <w:rFonts w:eastAsia="仿宋_GB2312"/>
          <w:kern w:val="0"/>
          <w:sz w:val="32"/>
          <w:szCs w:val="32"/>
        </w:rPr>
        <w:t>）</w:t>
      </w:r>
      <w:r w:rsidRPr="00800604">
        <w:rPr>
          <w:rFonts w:eastAsia="仿宋_GB2312"/>
          <w:kern w:val="0"/>
          <w:sz w:val="32"/>
          <w:szCs w:val="32"/>
        </w:rPr>
        <w:t>。</w:t>
      </w:r>
      <w:r>
        <w:rPr>
          <w:rFonts w:eastAsia="仿宋_GB2312"/>
          <w:kern w:val="0"/>
          <w:sz w:val="32"/>
          <w:szCs w:val="32"/>
        </w:rPr>
        <w:t>（</w:t>
      </w:r>
      <w:r w:rsidRPr="00800604">
        <w:rPr>
          <w:rFonts w:eastAsia="仿宋_GB2312"/>
          <w:kern w:val="0"/>
          <w:sz w:val="32"/>
          <w:szCs w:val="32"/>
        </w:rPr>
        <w:t>市科技局、项目承担单位负责落实</w:t>
      </w:r>
      <w:r>
        <w:rPr>
          <w:rFonts w:eastAsia="仿宋_GB2312" w:hint="eastAsia"/>
          <w:kern w:val="0"/>
          <w:sz w:val="32"/>
          <w:szCs w:val="32"/>
        </w:rPr>
        <w:t>）</w:t>
      </w:r>
    </w:p>
    <w:p w:rsidR="00800604" w:rsidRPr="00800604" w:rsidRDefault="00800604" w:rsidP="00800604">
      <w:pPr>
        <w:widowControl/>
        <w:spacing w:line="560" w:lineRule="exact"/>
        <w:ind w:firstLineChars="200" w:firstLine="640"/>
        <w:rPr>
          <w:rFonts w:eastAsia="仿宋_GB2312"/>
          <w:color w:val="000000"/>
          <w:sz w:val="32"/>
          <w:szCs w:val="32"/>
        </w:rPr>
      </w:pPr>
      <w:r w:rsidRPr="00800604">
        <w:rPr>
          <w:rFonts w:eastAsia="楷体"/>
          <w:kern w:val="0"/>
          <w:sz w:val="32"/>
          <w:szCs w:val="32"/>
        </w:rPr>
        <w:t>（十六</w:t>
      </w:r>
      <w:r>
        <w:rPr>
          <w:rFonts w:eastAsia="楷体"/>
          <w:kern w:val="0"/>
          <w:sz w:val="32"/>
          <w:szCs w:val="32"/>
        </w:rPr>
        <w:t>）</w:t>
      </w:r>
      <w:r w:rsidRPr="00800604">
        <w:rPr>
          <w:rFonts w:eastAsia="楷体"/>
          <w:kern w:val="0"/>
          <w:sz w:val="32"/>
          <w:szCs w:val="32"/>
        </w:rPr>
        <w:t>合理核定绩效工资总量。</w:t>
      </w:r>
      <w:r w:rsidRPr="00800604">
        <w:rPr>
          <w:rFonts w:eastAsia="仿宋_GB2312"/>
          <w:color w:val="000000"/>
          <w:kern w:val="0"/>
          <w:sz w:val="32"/>
          <w:szCs w:val="32"/>
        </w:rPr>
        <w:t>高校、科研院所、国有企业结合本单位发展阶段、类型定位、承担任务、人才结构、现有绩效工资实际发放水平、财务状况特别是财政科研项目可用于支出人员绩效的间接费用等实际情况，向主管部门申报调整绩效工资水平。经主管部门同意后报人力资源社会保障、财政、国资监管等部门审核。分配绩效工资时，要向承担市级以上科研项目任务较多、成效突出的科研人员倾斜。</w:t>
      </w:r>
    </w:p>
    <w:p w:rsidR="00800604" w:rsidRPr="00800604" w:rsidRDefault="00800604" w:rsidP="00800604">
      <w:pPr>
        <w:widowControl/>
        <w:spacing w:line="560" w:lineRule="exact"/>
        <w:ind w:firstLineChars="200" w:firstLine="640"/>
        <w:rPr>
          <w:rFonts w:eastAsia="仿宋_GB2312"/>
          <w:color w:val="000000"/>
          <w:sz w:val="32"/>
          <w:szCs w:val="32"/>
        </w:rPr>
      </w:pPr>
      <w:r w:rsidRPr="00800604">
        <w:rPr>
          <w:rFonts w:eastAsia="仿宋_GB2312"/>
          <w:color w:val="000000"/>
          <w:kern w:val="0"/>
          <w:sz w:val="32"/>
          <w:szCs w:val="32"/>
        </w:rPr>
        <w:t>公益二类事业单位中的高校、科研院所</w:t>
      </w:r>
      <w:r w:rsidR="00F906B1">
        <w:rPr>
          <w:rFonts w:eastAsia="仿宋_GB2312" w:hint="eastAsia"/>
          <w:color w:val="000000"/>
          <w:kern w:val="0"/>
          <w:sz w:val="32"/>
          <w:szCs w:val="32"/>
        </w:rPr>
        <w:t>，</w:t>
      </w:r>
      <w:r w:rsidRPr="00800604">
        <w:rPr>
          <w:rFonts w:eastAsia="仿宋_GB2312"/>
          <w:color w:val="000000"/>
          <w:kern w:val="0"/>
          <w:sz w:val="32"/>
          <w:szCs w:val="32"/>
        </w:rPr>
        <w:t>其绩效工资总量在公益一类事业单位绩效工资总量的５倍之内核定。市属国有企业科研人员以及在科研岗位工作人员的工资总额予以单列管理。探索对急需紧缺、业内认可、业绩突出的极少数高层次人才实行年薪制。</w:t>
      </w:r>
      <w:r>
        <w:rPr>
          <w:rFonts w:eastAsia="仿宋_GB2312"/>
          <w:color w:val="000000"/>
          <w:kern w:val="0"/>
          <w:sz w:val="32"/>
          <w:szCs w:val="32"/>
        </w:rPr>
        <w:t>（</w:t>
      </w:r>
      <w:r w:rsidRPr="00800604">
        <w:rPr>
          <w:rFonts w:eastAsia="仿宋_GB2312"/>
          <w:color w:val="000000"/>
          <w:kern w:val="0"/>
          <w:sz w:val="32"/>
          <w:szCs w:val="32"/>
        </w:rPr>
        <w:t>市人社局、市科技局、市财政局、市工信局、单位主管部门负责落实</w:t>
      </w:r>
      <w:r>
        <w:rPr>
          <w:rFonts w:eastAsia="仿宋_GB2312" w:hint="eastAsia"/>
          <w:color w:val="000000"/>
          <w:kern w:val="0"/>
          <w:sz w:val="32"/>
          <w:szCs w:val="32"/>
        </w:rPr>
        <w:t>）</w:t>
      </w:r>
    </w:p>
    <w:p w:rsidR="00800604" w:rsidRPr="00800604" w:rsidRDefault="00800604" w:rsidP="00800604">
      <w:pPr>
        <w:widowControl/>
        <w:spacing w:line="560" w:lineRule="exact"/>
        <w:ind w:firstLineChars="200" w:firstLine="640"/>
        <w:rPr>
          <w:rFonts w:eastAsia="仿宋_GB2312"/>
          <w:color w:val="000000"/>
          <w:sz w:val="32"/>
          <w:szCs w:val="32"/>
        </w:rPr>
      </w:pPr>
      <w:r w:rsidRPr="00800604">
        <w:rPr>
          <w:rFonts w:eastAsia="楷体"/>
          <w:kern w:val="0"/>
          <w:sz w:val="32"/>
          <w:szCs w:val="32"/>
        </w:rPr>
        <w:t>（十七</w:t>
      </w:r>
      <w:r>
        <w:rPr>
          <w:rFonts w:eastAsia="楷体"/>
          <w:kern w:val="0"/>
          <w:sz w:val="32"/>
          <w:szCs w:val="32"/>
        </w:rPr>
        <w:t>）</w:t>
      </w:r>
      <w:r w:rsidRPr="00800604">
        <w:rPr>
          <w:rFonts w:eastAsia="楷体"/>
          <w:kern w:val="0"/>
          <w:sz w:val="32"/>
          <w:szCs w:val="32"/>
        </w:rPr>
        <w:t>改进科技成果处置和收益分配方式。</w:t>
      </w:r>
      <w:r w:rsidRPr="00800604">
        <w:rPr>
          <w:rFonts w:eastAsia="仿宋_GB2312"/>
          <w:color w:val="000000"/>
          <w:kern w:val="0"/>
          <w:sz w:val="32"/>
          <w:szCs w:val="32"/>
        </w:rPr>
        <w:t>高校、科研院所和国有企业对持有的科技成果，可以自主决定转让、许可或者作价投资，除涉及国家秘密、国家安全及关键核心技术外，不需报主管部门和财政部门审批或者备案。高校、科研院所和国有企业将科技成果转让、许可或者作价投资，由单位自主决定是否进行资产评估；通过协议定价的，应当在本单位公示科技成果名称和拟交易价格。</w:t>
      </w:r>
    </w:p>
    <w:p w:rsidR="00800604" w:rsidRPr="00800604" w:rsidRDefault="00800604" w:rsidP="00800604">
      <w:pPr>
        <w:widowControl/>
        <w:spacing w:line="560" w:lineRule="exact"/>
        <w:ind w:firstLineChars="200" w:firstLine="640"/>
        <w:rPr>
          <w:rFonts w:eastAsia="仿宋_GB2312"/>
          <w:color w:val="000000"/>
          <w:kern w:val="0"/>
          <w:sz w:val="32"/>
          <w:szCs w:val="32"/>
        </w:rPr>
      </w:pPr>
      <w:r w:rsidRPr="00800604">
        <w:rPr>
          <w:rFonts w:eastAsia="仿宋_GB2312"/>
          <w:color w:val="000000"/>
          <w:kern w:val="0"/>
          <w:sz w:val="32"/>
          <w:szCs w:val="32"/>
        </w:rPr>
        <w:t>通过协议定价、在技术交易市场挂牌交易、拍卖等市场化方式进行转化所获得的科技成果转化收益，其具体分配方式和比例在充分听取本单位科研人员意见基础上进行约定。用于激励科技成果转化奖励和报酬的部分不低于成果转化收益额的</w:t>
      </w:r>
      <w:r w:rsidRPr="00800604">
        <w:rPr>
          <w:rFonts w:eastAsia="仿宋_GB2312"/>
          <w:color w:val="000000"/>
          <w:kern w:val="0"/>
          <w:sz w:val="32"/>
          <w:szCs w:val="32"/>
        </w:rPr>
        <w:t>70%</w:t>
      </w:r>
      <w:r w:rsidRPr="00800604">
        <w:rPr>
          <w:rFonts w:eastAsia="仿宋_GB2312"/>
          <w:color w:val="000000"/>
          <w:kern w:val="0"/>
          <w:sz w:val="32"/>
          <w:szCs w:val="32"/>
        </w:rPr>
        <w:t>；剩余部分留归项目承担单位用于完善科技研发与成果转化等相关工作，可提取部分用于项目承担单位科研管理、财务等科技成果转化辅助工作人员的绩效奖励。科技成果转化现金奖励计入所在单位绩效工资总量，但不受核定的绩效工资总量限制，不作为核定下一年度绩效工资总量的基数。</w:t>
      </w:r>
    </w:p>
    <w:p w:rsidR="00800604" w:rsidRPr="00800604" w:rsidRDefault="00800604" w:rsidP="00800604">
      <w:pPr>
        <w:widowControl/>
        <w:spacing w:line="560" w:lineRule="exact"/>
        <w:ind w:firstLineChars="200" w:firstLine="640"/>
        <w:rPr>
          <w:rFonts w:eastAsia="仿宋_GB2312"/>
          <w:color w:val="000000"/>
          <w:sz w:val="32"/>
          <w:szCs w:val="32"/>
        </w:rPr>
      </w:pPr>
      <w:r w:rsidRPr="00800604">
        <w:rPr>
          <w:rFonts w:eastAsia="仿宋_GB2312"/>
          <w:color w:val="000000"/>
          <w:kern w:val="0"/>
          <w:sz w:val="32"/>
          <w:szCs w:val="32"/>
        </w:rPr>
        <w:t>对于接受企业或其他社会组织委托取得的项目，项目承担单位按照有关规定到同级人力资源社会保障、财政部门办理科研人员职务科技成果转化现金奖励计入单位绩效工资总量手续。</w:t>
      </w:r>
      <w:r>
        <w:rPr>
          <w:rFonts w:eastAsia="仿宋_GB2312"/>
          <w:color w:val="000000"/>
          <w:kern w:val="0"/>
          <w:sz w:val="32"/>
          <w:szCs w:val="32"/>
        </w:rPr>
        <w:t>（</w:t>
      </w:r>
      <w:r w:rsidRPr="00800604">
        <w:rPr>
          <w:rFonts w:eastAsia="仿宋_GB2312"/>
          <w:color w:val="000000"/>
          <w:kern w:val="0"/>
          <w:sz w:val="32"/>
          <w:szCs w:val="32"/>
        </w:rPr>
        <w:t>市科技局、市人社局、市财政局及项目承担单位负责落实</w:t>
      </w:r>
      <w:r w:rsidRPr="00800604">
        <w:rPr>
          <w:rFonts w:eastAsia="仿宋_GB2312"/>
          <w:color w:val="000000"/>
          <w:kern w:val="0"/>
          <w:sz w:val="32"/>
          <w:szCs w:val="32"/>
        </w:rPr>
        <w:t xml:space="preserve">) </w:t>
      </w:r>
    </w:p>
    <w:p w:rsidR="00800604" w:rsidRPr="00800604" w:rsidRDefault="00800604" w:rsidP="00800604">
      <w:pPr>
        <w:widowControl/>
        <w:spacing w:line="560" w:lineRule="exact"/>
        <w:ind w:firstLineChars="200" w:firstLine="640"/>
        <w:rPr>
          <w:rFonts w:ascii="黑体" w:eastAsia="黑体" w:hAnsi="黑体"/>
          <w:kern w:val="0"/>
          <w:sz w:val="32"/>
          <w:szCs w:val="32"/>
        </w:rPr>
      </w:pPr>
      <w:r w:rsidRPr="00800604">
        <w:rPr>
          <w:rFonts w:ascii="黑体" w:eastAsia="黑体" w:hAnsi="黑体"/>
          <w:kern w:val="0"/>
          <w:sz w:val="32"/>
          <w:szCs w:val="32"/>
        </w:rPr>
        <w:t xml:space="preserve">五、减轻科研人员事务性负担 </w:t>
      </w:r>
    </w:p>
    <w:p w:rsidR="00800604" w:rsidRPr="00800604" w:rsidRDefault="00800604" w:rsidP="00800604">
      <w:pPr>
        <w:widowControl/>
        <w:spacing w:line="560" w:lineRule="exact"/>
        <w:ind w:firstLineChars="200" w:firstLine="624"/>
        <w:rPr>
          <w:rFonts w:eastAsia="仿宋_GB2312"/>
          <w:color w:val="000000"/>
          <w:spacing w:val="-4"/>
          <w:kern w:val="0"/>
          <w:sz w:val="32"/>
          <w:szCs w:val="32"/>
        </w:rPr>
      </w:pPr>
      <w:r w:rsidRPr="00800604">
        <w:rPr>
          <w:rFonts w:eastAsia="楷体"/>
          <w:spacing w:val="-4"/>
          <w:kern w:val="0"/>
          <w:sz w:val="32"/>
          <w:szCs w:val="32"/>
        </w:rPr>
        <w:t>（十八）统一科研项目信息公开发布平台，减少项目信息重复填报。</w:t>
      </w:r>
      <w:r w:rsidRPr="00800604">
        <w:rPr>
          <w:rFonts w:eastAsia="仿宋_GB2312"/>
          <w:color w:val="000000"/>
          <w:spacing w:val="-4"/>
          <w:kern w:val="0"/>
          <w:sz w:val="32"/>
          <w:szCs w:val="32"/>
        </w:rPr>
        <w:t>在不改变现有科研项目管理主体和申报渠道的前提下，人文社会科学类科研项目申报通知应同时在市科技局官网上发布。（市委宣传部、市社科联、市科协、市科技局负责落实</w:t>
      </w:r>
      <w:r w:rsidRPr="00800604">
        <w:rPr>
          <w:rFonts w:eastAsia="仿宋_GB2312" w:hint="eastAsia"/>
          <w:color w:val="000000"/>
          <w:spacing w:val="-4"/>
          <w:kern w:val="0"/>
          <w:sz w:val="32"/>
          <w:szCs w:val="32"/>
        </w:rPr>
        <w:t>）</w:t>
      </w:r>
      <w:r w:rsidRPr="00800604">
        <w:rPr>
          <w:rFonts w:eastAsia="仿宋_GB2312"/>
          <w:color w:val="000000"/>
          <w:spacing w:val="-4"/>
          <w:kern w:val="0"/>
          <w:sz w:val="32"/>
          <w:szCs w:val="32"/>
        </w:rPr>
        <w:t xml:space="preserve"> </w:t>
      </w:r>
    </w:p>
    <w:p w:rsidR="00800604" w:rsidRPr="00800604" w:rsidRDefault="00800604" w:rsidP="00800604">
      <w:pPr>
        <w:widowControl/>
        <w:spacing w:line="560" w:lineRule="exact"/>
        <w:ind w:firstLineChars="200" w:firstLine="640"/>
        <w:rPr>
          <w:rFonts w:eastAsia="仿宋_GB2312"/>
          <w:kern w:val="0"/>
          <w:sz w:val="32"/>
          <w:szCs w:val="32"/>
        </w:rPr>
      </w:pPr>
      <w:r w:rsidRPr="00800604">
        <w:rPr>
          <w:rFonts w:eastAsia="仿宋_GB2312"/>
          <w:kern w:val="0"/>
          <w:sz w:val="32"/>
          <w:szCs w:val="32"/>
        </w:rPr>
        <w:t>优化市级科技计划项目管理系统。进一步优化市级科技计划项目申报流程，强化数字化应用能力，对于在忻州市科技计划管理系统内已提供过的信息，形成科研基础信息数据库，加强数据调用，减少科研人员重复填报。</w:t>
      </w:r>
      <w:r>
        <w:rPr>
          <w:rFonts w:eastAsia="仿宋_GB2312"/>
          <w:kern w:val="0"/>
          <w:sz w:val="32"/>
          <w:szCs w:val="32"/>
        </w:rPr>
        <w:t>（</w:t>
      </w:r>
      <w:r w:rsidRPr="00800604">
        <w:rPr>
          <w:rFonts w:eastAsia="仿宋_GB2312"/>
          <w:kern w:val="0"/>
          <w:sz w:val="32"/>
          <w:szCs w:val="32"/>
        </w:rPr>
        <w:t>市科技局负责落实</w:t>
      </w:r>
      <w:r>
        <w:rPr>
          <w:rFonts w:eastAsia="仿宋_GB2312" w:hint="eastAsia"/>
          <w:kern w:val="0"/>
          <w:sz w:val="32"/>
          <w:szCs w:val="32"/>
        </w:rPr>
        <w:t>）</w:t>
      </w:r>
    </w:p>
    <w:p w:rsidR="00800604" w:rsidRPr="00800604" w:rsidRDefault="00800604" w:rsidP="00800604">
      <w:pPr>
        <w:widowControl/>
        <w:spacing w:line="560" w:lineRule="exact"/>
        <w:ind w:firstLineChars="200" w:firstLine="640"/>
        <w:rPr>
          <w:rFonts w:eastAsia="仿宋_GB2312"/>
          <w:sz w:val="32"/>
          <w:szCs w:val="32"/>
        </w:rPr>
      </w:pPr>
      <w:r w:rsidRPr="00800604">
        <w:rPr>
          <w:rFonts w:eastAsia="楷体"/>
          <w:kern w:val="0"/>
          <w:sz w:val="32"/>
          <w:szCs w:val="32"/>
        </w:rPr>
        <w:t>（十九</w:t>
      </w:r>
      <w:r>
        <w:rPr>
          <w:rFonts w:eastAsia="楷体"/>
          <w:kern w:val="0"/>
          <w:sz w:val="32"/>
          <w:szCs w:val="32"/>
        </w:rPr>
        <w:t>）</w:t>
      </w:r>
      <w:r w:rsidRPr="00800604">
        <w:rPr>
          <w:rFonts w:eastAsia="楷体"/>
          <w:kern w:val="0"/>
          <w:sz w:val="32"/>
          <w:szCs w:val="32"/>
        </w:rPr>
        <w:t>建立健全科研财务助理制度。</w:t>
      </w:r>
      <w:r w:rsidRPr="00800604">
        <w:rPr>
          <w:rFonts w:eastAsia="仿宋_GB2312"/>
          <w:kern w:val="0"/>
          <w:sz w:val="32"/>
          <w:szCs w:val="32"/>
        </w:rPr>
        <w:t>项目承担单位要建立健全科研财务助理制度，确保每个项目配有相对固定的科研财务助理，为科研人员在项目预算编制和调剂、经费支出、财务决算和验收等方面提供专业化服务。科研财务助理可由本单位人员担任，也可聘用外部人员，均应支付劳务报酬。对于项目层面聘用的财务助理，所需费用可通过劳务费安排解决；对于单位统一聘用的财务助理，所需费用可通过科研项目经费、单位经营收入等渠道统筹解决。具体管理办法由项目承担单位制定并推动落实。科研财务助理配备情况作为立项评审、结题验收和绩效评价的重要因素。</w:t>
      </w:r>
      <w:r>
        <w:rPr>
          <w:rFonts w:eastAsia="仿宋_GB2312"/>
          <w:kern w:val="0"/>
          <w:sz w:val="32"/>
          <w:szCs w:val="32"/>
        </w:rPr>
        <w:t>（</w:t>
      </w:r>
      <w:r w:rsidRPr="00800604">
        <w:rPr>
          <w:rFonts w:eastAsia="仿宋_GB2312"/>
          <w:kern w:val="0"/>
          <w:sz w:val="32"/>
          <w:szCs w:val="32"/>
        </w:rPr>
        <w:t>市科技局、单位主管部门、项目承担单位负责落实</w:t>
      </w:r>
      <w:r>
        <w:rPr>
          <w:rFonts w:eastAsia="仿宋_GB2312" w:hint="eastAsia"/>
          <w:kern w:val="0"/>
          <w:sz w:val="32"/>
          <w:szCs w:val="32"/>
        </w:rPr>
        <w:t>）</w:t>
      </w:r>
      <w:r w:rsidRPr="00800604">
        <w:rPr>
          <w:rFonts w:eastAsia="仿宋_GB2312"/>
          <w:kern w:val="0"/>
          <w:sz w:val="32"/>
          <w:szCs w:val="32"/>
        </w:rPr>
        <w:t xml:space="preserve"> </w:t>
      </w:r>
    </w:p>
    <w:p w:rsidR="00800604" w:rsidRPr="00800604" w:rsidRDefault="00800604" w:rsidP="00800604">
      <w:pPr>
        <w:widowControl/>
        <w:spacing w:line="560" w:lineRule="exact"/>
        <w:ind w:firstLineChars="200" w:firstLine="640"/>
        <w:rPr>
          <w:rFonts w:eastAsia="仿宋_GB2312"/>
          <w:sz w:val="32"/>
          <w:szCs w:val="32"/>
        </w:rPr>
      </w:pPr>
      <w:r w:rsidRPr="00800604">
        <w:rPr>
          <w:rFonts w:eastAsia="楷体"/>
          <w:kern w:val="0"/>
          <w:sz w:val="32"/>
          <w:szCs w:val="32"/>
        </w:rPr>
        <w:t>（二十</w:t>
      </w:r>
      <w:r>
        <w:rPr>
          <w:rFonts w:eastAsia="楷体"/>
          <w:kern w:val="0"/>
          <w:sz w:val="32"/>
          <w:szCs w:val="32"/>
        </w:rPr>
        <w:t>）</w:t>
      </w:r>
      <w:r w:rsidRPr="00800604">
        <w:rPr>
          <w:rFonts w:eastAsia="楷体"/>
          <w:kern w:val="0"/>
          <w:sz w:val="32"/>
          <w:szCs w:val="32"/>
        </w:rPr>
        <w:t>改进财务报销管理方式。</w:t>
      </w:r>
      <w:r w:rsidRPr="00800604">
        <w:rPr>
          <w:rFonts w:eastAsia="仿宋_GB2312"/>
          <w:kern w:val="0"/>
          <w:sz w:val="32"/>
          <w:szCs w:val="32"/>
        </w:rPr>
        <w:t>项目承担单位因科研活动实际需要，邀请国内外专家、学者和有关人员参加由其主办的会议等，对确需负担的城市间交通费、国际旅费，可在会议费中报销。允许项目承担单位对国内差旅费中的伙食补助费、市内交通费和难以取得发票的住宿费实行包干制。对野外考察、心理测试、调查访谈以及面向个人或偏远地区获得样本采集费、从个人手中购买农副产品等特殊材料费、临时雇用人员劳务费等科研活动中无法取得发票或财政性票据的，在确保真实的前提下</w:t>
      </w:r>
      <w:r w:rsidRPr="00800604">
        <w:rPr>
          <w:rFonts w:eastAsia="仿宋_GB2312"/>
          <w:kern w:val="0"/>
          <w:sz w:val="32"/>
          <w:szCs w:val="32"/>
        </w:rPr>
        <w:t>,</w:t>
      </w:r>
      <w:r w:rsidRPr="00800604">
        <w:rPr>
          <w:rFonts w:eastAsia="仿宋_GB2312"/>
          <w:kern w:val="0"/>
          <w:sz w:val="32"/>
          <w:szCs w:val="32"/>
        </w:rPr>
        <w:t>可按实际发生额予以报销。包干经费标准及管理办法由项目承担单位自行制定。对于管理、科研</w:t>
      </w:r>
      <w:r w:rsidRPr="00800604">
        <w:rPr>
          <w:rFonts w:eastAsia="仿宋_GB2312"/>
          <w:kern w:val="0"/>
          <w:sz w:val="32"/>
          <w:szCs w:val="32"/>
        </w:rPr>
        <w:t>“</w:t>
      </w:r>
      <w:r w:rsidRPr="00800604">
        <w:rPr>
          <w:rFonts w:eastAsia="仿宋_GB2312"/>
          <w:kern w:val="0"/>
          <w:sz w:val="32"/>
          <w:szCs w:val="32"/>
        </w:rPr>
        <w:t>双肩挑</w:t>
      </w:r>
      <w:r w:rsidRPr="00800604">
        <w:rPr>
          <w:rFonts w:eastAsia="仿宋_GB2312"/>
          <w:kern w:val="0"/>
          <w:sz w:val="32"/>
          <w:szCs w:val="32"/>
        </w:rPr>
        <w:t>”</w:t>
      </w:r>
      <w:r w:rsidRPr="00800604">
        <w:rPr>
          <w:rFonts w:eastAsia="仿宋_GB2312"/>
          <w:kern w:val="0"/>
          <w:sz w:val="32"/>
          <w:szCs w:val="32"/>
        </w:rPr>
        <w:t>的岗位人员从事科研活动的支出，可执行科研经费管理规定。（单位主管部门、项目承担单位负责落实</w:t>
      </w:r>
      <w:r>
        <w:rPr>
          <w:rFonts w:eastAsia="仿宋_GB2312"/>
          <w:kern w:val="0"/>
          <w:sz w:val="32"/>
          <w:szCs w:val="32"/>
        </w:rPr>
        <w:t>）</w:t>
      </w:r>
    </w:p>
    <w:p w:rsidR="00800604" w:rsidRPr="00800604" w:rsidRDefault="00800604" w:rsidP="00800604">
      <w:pPr>
        <w:widowControl/>
        <w:spacing w:line="560" w:lineRule="exact"/>
        <w:ind w:firstLineChars="200" w:firstLine="640"/>
        <w:rPr>
          <w:rFonts w:eastAsia="仿宋_GB2312"/>
          <w:sz w:val="32"/>
          <w:szCs w:val="32"/>
        </w:rPr>
      </w:pPr>
      <w:r w:rsidRPr="00800604">
        <w:rPr>
          <w:rFonts w:eastAsia="楷体"/>
          <w:kern w:val="0"/>
          <w:sz w:val="32"/>
          <w:szCs w:val="32"/>
        </w:rPr>
        <w:t>（二十一</w:t>
      </w:r>
      <w:r>
        <w:rPr>
          <w:rFonts w:eastAsia="楷体"/>
          <w:kern w:val="0"/>
          <w:sz w:val="32"/>
          <w:szCs w:val="32"/>
        </w:rPr>
        <w:t>）</w:t>
      </w:r>
      <w:r w:rsidRPr="00800604">
        <w:rPr>
          <w:rFonts w:eastAsia="楷体"/>
          <w:kern w:val="0"/>
          <w:sz w:val="32"/>
          <w:szCs w:val="32"/>
        </w:rPr>
        <w:t>开展科研经费无纸化报销试点。</w:t>
      </w:r>
      <w:r w:rsidRPr="00800604">
        <w:rPr>
          <w:rFonts w:eastAsia="仿宋_GB2312"/>
          <w:kern w:val="0"/>
          <w:sz w:val="32"/>
          <w:szCs w:val="32"/>
        </w:rPr>
        <w:t>选择部分承担市级以上科技计划项目较多、内部管理规范、具备电子档案管理条件的高校、科研院所和企业开展科研经费无纸化报销试点工作，加强科研经费管理信息化建设，实现电子凭证报销、入账、归档功能，提高科研管理效率和便利化程度。（市财政局、市税务局、市档案馆、市科技局、单位主管部门、项目承担单位负责落实</w:t>
      </w:r>
      <w:r>
        <w:rPr>
          <w:rFonts w:eastAsia="仿宋_GB2312"/>
          <w:kern w:val="0"/>
          <w:sz w:val="32"/>
          <w:szCs w:val="32"/>
        </w:rPr>
        <w:t>）</w:t>
      </w:r>
    </w:p>
    <w:p w:rsidR="00800604" w:rsidRPr="00800604" w:rsidRDefault="00800604" w:rsidP="00800604">
      <w:pPr>
        <w:widowControl/>
        <w:spacing w:line="560" w:lineRule="exact"/>
        <w:ind w:firstLineChars="200" w:firstLine="640"/>
        <w:rPr>
          <w:rFonts w:eastAsia="仿宋_GB2312"/>
          <w:sz w:val="32"/>
          <w:szCs w:val="32"/>
        </w:rPr>
      </w:pPr>
      <w:r w:rsidRPr="00800604">
        <w:rPr>
          <w:rFonts w:eastAsia="楷体"/>
          <w:kern w:val="0"/>
          <w:sz w:val="32"/>
          <w:szCs w:val="32"/>
        </w:rPr>
        <w:t>（二十二</w:t>
      </w:r>
      <w:r>
        <w:rPr>
          <w:rFonts w:eastAsia="楷体"/>
          <w:kern w:val="0"/>
          <w:sz w:val="32"/>
          <w:szCs w:val="32"/>
        </w:rPr>
        <w:t>）</w:t>
      </w:r>
      <w:r w:rsidRPr="00800604">
        <w:rPr>
          <w:rFonts w:eastAsia="楷体"/>
          <w:kern w:val="0"/>
          <w:sz w:val="32"/>
          <w:szCs w:val="32"/>
        </w:rPr>
        <w:t>简化科研项目验收结题财务管理。</w:t>
      </w:r>
      <w:r w:rsidRPr="00800604">
        <w:rPr>
          <w:rFonts w:eastAsia="仿宋_GB2312"/>
          <w:kern w:val="0"/>
          <w:sz w:val="32"/>
          <w:szCs w:val="32"/>
        </w:rPr>
        <w:t>合并财务验收和技术验收，在项目实施期末实行一次性综合绩效评价。完善项目验收结题评价操作指南，细化明确预算调剂、设备管理、人员费用等财务、会计、审计方面具体要求，避免在项目验收和检查中理解执行政策出现偏差。</w:t>
      </w:r>
      <w:r>
        <w:rPr>
          <w:rFonts w:eastAsia="仿宋_GB2312"/>
          <w:kern w:val="0"/>
          <w:sz w:val="32"/>
          <w:szCs w:val="32"/>
        </w:rPr>
        <w:t>（</w:t>
      </w:r>
      <w:r w:rsidRPr="00800604">
        <w:rPr>
          <w:rFonts w:eastAsia="仿宋_GB2312"/>
          <w:kern w:val="0"/>
          <w:sz w:val="32"/>
          <w:szCs w:val="32"/>
        </w:rPr>
        <w:t>市科技局、市财政局负责落实</w:t>
      </w:r>
      <w:r>
        <w:rPr>
          <w:rFonts w:eastAsia="仿宋_GB2312" w:hint="eastAsia"/>
          <w:kern w:val="0"/>
          <w:sz w:val="32"/>
          <w:szCs w:val="32"/>
        </w:rPr>
        <w:t>）</w:t>
      </w:r>
    </w:p>
    <w:p w:rsidR="00800604" w:rsidRPr="00800604" w:rsidRDefault="00800604" w:rsidP="00800604">
      <w:pPr>
        <w:widowControl/>
        <w:spacing w:line="560" w:lineRule="exact"/>
        <w:ind w:firstLineChars="200" w:firstLine="640"/>
        <w:rPr>
          <w:rFonts w:eastAsia="仿宋_GB2312"/>
          <w:sz w:val="32"/>
          <w:szCs w:val="32"/>
        </w:rPr>
      </w:pPr>
      <w:r w:rsidRPr="00800604">
        <w:rPr>
          <w:rFonts w:eastAsia="仿宋_GB2312"/>
          <w:kern w:val="0"/>
          <w:sz w:val="32"/>
          <w:szCs w:val="32"/>
        </w:rPr>
        <w:t>选择部分项目集中、管理规范、绩效评价和科研诚信状况良好的高校、科研院所和企业作为试点单位，由其出具科研项目经费决算报表作为结题依据，取消科研项目结题财务审计，试点单位对经费决算报表内容的真实性、完整性、准确性负责。在部分科研项目中试行自主验收和结题备案制。市科技局适时组织抽查。</w:t>
      </w:r>
      <w:r>
        <w:rPr>
          <w:rFonts w:eastAsia="仿宋_GB2312"/>
          <w:kern w:val="0"/>
          <w:sz w:val="32"/>
          <w:szCs w:val="32"/>
        </w:rPr>
        <w:t>（</w:t>
      </w:r>
      <w:r w:rsidRPr="00800604">
        <w:rPr>
          <w:rFonts w:eastAsia="仿宋_GB2312"/>
          <w:kern w:val="0"/>
          <w:sz w:val="32"/>
          <w:szCs w:val="32"/>
        </w:rPr>
        <w:t>市科技局、项目承担单位负责落实</w:t>
      </w:r>
      <w:r>
        <w:rPr>
          <w:rFonts w:eastAsia="仿宋_GB2312" w:hint="eastAsia"/>
          <w:kern w:val="0"/>
          <w:sz w:val="32"/>
          <w:szCs w:val="32"/>
        </w:rPr>
        <w:t>）</w:t>
      </w:r>
      <w:r w:rsidRPr="00800604">
        <w:rPr>
          <w:rFonts w:eastAsia="仿宋_GB2312"/>
          <w:kern w:val="0"/>
          <w:sz w:val="32"/>
          <w:szCs w:val="32"/>
        </w:rPr>
        <w:t xml:space="preserve"> </w:t>
      </w:r>
    </w:p>
    <w:p w:rsidR="00800604" w:rsidRPr="00800604" w:rsidRDefault="00800604" w:rsidP="00800604">
      <w:pPr>
        <w:widowControl/>
        <w:spacing w:line="560" w:lineRule="exact"/>
        <w:ind w:firstLineChars="200" w:firstLine="640"/>
        <w:rPr>
          <w:rFonts w:eastAsia="仿宋_GB2312"/>
          <w:sz w:val="32"/>
          <w:szCs w:val="32"/>
        </w:rPr>
      </w:pPr>
      <w:r w:rsidRPr="00800604">
        <w:rPr>
          <w:rFonts w:eastAsia="楷体"/>
          <w:kern w:val="0"/>
          <w:sz w:val="32"/>
          <w:szCs w:val="32"/>
        </w:rPr>
        <w:t>（二十三</w:t>
      </w:r>
      <w:r>
        <w:rPr>
          <w:rFonts w:eastAsia="楷体"/>
          <w:kern w:val="0"/>
          <w:sz w:val="32"/>
          <w:szCs w:val="32"/>
        </w:rPr>
        <w:t>）</w:t>
      </w:r>
      <w:r w:rsidRPr="00800604">
        <w:rPr>
          <w:rFonts w:eastAsia="楷体"/>
          <w:kern w:val="0"/>
          <w:sz w:val="32"/>
          <w:szCs w:val="32"/>
        </w:rPr>
        <w:t>优化科研仪器设备采购。</w:t>
      </w:r>
      <w:r w:rsidRPr="00800604">
        <w:rPr>
          <w:rFonts w:eastAsia="仿宋_GB2312"/>
          <w:kern w:val="0"/>
          <w:sz w:val="32"/>
          <w:szCs w:val="32"/>
        </w:rPr>
        <w:t>高校、科研院所及企业要优化和完善内部管理规定，简化科研仪器设备采购流程，对科研急需的设备和耗材采用特事特办、随到随办的采购机制，可不进行招标投标程序。项目承担单位依法依规向财政部门申请变更政府采购方式或政府采购预算时，财政部门要充分利用信息化便利条件，实行限时办结制度，对符合要求的申请项目，原则上自收到变更申请之日起５个工作日内办理完毕。</w:t>
      </w:r>
    </w:p>
    <w:p w:rsidR="00800604" w:rsidRPr="00800604" w:rsidRDefault="00800604" w:rsidP="00800604">
      <w:pPr>
        <w:widowControl/>
        <w:spacing w:line="560" w:lineRule="exact"/>
        <w:ind w:firstLineChars="200" w:firstLine="640"/>
        <w:rPr>
          <w:rFonts w:eastAsia="仿宋_GB2312"/>
          <w:kern w:val="0"/>
          <w:sz w:val="32"/>
          <w:szCs w:val="32"/>
        </w:rPr>
      </w:pPr>
      <w:r w:rsidRPr="00800604">
        <w:rPr>
          <w:rFonts w:eastAsia="仿宋_GB2312"/>
          <w:kern w:val="0"/>
          <w:sz w:val="32"/>
          <w:szCs w:val="32"/>
        </w:rPr>
        <w:t>使用科研项目经费单次购买１万元以下的计算机、打印机、照相机等设备，打印纸、存储设备、图书、文具等办公用品，硒鼓、粉盒等低值易耗用品，以及５万元以下的专用设备、专用科研试剂、专用科研用原材料等费用可以在科研项目经费中凭发票据实报销。</w:t>
      </w:r>
    </w:p>
    <w:p w:rsidR="00800604" w:rsidRPr="00800604" w:rsidRDefault="00800604" w:rsidP="00800604">
      <w:pPr>
        <w:widowControl/>
        <w:spacing w:line="560" w:lineRule="exact"/>
        <w:ind w:firstLineChars="200" w:firstLine="640"/>
        <w:rPr>
          <w:rFonts w:eastAsia="仿宋_GB2312"/>
          <w:sz w:val="32"/>
          <w:szCs w:val="32"/>
        </w:rPr>
      </w:pPr>
      <w:r w:rsidRPr="00800604">
        <w:rPr>
          <w:rFonts w:eastAsia="仿宋_GB2312"/>
          <w:kern w:val="0"/>
          <w:sz w:val="32"/>
          <w:szCs w:val="32"/>
        </w:rPr>
        <w:t>高校、科研院所可自行认定科研仪器设备、自行采购科研仪器设备，自行选择科研仪器设备采购专家。对高校、科研院所采购进口仪器设备由市财政局实行备案制管理。高校、科研院所要落实采购主体责任，加强设备采购的内部管理与监督，及时进行国有资产登记，做到全程透明、高效、可追溯。</w:t>
      </w:r>
      <w:r>
        <w:rPr>
          <w:rFonts w:eastAsia="仿宋_GB2312"/>
          <w:kern w:val="0"/>
          <w:sz w:val="32"/>
          <w:szCs w:val="32"/>
        </w:rPr>
        <w:t>（</w:t>
      </w:r>
      <w:r w:rsidRPr="00800604">
        <w:rPr>
          <w:rFonts w:eastAsia="仿宋_GB2312"/>
          <w:kern w:val="0"/>
          <w:sz w:val="32"/>
          <w:szCs w:val="32"/>
        </w:rPr>
        <w:t>单位主管部门、项目承担单位、市司法局、市财政局负责落实</w:t>
      </w:r>
      <w:r>
        <w:rPr>
          <w:rFonts w:eastAsia="仿宋_GB2312" w:hint="eastAsia"/>
          <w:kern w:val="0"/>
          <w:sz w:val="32"/>
          <w:szCs w:val="32"/>
        </w:rPr>
        <w:t>）</w:t>
      </w:r>
      <w:r w:rsidRPr="00800604">
        <w:rPr>
          <w:rFonts w:eastAsia="仿宋_GB2312"/>
          <w:kern w:val="0"/>
          <w:sz w:val="32"/>
          <w:szCs w:val="32"/>
        </w:rPr>
        <w:t xml:space="preserve"> </w:t>
      </w:r>
    </w:p>
    <w:p w:rsidR="00800604" w:rsidRPr="00800604" w:rsidRDefault="00800604" w:rsidP="00C37EC5">
      <w:pPr>
        <w:widowControl/>
        <w:spacing w:line="580" w:lineRule="exact"/>
        <w:ind w:firstLineChars="200" w:firstLine="640"/>
        <w:rPr>
          <w:rFonts w:eastAsia="仿宋_GB2312"/>
          <w:kern w:val="0"/>
          <w:sz w:val="32"/>
          <w:szCs w:val="32"/>
        </w:rPr>
      </w:pPr>
      <w:r w:rsidRPr="00800604">
        <w:rPr>
          <w:rFonts w:eastAsia="楷体"/>
          <w:kern w:val="0"/>
          <w:sz w:val="32"/>
          <w:szCs w:val="32"/>
        </w:rPr>
        <w:t>（二十四</w:t>
      </w:r>
      <w:r>
        <w:rPr>
          <w:rFonts w:eastAsia="楷体"/>
          <w:kern w:val="0"/>
          <w:sz w:val="32"/>
          <w:szCs w:val="32"/>
        </w:rPr>
        <w:t>）</w:t>
      </w:r>
      <w:r w:rsidRPr="00800604">
        <w:rPr>
          <w:rFonts w:eastAsia="楷体"/>
          <w:kern w:val="0"/>
          <w:sz w:val="32"/>
          <w:szCs w:val="32"/>
        </w:rPr>
        <w:t>改进科研人员因公临时出国</w:t>
      </w:r>
      <w:r>
        <w:rPr>
          <w:rFonts w:eastAsia="楷体"/>
          <w:kern w:val="0"/>
          <w:sz w:val="32"/>
          <w:szCs w:val="32"/>
        </w:rPr>
        <w:t>（</w:t>
      </w:r>
      <w:r w:rsidRPr="00800604">
        <w:rPr>
          <w:rFonts w:eastAsia="楷体"/>
          <w:kern w:val="0"/>
          <w:sz w:val="32"/>
          <w:szCs w:val="32"/>
        </w:rPr>
        <w:t>境</w:t>
      </w:r>
      <w:r>
        <w:rPr>
          <w:rFonts w:eastAsia="楷体" w:hint="eastAsia"/>
          <w:kern w:val="0"/>
          <w:sz w:val="32"/>
          <w:szCs w:val="32"/>
        </w:rPr>
        <w:t>）</w:t>
      </w:r>
      <w:r w:rsidRPr="00800604">
        <w:rPr>
          <w:rFonts w:eastAsia="楷体"/>
          <w:kern w:val="0"/>
          <w:sz w:val="32"/>
          <w:szCs w:val="32"/>
        </w:rPr>
        <w:t>管理方式。</w:t>
      </w:r>
      <w:r w:rsidRPr="00800604">
        <w:rPr>
          <w:rFonts w:eastAsia="仿宋_GB2312"/>
          <w:kern w:val="0"/>
          <w:sz w:val="32"/>
          <w:szCs w:val="32"/>
        </w:rPr>
        <w:t>科研人员出国（境</w:t>
      </w:r>
      <w:r>
        <w:rPr>
          <w:rFonts w:eastAsia="仿宋_GB2312" w:hint="eastAsia"/>
          <w:kern w:val="0"/>
          <w:sz w:val="32"/>
          <w:szCs w:val="32"/>
        </w:rPr>
        <w:t>）</w:t>
      </w:r>
      <w:r w:rsidRPr="00800604">
        <w:rPr>
          <w:rFonts w:eastAsia="仿宋_GB2312"/>
          <w:kern w:val="0"/>
          <w:sz w:val="32"/>
          <w:szCs w:val="32"/>
        </w:rPr>
        <w:t>开展学术交流合作应与行政人员有所区别。对为完成科研项目任务目标、从科研经费中列支费用的国际合作与交流按业务类别单独管理，根据实际工作需要合理安排出访次数、团组人数、在外停留天数等。单位主管部门及项目承担单位应优化审批流程，加快办理进度，提高科研人员参与国际合作交流的便利性。从科研经费中列支的国际合作与交流费用不纳入</w:t>
      </w:r>
      <w:r w:rsidRPr="00800604">
        <w:rPr>
          <w:rFonts w:eastAsia="仿宋_GB2312"/>
          <w:kern w:val="0"/>
          <w:sz w:val="32"/>
          <w:szCs w:val="32"/>
        </w:rPr>
        <w:t>“</w:t>
      </w:r>
      <w:r w:rsidRPr="00800604">
        <w:rPr>
          <w:rFonts w:eastAsia="仿宋_GB2312"/>
          <w:kern w:val="0"/>
          <w:sz w:val="32"/>
          <w:szCs w:val="32"/>
        </w:rPr>
        <w:t>三公</w:t>
      </w:r>
      <w:r w:rsidRPr="00800604">
        <w:rPr>
          <w:rFonts w:eastAsia="仿宋_GB2312"/>
          <w:kern w:val="0"/>
          <w:sz w:val="32"/>
          <w:szCs w:val="32"/>
        </w:rPr>
        <w:t>”</w:t>
      </w:r>
      <w:r w:rsidRPr="00800604">
        <w:rPr>
          <w:rFonts w:eastAsia="仿宋_GB2312"/>
          <w:kern w:val="0"/>
          <w:sz w:val="32"/>
          <w:szCs w:val="32"/>
        </w:rPr>
        <w:t>经费统计范围，不受零增长要求限制。</w:t>
      </w:r>
      <w:r>
        <w:rPr>
          <w:rFonts w:eastAsia="仿宋_GB2312"/>
          <w:kern w:val="0"/>
          <w:sz w:val="32"/>
          <w:szCs w:val="32"/>
        </w:rPr>
        <w:t>（</w:t>
      </w:r>
      <w:r w:rsidRPr="00800604">
        <w:rPr>
          <w:rFonts w:eastAsia="仿宋_GB2312"/>
          <w:kern w:val="0"/>
          <w:sz w:val="32"/>
          <w:szCs w:val="32"/>
        </w:rPr>
        <w:t>单位主管部门、项目承担单位、市财政局、市外事办负责落实</w:t>
      </w:r>
      <w:r>
        <w:rPr>
          <w:rFonts w:eastAsia="仿宋_GB2312" w:hint="eastAsia"/>
          <w:kern w:val="0"/>
          <w:sz w:val="32"/>
          <w:szCs w:val="32"/>
        </w:rPr>
        <w:t>）</w:t>
      </w:r>
      <w:r w:rsidRPr="00800604">
        <w:rPr>
          <w:rFonts w:eastAsia="仿宋_GB2312"/>
          <w:kern w:val="0"/>
          <w:sz w:val="32"/>
          <w:szCs w:val="32"/>
        </w:rPr>
        <w:t xml:space="preserve"> </w:t>
      </w:r>
    </w:p>
    <w:p w:rsidR="00800604" w:rsidRPr="00800604" w:rsidRDefault="00800604" w:rsidP="00C37EC5">
      <w:pPr>
        <w:widowControl/>
        <w:spacing w:line="580" w:lineRule="exact"/>
        <w:ind w:firstLineChars="200" w:firstLine="640"/>
        <w:rPr>
          <w:rFonts w:ascii="黑体" w:eastAsia="黑体" w:hAnsi="黑体"/>
          <w:kern w:val="0"/>
          <w:sz w:val="32"/>
          <w:szCs w:val="32"/>
        </w:rPr>
      </w:pPr>
      <w:r w:rsidRPr="00800604">
        <w:rPr>
          <w:rFonts w:ascii="黑体" w:eastAsia="黑体" w:hAnsi="黑体"/>
          <w:kern w:val="0"/>
          <w:sz w:val="32"/>
          <w:szCs w:val="32"/>
        </w:rPr>
        <w:t>六、加强科研绩效管理和监督检查</w:t>
      </w:r>
    </w:p>
    <w:p w:rsidR="00800604" w:rsidRPr="00800604" w:rsidRDefault="00800604" w:rsidP="00C37EC5">
      <w:pPr>
        <w:widowControl/>
        <w:spacing w:line="580" w:lineRule="exact"/>
        <w:ind w:firstLineChars="200" w:firstLine="640"/>
        <w:rPr>
          <w:rFonts w:eastAsia="仿宋_GB2312"/>
          <w:kern w:val="0"/>
          <w:sz w:val="32"/>
          <w:szCs w:val="32"/>
        </w:rPr>
      </w:pPr>
      <w:r w:rsidRPr="00800604">
        <w:rPr>
          <w:rFonts w:eastAsia="华文楷体"/>
          <w:kern w:val="0"/>
          <w:sz w:val="32"/>
          <w:szCs w:val="32"/>
        </w:rPr>
        <w:t>（</w:t>
      </w:r>
      <w:r w:rsidRPr="00800604">
        <w:rPr>
          <w:rFonts w:eastAsia="楷体"/>
          <w:kern w:val="0"/>
          <w:sz w:val="32"/>
          <w:szCs w:val="32"/>
        </w:rPr>
        <w:t>二十五</w:t>
      </w:r>
      <w:r>
        <w:rPr>
          <w:rFonts w:eastAsia="楷体"/>
          <w:kern w:val="0"/>
          <w:sz w:val="32"/>
          <w:szCs w:val="32"/>
        </w:rPr>
        <w:t>）</w:t>
      </w:r>
      <w:r w:rsidRPr="00800604">
        <w:rPr>
          <w:rFonts w:eastAsia="楷体"/>
          <w:kern w:val="0"/>
          <w:sz w:val="32"/>
          <w:szCs w:val="32"/>
        </w:rPr>
        <w:t>健全科研绩效管理机制。</w:t>
      </w:r>
      <w:r w:rsidRPr="00800604">
        <w:rPr>
          <w:rFonts w:eastAsia="仿宋_GB2312"/>
          <w:kern w:val="0"/>
          <w:sz w:val="32"/>
          <w:szCs w:val="32"/>
        </w:rPr>
        <w:t>市科技局要形成预算绩效编制、绩效动态跟踪、绩效评价及评价结果运用的预算绩效运行管理机制，将绩效评价结果作为项目调整、后续支持和经费安排的重要依据。项目承担单位要切实加强绩效管理，及时开展绩效自评价工作</w:t>
      </w:r>
      <w:r w:rsidR="00F906B1">
        <w:rPr>
          <w:rFonts w:eastAsia="仿宋_GB2312" w:hint="eastAsia"/>
          <w:kern w:val="0"/>
          <w:sz w:val="32"/>
          <w:szCs w:val="32"/>
        </w:rPr>
        <w:t>；</w:t>
      </w:r>
      <w:r w:rsidRPr="00800604">
        <w:rPr>
          <w:rFonts w:eastAsia="仿宋_GB2312"/>
          <w:kern w:val="0"/>
          <w:sz w:val="32"/>
          <w:szCs w:val="32"/>
        </w:rPr>
        <w:t>市科技局可委托第三方机构进行绩效评价，对绩效评价优秀的单位、个人和团队</w:t>
      </w:r>
      <w:r w:rsidR="00F906B1">
        <w:rPr>
          <w:rFonts w:eastAsia="仿宋_GB2312" w:hint="eastAsia"/>
          <w:kern w:val="0"/>
          <w:sz w:val="32"/>
          <w:szCs w:val="32"/>
        </w:rPr>
        <w:t>，</w:t>
      </w:r>
      <w:r w:rsidRPr="00800604">
        <w:rPr>
          <w:rFonts w:eastAsia="仿宋_GB2312"/>
          <w:kern w:val="0"/>
          <w:sz w:val="32"/>
          <w:szCs w:val="32"/>
        </w:rPr>
        <w:t>在后续支持中给予重点倾斜，对绩效评价不良的视情给予限制承担项目等惩戒，引导科研资源向优秀人才和团队倾斜，提高科研经费使用效益。</w:t>
      </w:r>
      <w:r>
        <w:rPr>
          <w:rFonts w:eastAsia="仿宋_GB2312"/>
          <w:kern w:val="0"/>
          <w:sz w:val="32"/>
          <w:szCs w:val="32"/>
        </w:rPr>
        <w:t>（</w:t>
      </w:r>
      <w:r w:rsidRPr="00800604">
        <w:rPr>
          <w:rFonts w:eastAsia="仿宋_GB2312"/>
          <w:kern w:val="0"/>
          <w:sz w:val="32"/>
          <w:szCs w:val="32"/>
        </w:rPr>
        <w:t>市科技局、项目承担单位负责落实</w:t>
      </w:r>
      <w:r>
        <w:rPr>
          <w:rFonts w:eastAsia="仿宋_GB2312" w:hint="eastAsia"/>
          <w:kern w:val="0"/>
          <w:sz w:val="32"/>
          <w:szCs w:val="32"/>
        </w:rPr>
        <w:t>）</w:t>
      </w:r>
      <w:r w:rsidRPr="00800604">
        <w:rPr>
          <w:rFonts w:eastAsia="仿宋_GB2312"/>
          <w:kern w:val="0"/>
          <w:sz w:val="32"/>
          <w:szCs w:val="32"/>
        </w:rPr>
        <w:t xml:space="preserve"> </w:t>
      </w:r>
    </w:p>
    <w:p w:rsidR="00800604" w:rsidRPr="00800604" w:rsidRDefault="00800604" w:rsidP="00C37EC5">
      <w:pPr>
        <w:widowControl/>
        <w:spacing w:line="580" w:lineRule="exact"/>
        <w:ind w:firstLineChars="200" w:firstLine="640"/>
        <w:rPr>
          <w:rFonts w:eastAsia="仿宋_GB2312"/>
          <w:kern w:val="0"/>
          <w:sz w:val="32"/>
          <w:szCs w:val="32"/>
        </w:rPr>
      </w:pPr>
      <w:r w:rsidRPr="00800604">
        <w:rPr>
          <w:rFonts w:eastAsia="楷体"/>
          <w:kern w:val="0"/>
          <w:sz w:val="32"/>
          <w:szCs w:val="32"/>
        </w:rPr>
        <w:t>（二十六</w:t>
      </w:r>
      <w:r>
        <w:rPr>
          <w:rFonts w:eastAsia="楷体"/>
          <w:kern w:val="0"/>
          <w:sz w:val="32"/>
          <w:szCs w:val="32"/>
        </w:rPr>
        <w:t>）</w:t>
      </w:r>
      <w:r w:rsidRPr="00800604">
        <w:rPr>
          <w:rFonts w:eastAsia="楷体"/>
          <w:kern w:val="0"/>
          <w:sz w:val="32"/>
          <w:szCs w:val="32"/>
        </w:rPr>
        <w:t>强化科研项目经费监督检查。</w:t>
      </w:r>
      <w:r w:rsidRPr="00800604">
        <w:rPr>
          <w:rFonts w:eastAsia="仿宋_GB2312"/>
          <w:kern w:val="0"/>
          <w:sz w:val="32"/>
          <w:szCs w:val="32"/>
        </w:rPr>
        <w:t>加强纪检监督、审计监督、财会监督与日常监督的贯通协调，形成监督合力，严肃查处违纪违规问题。加强事中事后监管，创新监督检查方式，实行随机抽查、检查，采取</w:t>
      </w:r>
      <w:r w:rsidRPr="00800604">
        <w:rPr>
          <w:rFonts w:eastAsia="仿宋_GB2312"/>
          <w:kern w:val="0"/>
          <w:sz w:val="32"/>
          <w:szCs w:val="32"/>
        </w:rPr>
        <w:t>“</w:t>
      </w:r>
      <w:r w:rsidRPr="00800604">
        <w:rPr>
          <w:rFonts w:eastAsia="仿宋_GB2312"/>
          <w:kern w:val="0"/>
          <w:sz w:val="32"/>
          <w:szCs w:val="32"/>
        </w:rPr>
        <w:t>飞行检查</w:t>
      </w:r>
      <w:r w:rsidRPr="00800604">
        <w:rPr>
          <w:rFonts w:eastAsia="仿宋_GB2312"/>
          <w:kern w:val="0"/>
          <w:sz w:val="32"/>
          <w:szCs w:val="32"/>
        </w:rPr>
        <w:t>”</w:t>
      </w:r>
      <w:r w:rsidRPr="00800604">
        <w:rPr>
          <w:rFonts w:eastAsia="仿宋_GB2312"/>
          <w:kern w:val="0"/>
          <w:sz w:val="32"/>
          <w:szCs w:val="32"/>
        </w:rPr>
        <w:t>等方式，切实减轻项目承担单位负担。推进监督检查数据汇交共享和结果互认。减少过程检查，充分利用大数据等信息技术手段，提高监督检查效率。项目承担单位要强化法人责任，对拨付至实有资金账户的科研项目经费以及形成的结余资金要设立明细账、单独核算，动态监管经费使用，对绩效目标偏离、支出进度滞后等情况实时预警提醒，确保经费合理规范使用。相关部门对项目承担单位和科研人员在科研经费管理使用过程中出现的失信情况，纳入信用记录管理。对严重失信行为实行追责和惩戒。探索实施相关负面清单，明确科研项目经费使用中虚假编报预算、列支与项目无关费用、套取挪用项目资金等禁止性行为，有关部门要根据法律法规和负面清单进行检查、评审、验收、审计，对尽职无过错科研人员免予问责。</w:t>
      </w:r>
      <w:r>
        <w:rPr>
          <w:rFonts w:eastAsia="仿宋_GB2312"/>
          <w:kern w:val="0"/>
          <w:sz w:val="32"/>
          <w:szCs w:val="32"/>
        </w:rPr>
        <w:t>（</w:t>
      </w:r>
      <w:r w:rsidRPr="00800604">
        <w:rPr>
          <w:rFonts w:eastAsia="仿宋_GB2312"/>
          <w:kern w:val="0"/>
          <w:sz w:val="32"/>
          <w:szCs w:val="32"/>
        </w:rPr>
        <w:t>市审计局、市财政局、市科技局、单位主管部门负责落实</w:t>
      </w:r>
      <w:r>
        <w:rPr>
          <w:rFonts w:eastAsia="仿宋_GB2312" w:hint="eastAsia"/>
          <w:kern w:val="0"/>
          <w:sz w:val="32"/>
          <w:szCs w:val="32"/>
        </w:rPr>
        <w:t>）</w:t>
      </w:r>
      <w:r w:rsidRPr="00800604">
        <w:rPr>
          <w:rFonts w:eastAsia="仿宋_GB2312"/>
          <w:kern w:val="0"/>
          <w:sz w:val="32"/>
          <w:szCs w:val="32"/>
        </w:rPr>
        <w:t xml:space="preserve"> </w:t>
      </w:r>
    </w:p>
    <w:p w:rsidR="00800604" w:rsidRPr="00800604" w:rsidRDefault="00800604" w:rsidP="00C37EC5">
      <w:pPr>
        <w:widowControl/>
        <w:spacing w:line="580" w:lineRule="exact"/>
        <w:ind w:firstLineChars="200" w:firstLine="640"/>
        <w:rPr>
          <w:rFonts w:ascii="黑体" w:eastAsia="黑体" w:hAnsi="黑体"/>
          <w:kern w:val="0"/>
          <w:sz w:val="32"/>
          <w:szCs w:val="32"/>
        </w:rPr>
      </w:pPr>
      <w:r w:rsidRPr="00800604">
        <w:rPr>
          <w:rFonts w:ascii="黑体" w:eastAsia="黑体" w:hAnsi="黑体"/>
          <w:kern w:val="0"/>
          <w:sz w:val="32"/>
          <w:szCs w:val="32"/>
        </w:rPr>
        <w:t xml:space="preserve">七、组织实施 </w:t>
      </w:r>
    </w:p>
    <w:p w:rsidR="00800604" w:rsidRPr="00800604" w:rsidRDefault="00800604" w:rsidP="00C37EC5">
      <w:pPr>
        <w:widowControl/>
        <w:spacing w:line="580" w:lineRule="exact"/>
        <w:ind w:firstLineChars="200" w:firstLine="640"/>
        <w:rPr>
          <w:rFonts w:eastAsia="仿宋_GB2312"/>
          <w:kern w:val="0"/>
          <w:sz w:val="32"/>
          <w:szCs w:val="32"/>
        </w:rPr>
      </w:pPr>
      <w:r w:rsidRPr="00800604">
        <w:rPr>
          <w:rFonts w:eastAsia="楷体"/>
          <w:kern w:val="0"/>
          <w:sz w:val="32"/>
          <w:szCs w:val="32"/>
        </w:rPr>
        <w:t>（二十七</w:t>
      </w:r>
      <w:r>
        <w:rPr>
          <w:rFonts w:eastAsia="楷体"/>
          <w:kern w:val="0"/>
          <w:sz w:val="32"/>
          <w:szCs w:val="32"/>
        </w:rPr>
        <w:t>）</w:t>
      </w:r>
      <w:r w:rsidRPr="00800604">
        <w:rPr>
          <w:rFonts w:eastAsia="楷体"/>
          <w:kern w:val="0"/>
          <w:sz w:val="32"/>
          <w:szCs w:val="32"/>
        </w:rPr>
        <w:t>抓好落实工作，强化主体责任。</w:t>
      </w:r>
      <w:r w:rsidRPr="00800604">
        <w:rPr>
          <w:rFonts w:eastAsia="仿宋_GB2312"/>
          <w:kern w:val="0"/>
          <w:sz w:val="32"/>
          <w:szCs w:val="32"/>
        </w:rPr>
        <w:t>相关部门要着实推动科研经费管理相关政策和改革举措的落地，加快清理修改与党中央、国务院和省委省政府及市委市政府有关文件精神不符的规定和办法，市科技局要牵头做好督促落实工作。项目承担单位是科研项目实施和科研经费管理使用的责任主体，要认真落实国家、省、市有关政策规定，按照权责一致的要求，强化自我约束和自我规范，在本实施意见出台后６个月内修改本单位内部科研经费制度并制定落实细则，规范资金使用管理，规范财务支出行为，完善内部风险防控机制，强化资金使用绩效评价。</w:t>
      </w:r>
      <w:r>
        <w:rPr>
          <w:rFonts w:eastAsia="仿宋_GB2312"/>
          <w:kern w:val="0"/>
          <w:sz w:val="32"/>
          <w:szCs w:val="32"/>
        </w:rPr>
        <w:t>（</w:t>
      </w:r>
      <w:r w:rsidRPr="00800604">
        <w:rPr>
          <w:rFonts w:eastAsia="仿宋_GB2312"/>
          <w:kern w:val="0"/>
          <w:sz w:val="32"/>
          <w:szCs w:val="32"/>
        </w:rPr>
        <w:t>市直有关单位及主管部门、项目承担单位负责落实</w:t>
      </w:r>
      <w:r>
        <w:rPr>
          <w:rFonts w:eastAsia="仿宋_GB2312" w:hint="eastAsia"/>
          <w:kern w:val="0"/>
          <w:sz w:val="32"/>
          <w:szCs w:val="32"/>
        </w:rPr>
        <w:t>）</w:t>
      </w:r>
    </w:p>
    <w:p w:rsidR="00800604" w:rsidRPr="00800604" w:rsidRDefault="00800604" w:rsidP="00C37EC5">
      <w:pPr>
        <w:widowControl/>
        <w:spacing w:line="580" w:lineRule="exact"/>
        <w:ind w:firstLineChars="200" w:firstLine="640"/>
        <w:rPr>
          <w:rFonts w:eastAsia="仿宋_GB2312"/>
          <w:kern w:val="0"/>
          <w:sz w:val="32"/>
          <w:szCs w:val="32"/>
        </w:rPr>
      </w:pPr>
      <w:r w:rsidRPr="00800604">
        <w:rPr>
          <w:rFonts w:eastAsia="楷体"/>
          <w:kern w:val="0"/>
          <w:sz w:val="32"/>
          <w:szCs w:val="32"/>
        </w:rPr>
        <w:t>（二十八</w:t>
      </w:r>
      <w:r>
        <w:rPr>
          <w:rFonts w:eastAsia="楷体"/>
          <w:kern w:val="0"/>
          <w:sz w:val="32"/>
          <w:szCs w:val="32"/>
        </w:rPr>
        <w:t>）</w:t>
      </w:r>
      <w:r w:rsidRPr="00800604">
        <w:rPr>
          <w:rFonts w:eastAsia="楷体"/>
          <w:kern w:val="0"/>
          <w:sz w:val="32"/>
          <w:szCs w:val="32"/>
        </w:rPr>
        <w:t>加大宣传力度，开展政策培训。</w:t>
      </w:r>
      <w:r w:rsidRPr="00800604">
        <w:rPr>
          <w:rFonts w:eastAsia="仿宋_GB2312"/>
          <w:kern w:val="0"/>
          <w:sz w:val="32"/>
          <w:szCs w:val="32"/>
        </w:rPr>
        <w:t>相关部门和单位要通过门户网站、新媒体等多种渠道以及开设专栏等多种方式，加强财政科研经费管理相关政策宣传解读，提高社会知晓度。同时，加大对科研人员、财务人员、科研财务助理、审计人员等的专题培训力度，不断提高经办服务能力水平。</w:t>
      </w:r>
      <w:r>
        <w:rPr>
          <w:rFonts w:eastAsia="仿宋_GB2312"/>
          <w:kern w:val="0"/>
          <w:sz w:val="32"/>
          <w:szCs w:val="32"/>
        </w:rPr>
        <w:t>（</w:t>
      </w:r>
      <w:r w:rsidRPr="00800604">
        <w:rPr>
          <w:rFonts w:eastAsia="仿宋_GB2312"/>
          <w:kern w:val="0"/>
          <w:sz w:val="32"/>
          <w:szCs w:val="32"/>
        </w:rPr>
        <w:t>市科技局、市财政局会同有关部门及项目承担单位负责落实</w:t>
      </w:r>
      <w:r>
        <w:rPr>
          <w:rFonts w:eastAsia="仿宋_GB2312" w:hint="eastAsia"/>
          <w:kern w:val="0"/>
          <w:sz w:val="32"/>
          <w:szCs w:val="32"/>
        </w:rPr>
        <w:t>）</w:t>
      </w:r>
      <w:r w:rsidRPr="00800604">
        <w:rPr>
          <w:rFonts w:eastAsia="仿宋_GB2312"/>
          <w:kern w:val="0"/>
          <w:sz w:val="32"/>
          <w:szCs w:val="32"/>
        </w:rPr>
        <w:t xml:space="preserve"> </w:t>
      </w:r>
    </w:p>
    <w:p w:rsidR="00800604" w:rsidRPr="00800604" w:rsidRDefault="00800604" w:rsidP="00C37EC5">
      <w:pPr>
        <w:widowControl/>
        <w:spacing w:line="580" w:lineRule="exact"/>
        <w:ind w:firstLineChars="200" w:firstLine="640"/>
        <w:rPr>
          <w:rFonts w:eastAsia="仿宋_GB2312"/>
          <w:kern w:val="0"/>
          <w:sz w:val="32"/>
          <w:szCs w:val="32"/>
        </w:rPr>
      </w:pPr>
      <w:r w:rsidRPr="00800604">
        <w:rPr>
          <w:rFonts w:eastAsia="楷体"/>
          <w:kern w:val="0"/>
          <w:sz w:val="32"/>
          <w:szCs w:val="32"/>
        </w:rPr>
        <w:t>（二十九</w:t>
      </w:r>
      <w:r>
        <w:rPr>
          <w:rFonts w:eastAsia="楷体"/>
          <w:kern w:val="0"/>
          <w:sz w:val="32"/>
          <w:szCs w:val="32"/>
        </w:rPr>
        <w:t>）</w:t>
      </w:r>
      <w:r w:rsidRPr="00800604">
        <w:rPr>
          <w:rFonts w:eastAsia="楷体"/>
          <w:kern w:val="0"/>
          <w:sz w:val="32"/>
          <w:szCs w:val="32"/>
        </w:rPr>
        <w:t>加强督促指导，确保政策落地。</w:t>
      </w:r>
      <w:r w:rsidRPr="00800604">
        <w:rPr>
          <w:rFonts w:eastAsia="仿宋_GB2312"/>
          <w:kern w:val="0"/>
          <w:sz w:val="32"/>
          <w:szCs w:val="32"/>
        </w:rPr>
        <w:t>有关部门要加快职能转变，提高服务意识，加强跟踪指导，适时组织开展对项目承担单位科研经费管理政策落实情况的检查，及时发现并协调解决有关问题，推动改革落地见效。要适时对有关试点政策举措进行总结评估，及时总结推广行之有效的经验和做法。</w:t>
      </w:r>
      <w:r>
        <w:rPr>
          <w:rFonts w:eastAsia="仿宋_GB2312"/>
          <w:kern w:val="0"/>
          <w:sz w:val="32"/>
          <w:szCs w:val="32"/>
        </w:rPr>
        <w:t>（</w:t>
      </w:r>
      <w:r w:rsidRPr="00800604">
        <w:rPr>
          <w:rFonts w:eastAsia="仿宋_GB2312"/>
          <w:kern w:val="0"/>
          <w:sz w:val="32"/>
          <w:szCs w:val="32"/>
        </w:rPr>
        <w:t>市财政局、市科技局会同有关部门负责落实</w:t>
      </w:r>
      <w:r>
        <w:rPr>
          <w:rFonts w:eastAsia="仿宋_GB2312" w:hint="eastAsia"/>
          <w:kern w:val="0"/>
          <w:sz w:val="32"/>
          <w:szCs w:val="32"/>
        </w:rPr>
        <w:t>）</w:t>
      </w:r>
      <w:r w:rsidRPr="00800604">
        <w:rPr>
          <w:rFonts w:eastAsia="仿宋_GB2312"/>
          <w:kern w:val="0"/>
          <w:sz w:val="32"/>
          <w:szCs w:val="32"/>
        </w:rPr>
        <w:t xml:space="preserve"> </w:t>
      </w:r>
    </w:p>
    <w:p w:rsidR="00800604" w:rsidRPr="00800604" w:rsidRDefault="00800604" w:rsidP="00C37EC5">
      <w:pPr>
        <w:spacing w:line="580" w:lineRule="exact"/>
        <w:ind w:firstLineChars="200" w:firstLine="640"/>
        <w:rPr>
          <w:rFonts w:eastAsia="仿宋_GB2312"/>
          <w:kern w:val="0"/>
          <w:sz w:val="32"/>
          <w:szCs w:val="32"/>
        </w:rPr>
      </w:pPr>
      <w:r w:rsidRPr="00800604">
        <w:rPr>
          <w:rFonts w:eastAsia="楷体"/>
          <w:kern w:val="0"/>
          <w:sz w:val="32"/>
          <w:szCs w:val="32"/>
        </w:rPr>
        <w:t>（三十</w:t>
      </w:r>
      <w:r>
        <w:rPr>
          <w:rFonts w:eastAsia="楷体"/>
          <w:kern w:val="0"/>
          <w:sz w:val="32"/>
          <w:szCs w:val="32"/>
        </w:rPr>
        <w:t>）</w:t>
      </w:r>
      <w:r w:rsidRPr="00800604">
        <w:rPr>
          <w:rFonts w:eastAsia="楷体"/>
          <w:kern w:val="0"/>
          <w:sz w:val="32"/>
          <w:szCs w:val="32"/>
        </w:rPr>
        <w:t>抓好统筹衔接，保证执行贯通。</w:t>
      </w:r>
      <w:r w:rsidRPr="00800604">
        <w:rPr>
          <w:rFonts w:eastAsia="仿宋_GB2312"/>
          <w:kern w:val="0"/>
          <w:sz w:val="32"/>
          <w:szCs w:val="32"/>
        </w:rPr>
        <w:t>横向科研项目经费依据与科研项目委托单位签订的合同</w:t>
      </w:r>
      <w:r>
        <w:rPr>
          <w:rFonts w:eastAsia="仿宋_GB2312"/>
          <w:kern w:val="0"/>
          <w:sz w:val="32"/>
          <w:szCs w:val="32"/>
        </w:rPr>
        <w:t>（</w:t>
      </w:r>
      <w:r w:rsidRPr="00800604">
        <w:rPr>
          <w:rFonts w:eastAsia="仿宋_GB2312"/>
          <w:kern w:val="0"/>
          <w:sz w:val="32"/>
          <w:szCs w:val="32"/>
        </w:rPr>
        <w:t>协议</w:t>
      </w:r>
      <w:r w:rsidR="00F906B1">
        <w:rPr>
          <w:rFonts w:eastAsia="仿宋_GB2312" w:hint="eastAsia"/>
          <w:kern w:val="0"/>
          <w:sz w:val="32"/>
          <w:szCs w:val="32"/>
        </w:rPr>
        <w:t>）</w:t>
      </w:r>
      <w:r w:rsidRPr="00800604">
        <w:rPr>
          <w:rFonts w:eastAsia="仿宋_GB2312"/>
          <w:kern w:val="0"/>
          <w:sz w:val="32"/>
          <w:szCs w:val="32"/>
        </w:rPr>
        <w:t>约定执行，没有约定的，参照本意见执行。市财政局、市社科类科研项目主管部门要结合社会科学研究的规律和特点，参照本意见尽快修订社科类科研项目资金管理办法。本意见印发之日起，科研项目执行期已结束、进入结题验收环节的项目</w:t>
      </w:r>
      <w:r w:rsidR="00F906B1">
        <w:rPr>
          <w:rFonts w:eastAsia="仿宋_GB2312" w:hint="eastAsia"/>
          <w:kern w:val="0"/>
          <w:sz w:val="32"/>
          <w:szCs w:val="32"/>
        </w:rPr>
        <w:t>，</w:t>
      </w:r>
      <w:r w:rsidRPr="00800604">
        <w:rPr>
          <w:rFonts w:eastAsia="仿宋_GB2312"/>
          <w:kern w:val="0"/>
          <w:sz w:val="32"/>
          <w:szCs w:val="32"/>
        </w:rPr>
        <w:t>相关经费管理和支出按照原政策执行，不再做调整；尚在执行期内的科研项目，由项目承担单位统筹考虑本单位实际情况，并与科研人员充分协商后，确定是否执行新规定，涉及需市科技局同意的事项，履行相关程序后执行；新立项的科研项目按照新规定执行。已按规定留给项目承担单位使用的市级科技计划项目财政结余资金，不再执行两年收回规定，由项目承担单位统筹安排用于科研活动的直接支出。</w:t>
      </w:r>
      <w:r>
        <w:rPr>
          <w:rFonts w:eastAsia="仿宋_GB2312"/>
          <w:kern w:val="0"/>
          <w:sz w:val="32"/>
          <w:szCs w:val="32"/>
        </w:rPr>
        <w:t>（</w:t>
      </w:r>
      <w:r w:rsidRPr="00800604">
        <w:rPr>
          <w:rFonts w:eastAsia="仿宋_GB2312"/>
          <w:kern w:val="0"/>
          <w:sz w:val="32"/>
          <w:szCs w:val="32"/>
        </w:rPr>
        <w:t>项目承担单位、市科技局、市财政局、市委宣传部、市社科联、市科协等有关部门负责落实</w:t>
      </w:r>
      <w:r>
        <w:rPr>
          <w:rFonts w:eastAsia="仿宋_GB2312" w:hint="eastAsia"/>
          <w:kern w:val="0"/>
          <w:sz w:val="32"/>
          <w:szCs w:val="32"/>
        </w:rPr>
        <w:t>）</w:t>
      </w:r>
      <w:r w:rsidRPr="00800604">
        <w:rPr>
          <w:rFonts w:eastAsia="仿宋_GB2312"/>
          <w:kern w:val="0"/>
          <w:sz w:val="32"/>
          <w:szCs w:val="32"/>
        </w:rPr>
        <w:t xml:space="preserve"> </w:t>
      </w:r>
    </w:p>
    <w:p w:rsidR="00800604" w:rsidRPr="00800604" w:rsidRDefault="00800604" w:rsidP="00C37EC5">
      <w:pPr>
        <w:spacing w:line="580" w:lineRule="exact"/>
        <w:ind w:firstLineChars="200" w:firstLine="640"/>
        <w:rPr>
          <w:rFonts w:eastAsia="仿宋_GB2312"/>
          <w:kern w:val="0"/>
          <w:sz w:val="32"/>
          <w:szCs w:val="32"/>
        </w:rPr>
      </w:pPr>
      <w:r w:rsidRPr="00800604">
        <w:rPr>
          <w:rFonts w:eastAsia="仿宋_GB2312"/>
          <w:kern w:val="0"/>
          <w:sz w:val="32"/>
          <w:szCs w:val="32"/>
        </w:rPr>
        <w:t>各县（市、区</w:t>
      </w:r>
      <w:r>
        <w:rPr>
          <w:rFonts w:eastAsia="仿宋_GB2312"/>
          <w:kern w:val="0"/>
          <w:sz w:val="32"/>
          <w:szCs w:val="32"/>
        </w:rPr>
        <w:t>）</w:t>
      </w:r>
      <w:r w:rsidRPr="00800604">
        <w:rPr>
          <w:rFonts w:eastAsia="仿宋_GB2312"/>
          <w:kern w:val="0"/>
          <w:sz w:val="32"/>
          <w:szCs w:val="32"/>
        </w:rPr>
        <w:t>及市直相关单位要参照本意见精神，结合实际，加快推进本地区、本部门财政科研经费管理改革。</w:t>
      </w:r>
    </w:p>
    <w:p w:rsidR="00800604" w:rsidRPr="00800604" w:rsidRDefault="00800604" w:rsidP="00800604">
      <w:pPr>
        <w:spacing w:line="560" w:lineRule="exact"/>
        <w:ind w:firstLineChars="200" w:firstLine="640"/>
        <w:rPr>
          <w:rFonts w:eastAsia="仿宋_GB2312"/>
          <w:kern w:val="0"/>
          <w:sz w:val="32"/>
          <w:szCs w:val="32"/>
        </w:rPr>
      </w:pPr>
    </w:p>
    <w:p w:rsidR="00800604" w:rsidRDefault="00800604" w:rsidP="00800604">
      <w:pPr>
        <w:spacing w:line="560" w:lineRule="exact"/>
        <w:rPr>
          <w:rFonts w:eastAsia="仿宋_GB2312" w:hint="eastAsia"/>
          <w:kern w:val="0"/>
          <w:sz w:val="32"/>
          <w:szCs w:val="32"/>
        </w:rPr>
      </w:pPr>
    </w:p>
    <w:p w:rsidR="00C37EC5" w:rsidRPr="00800604" w:rsidRDefault="00C37EC5" w:rsidP="00800604">
      <w:pPr>
        <w:spacing w:line="560" w:lineRule="exact"/>
        <w:rPr>
          <w:rFonts w:eastAsia="仿宋_GB2312"/>
          <w:kern w:val="0"/>
          <w:sz w:val="32"/>
          <w:szCs w:val="32"/>
        </w:rPr>
      </w:pPr>
    </w:p>
    <w:p w:rsidR="00800604" w:rsidRPr="00800604" w:rsidRDefault="00800604" w:rsidP="00C37EC5">
      <w:pPr>
        <w:wordWrap w:val="0"/>
        <w:spacing w:line="560" w:lineRule="exact"/>
        <w:ind w:firstLineChars="1200" w:firstLine="3840"/>
        <w:jc w:val="right"/>
        <w:rPr>
          <w:rFonts w:eastAsia="仿宋_GB2312"/>
          <w:kern w:val="0"/>
          <w:sz w:val="32"/>
          <w:szCs w:val="32"/>
        </w:rPr>
      </w:pPr>
      <w:r w:rsidRPr="00800604">
        <w:rPr>
          <w:rFonts w:eastAsia="仿宋_GB2312"/>
          <w:kern w:val="0"/>
          <w:sz w:val="32"/>
          <w:szCs w:val="32"/>
        </w:rPr>
        <w:t>忻州市人民政府办公室</w:t>
      </w:r>
      <w:r w:rsidR="00C37EC5">
        <w:rPr>
          <w:rFonts w:eastAsia="仿宋_GB2312" w:hint="eastAsia"/>
          <w:kern w:val="0"/>
          <w:sz w:val="32"/>
          <w:szCs w:val="32"/>
        </w:rPr>
        <w:t xml:space="preserve">      </w:t>
      </w:r>
    </w:p>
    <w:p w:rsidR="00800604" w:rsidRPr="00800604" w:rsidRDefault="00800604" w:rsidP="00C37EC5">
      <w:pPr>
        <w:wordWrap w:val="0"/>
        <w:spacing w:line="560" w:lineRule="exact"/>
        <w:jc w:val="right"/>
        <w:rPr>
          <w:rFonts w:eastAsia="仿宋_GB2312"/>
          <w:kern w:val="0"/>
          <w:sz w:val="32"/>
          <w:szCs w:val="32"/>
        </w:rPr>
      </w:pPr>
      <w:r w:rsidRPr="00800604">
        <w:rPr>
          <w:rFonts w:eastAsia="仿宋_GB2312"/>
          <w:kern w:val="0"/>
          <w:sz w:val="32"/>
          <w:szCs w:val="32"/>
        </w:rPr>
        <w:t xml:space="preserve">                     2022</w:t>
      </w:r>
      <w:r w:rsidRPr="00800604">
        <w:rPr>
          <w:rFonts w:eastAsia="仿宋_GB2312"/>
          <w:kern w:val="0"/>
          <w:sz w:val="32"/>
          <w:szCs w:val="32"/>
        </w:rPr>
        <w:t>年</w:t>
      </w:r>
      <w:r w:rsidRPr="00800604">
        <w:rPr>
          <w:rFonts w:eastAsia="仿宋_GB2312"/>
          <w:kern w:val="0"/>
          <w:sz w:val="32"/>
          <w:szCs w:val="32"/>
        </w:rPr>
        <w:t>5</w:t>
      </w:r>
      <w:r w:rsidRPr="00800604">
        <w:rPr>
          <w:rFonts w:eastAsia="仿宋_GB2312"/>
          <w:kern w:val="0"/>
          <w:sz w:val="32"/>
          <w:szCs w:val="32"/>
        </w:rPr>
        <w:t>月</w:t>
      </w:r>
      <w:r w:rsidRPr="00800604">
        <w:rPr>
          <w:rFonts w:eastAsia="仿宋_GB2312"/>
          <w:kern w:val="0"/>
          <w:sz w:val="32"/>
          <w:szCs w:val="32"/>
        </w:rPr>
        <w:t>18</w:t>
      </w:r>
      <w:r w:rsidRPr="00800604">
        <w:rPr>
          <w:rFonts w:eastAsia="仿宋_GB2312"/>
          <w:kern w:val="0"/>
          <w:sz w:val="32"/>
          <w:szCs w:val="32"/>
        </w:rPr>
        <w:t>日</w:t>
      </w:r>
      <w:r w:rsidR="00C37EC5">
        <w:rPr>
          <w:rFonts w:eastAsia="仿宋_GB2312" w:hint="eastAsia"/>
          <w:kern w:val="0"/>
          <w:sz w:val="32"/>
          <w:szCs w:val="32"/>
        </w:rPr>
        <w:t xml:space="preserve">        </w:t>
      </w:r>
    </w:p>
    <w:p w:rsidR="00800604" w:rsidRDefault="00800604" w:rsidP="00C37EC5">
      <w:pPr>
        <w:spacing w:line="560" w:lineRule="exact"/>
        <w:ind w:firstLine="630"/>
        <w:rPr>
          <w:rFonts w:eastAsia="仿宋_GB2312" w:hint="eastAsia"/>
          <w:kern w:val="0"/>
          <w:sz w:val="32"/>
          <w:szCs w:val="32"/>
        </w:rPr>
      </w:pPr>
      <w:r w:rsidRPr="00800604">
        <w:rPr>
          <w:rFonts w:eastAsia="仿宋_GB2312"/>
          <w:kern w:val="0"/>
          <w:sz w:val="32"/>
          <w:szCs w:val="32"/>
        </w:rPr>
        <w:t>（此件公开发布</w:t>
      </w:r>
      <w:r>
        <w:rPr>
          <w:rFonts w:eastAsia="仿宋_GB2312"/>
          <w:kern w:val="0"/>
          <w:sz w:val="32"/>
          <w:szCs w:val="32"/>
        </w:rPr>
        <w:t>）</w:t>
      </w:r>
    </w:p>
    <w:p w:rsidR="00C37EC5" w:rsidRDefault="00C37EC5" w:rsidP="00C37EC5">
      <w:pPr>
        <w:spacing w:line="560" w:lineRule="exact"/>
        <w:ind w:firstLine="630"/>
        <w:rPr>
          <w:rFonts w:eastAsia="仿宋_GB2312" w:hint="eastAsia"/>
          <w:kern w:val="0"/>
          <w:sz w:val="32"/>
          <w:szCs w:val="32"/>
        </w:rPr>
      </w:pPr>
    </w:p>
    <w:p w:rsidR="00C37EC5" w:rsidRDefault="00C37EC5" w:rsidP="00C37EC5">
      <w:pPr>
        <w:spacing w:line="560" w:lineRule="exact"/>
        <w:ind w:firstLine="630"/>
        <w:rPr>
          <w:rFonts w:eastAsia="仿宋_GB2312" w:hint="eastAsia"/>
          <w:kern w:val="0"/>
          <w:sz w:val="32"/>
          <w:szCs w:val="32"/>
        </w:rPr>
      </w:pPr>
    </w:p>
    <w:p w:rsidR="00C37EC5" w:rsidRDefault="00C37EC5" w:rsidP="00C37EC5">
      <w:pPr>
        <w:spacing w:line="560" w:lineRule="exact"/>
        <w:ind w:firstLine="630"/>
        <w:rPr>
          <w:rFonts w:eastAsia="仿宋_GB2312" w:hint="eastAsia"/>
          <w:kern w:val="0"/>
          <w:sz w:val="32"/>
          <w:szCs w:val="32"/>
        </w:rPr>
      </w:pPr>
    </w:p>
    <w:p w:rsidR="00C37EC5" w:rsidRDefault="00C37EC5" w:rsidP="00C37EC5">
      <w:pPr>
        <w:spacing w:line="560" w:lineRule="exact"/>
        <w:ind w:firstLine="630"/>
        <w:rPr>
          <w:rFonts w:eastAsia="仿宋_GB2312" w:hint="eastAsia"/>
          <w:kern w:val="0"/>
          <w:sz w:val="32"/>
          <w:szCs w:val="32"/>
        </w:rPr>
      </w:pPr>
    </w:p>
    <w:p w:rsidR="00C37EC5" w:rsidRDefault="00C37EC5" w:rsidP="00C37EC5">
      <w:pPr>
        <w:spacing w:line="560" w:lineRule="exact"/>
        <w:ind w:firstLine="630"/>
        <w:rPr>
          <w:rFonts w:eastAsia="仿宋_GB2312" w:hint="eastAsia"/>
          <w:kern w:val="0"/>
          <w:sz w:val="32"/>
          <w:szCs w:val="32"/>
        </w:rPr>
      </w:pPr>
    </w:p>
    <w:p w:rsidR="00C37EC5" w:rsidRDefault="00C37EC5" w:rsidP="00C37EC5">
      <w:pPr>
        <w:spacing w:line="560" w:lineRule="exact"/>
        <w:ind w:firstLine="630"/>
        <w:rPr>
          <w:rFonts w:eastAsia="仿宋_GB2312" w:hint="eastAsia"/>
          <w:kern w:val="0"/>
          <w:sz w:val="32"/>
          <w:szCs w:val="32"/>
        </w:rPr>
      </w:pPr>
    </w:p>
    <w:p w:rsidR="00C37EC5" w:rsidRDefault="00C37EC5" w:rsidP="00C37EC5">
      <w:pPr>
        <w:spacing w:line="560" w:lineRule="exact"/>
        <w:ind w:firstLine="630"/>
        <w:rPr>
          <w:rFonts w:eastAsia="仿宋_GB2312" w:hint="eastAsia"/>
          <w:kern w:val="0"/>
          <w:sz w:val="32"/>
          <w:szCs w:val="32"/>
        </w:rPr>
      </w:pPr>
    </w:p>
    <w:p w:rsidR="00C37EC5" w:rsidRDefault="00C37EC5" w:rsidP="00C37EC5">
      <w:pPr>
        <w:spacing w:line="560" w:lineRule="exact"/>
        <w:ind w:firstLine="630"/>
        <w:rPr>
          <w:rFonts w:eastAsia="仿宋_GB2312" w:hint="eastAsia"/>
          <w:kern w:val="0"/>
          <w:sz w:val="32"/>
          <w:szCs w:val="32"/>
        </w:rPr>
      </w:pPr>
    </w:p>
    <w:p w:rsidR="00C37EC5" w:rsidRDefault="00C37EC5" w:rsidP="00C37EC5">
      <w:pPr>
        <w:spacing w:line="560" w:lineRule="exact"/>
        <w:ind w:firstLine="630"/>
        <w:rPr>
          <w:rFonts w:eastAsia="仿宋_GB2312" w:hint="eastAsia"/>
          <w:kern w:val="0"/>
          <w:sz w:val="32"/>
          <w:szCs w:val="32"/>
        </w:rPr>
      </w:pPr>
    </w:p>
    <w:p w:rsidR="00C37EC5" w:rsidRPr="00800604" w:rsidRDefault="00C37EC5" w:rsidP="00C37EC5">
      <w:pPr>
        <w:spacing w:line="560" w:lineRule="exact"/>
        <w:ind w:firstLine="630"/>
        <w:rPr>
          <w:rFonts w:eastAsia="仿宋_GB2312"/>
          <w:kern w:val="0"/>
          <w:sz w:val="32"/>
          <w:szCs w:val="32"/>
        </w:rPr>
      </w:pPr>
    </w:p>
    <w:p w:rsidR="007E0081" w:rsidRDefault="007E0081">
      <w:pPr>
        <w:spacing w:line="60" w:lineRule="exact"/>
        <w:rPr>
          <w:rFonts w:eastAsia="仿宋_GB2312"/>
          <w:color w:val="000000"/>
          <w:sz w:val="32"/>
          <w:szCs w:val="32"/>
        </w:rPr>
      </w:pPr>
    </w:p>
    <w:p w:rsidR="007E0081" w:rsidRDefault="007E0081">
      <w:pPr>
        <w:spacing w:line="60" w:lineRule="exact"/>
        <w:rPr>
          <w:rFonts w:eastAsia="仿宋_GB2312"/>
          <w:color w:val="000000"/>
          <w:sz w:val="32"/>
          <w:szCs w:val="32"/>
        </w:rPr>
      </w:pPr>
    </w:p>
    <w:p w:rsidR="007E0081" w:rsidRDefault="007E0081">
      <w:pPr>
        <w:spacing w:line="60" w:lineRule="exact"/>
        <w:rPr>
          <w:rFonts w:eastAsia="仿宋_GB2312"/>
          <w:color w:val="000000"/>
          <w:sz w:val="32"/>
          <w:szCs w:val="32"/>
        </w:rPr>
      </w:pPr>
    </w:p>
    <w:p w:rsidR="00483E5D" w:rsidRDefault="00483E5D">
      <w:pPr>
        <w:spacing w:line="60" w:lineRule="exact"/>
        <w:rPr>
          <w:rFonts w:eastAsia="仿宋_GB2312"/>
          <w:color w:val="000000"/>
          <w:sz w:val="32"/>
          <w:szCs w:val="32"/>
        </w:rPr>
      </w:pPr>
    </w:p>
    <w:p w:rsidR="00483E5D" w:rsidRDefault="00483E5D">
      <w:pPr>
        <w:spacing w:line="60" w:lineRule="exact"/>
        <w:rPr>
          <w:rFonts w:eastAsia="仿宋_GB2312" w:hint="eastAsia"/>
          <w:color w:val="000000"/>
          <w:sz w:val="32"/>
          <w:szCs w:val="32"/>
        </w:rPr>
      </w:pPr>
    </w:p>
    <w:p w:rsidR="00C37EC5" w:rsidRDefault="00C37EC5">
      <w:pPr>
        <w:spacing w:line="60" w:lineRule="exact"/>
        <w:rPr>
          <w:rFonts w:eastAsia="仿宋_GB2312" w:hint="eastAsia"/>
          <w:color w:val="000000"/>
          <w:sz w:val="32"/>
          <w:szCs w:val="32"/>
        </w:rPr>
      </w:pPr>
    </w:p>
    <w:p w:rsidR="00C37EC5" w:rsidRDefault="00C37EC5">
      <w:pPr>
        <w:spacing w:line="60" w:lineRule="exact"/>
        <w:rPr>
          <w:rFonts w:eastAsia="仿宋_GB2312" w:hint="eastAsia"/>
          <w:color w:val="000000"/>
          <w:sz w:val="32"/>
          <w:szCs w:val="32"/>
        </w:rPr>
      </w:pPr>
    </w:p>
    <w:p w:rsidR="00C37EC5" w:rsidRDefault="00C37EC5">
      <w:pPr>
        <w:spacing w:line="60" w:lineRule="exact"/>
        <w:rPr>
          <w:rFonts w:eastAsia="仿宋_GB2312" w:hint="eastAsia"/>
          <w:color w:val="000000"/>
          <w:sz w:val="32"/>
          <w:szCs w:val="32"/>
        </w:rPr>
      </w:pPr>
    </w:p>
    <w:p w:rsidR="00C37EC5" w:rsidRDefault="00C37EC5">
      <w:pPr>
        <w:spacing w:line="60" w:lineRule="exact"/>
        <w:rPr>
          <w:rFonts w:eastAsia="仿宋_GB2312" w:hint="eastAsia"/>
          <w:color w:val="000000"/>
          <w:sz w:val="32"/>
          <w:szCs w:val="32"/>
        </w:rPr>
      </w:pPr>
    </w:p>
    <w:p w:rsidR="00C37EC5" w:rsidRDefault="00C37EC5">
      <w:pPr>
        <w:spacing w:line="60" w:lineRule="exact"/>
        <w:rPr>
          <w:rFonts w:eastAsia="仿宋_GB2312" w:hint="eastAsia"/>
          <w:color w:val="000000"/>
          <w:sz w:val="32"/>
          <w:szCs w:val="32"/>
        </w:rPr>
      </w:pPr>
    </w:p>
    <w:p w:rsidR="00C37EC5" w:rsidRDefault="00C37EC5">
      <w:pPr>
        <w:spacing w:line="60" w:lineRule="exact"/>
        <w:rPr>
          <w:rFonts w:eastAsia="仿宋_GB2312" w:hint="eastAsia"/>
          <w:color w:val="000000"/>
          <w:sz w:val="32"/>
          <w:szCs w:val="32"/>
        </w:rPr>
      </w:pPr>
    </w:p>
    <w:p w:rsidR="00C37EC5" w:rsidRDefault="00C37EC5">
      <w:pPr>
        <w:spacing w:line="60" w:lineRule="exact"/>
        <w:rPr>
          <w:rFonts w:eastAsia="仿宋_GB2312" w:hint="eastAsia"/>
          <w:color w:val="000000"/>
          <w:sz w:val="32"/>
          <w:szCs w:val="32"/>
        </w:rPr>
      </w:pPr>
    </w:p>
    <w:p w:rsidR="00C37EC5" w:rsidRDefault="00C37EC5">
      <w:pPr>
        <w:spacing w:line="60" w:lineRule="exact"/>
        <w:rPr>
          <w:rFonts w:eastAsia="仿宋_GB2312"/>
          <w:color w:val="000000"/>
          <w:sz w:val="32"/>
          <w:szCs w:val="32"/>
        </w:rPr>
      </w:pPr>
    </w:p>
    <w:p w:rsidR="007E0081" w:rsidRDefault="007E0081">
      <w:pPr>
        <w:spacing w:line="60" w:lineRule="exact"/>
        <w:rPr>
          <w:rFonts w:eastAsia="仿宋_GB2312"/>
          <w:color w:val="000000"/>
          <w:sz w:val="32"/>
          <w:szCs w:val="32"/>
        </w:rPr>
      </w:pPr>
    </w:p>
    <w:p w:rsidR="0046327F" w:rsidRDefault="0046327F">
      <w:pPr>
        <w:spacing w:line="60" w:lineRule="exact"/>
        <w:rPr>
          <w:rFonts w:eastAsia="仿宋_GB2312"/>
          <w:color w:val="000000"/>
          <w:sz w:val="32"/>
          <w:szCs w:val="32"/>
        </w:rPr>
      </w:pPr>
    </w:p>
    <w:p w:rsidR="00C66F02" w:rsidRPr="00D00C9A" w:rsidRDefault="00503FC1">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D00C9A">
        <w:rPr>
          <w:rFonts w:eastAsia="仿宋_GB2312"/>
          <w:color w:val="000000"/>
          <w:kern w:val="0"/>
          <w:sz w:val="28"/>
          <w:szCs w:val="28"/>
        </w:rPr>
        <w:t xml:space="preserve">  </w:t>
      </w:r>
      <w:r w:rsidR="007B4545" w:rsidRPr="00D00C9A">
        <w:rPr>
          <w:rFonts w:eastAsia="仿宋_GB2312"/>
          <w:color w:val="000000"/>
          <w:kern w:val="0"/>
          <w:sz w:val="28"/>
          <w:szCs w:val="28"/>
        </w:rPr>
        <w:t>抄送：市委办公室，市人大常委会办公室，市政协办公室，市中级法</w:t>
      </w:r>
      <w:r w:rsidR="00787018" w:rsidRPr="00D00C9A">
        <w:rPr>
          <w:rFonts w:eastAsia="仿宋_GB2312"/>
          <w:color w:val="000000"/>
          <w:kern w:val="0"/>
          <w:sz w:val="28"/>
          <w:szCs w:val="28"/>
        </w:rPr>
        <w:t xml:space="preserve"> </w:t>
      </w:r>
    </w:p>
    <w:p w:rsidR="00C66F02" w:rsidRPr="00D00C9A" w:rsidRDefault="007B4545">
      <w:pPr>
        <w:spacing w:line="500" w:lineRule="exact"/>
        <w:ind w:firstLineChars="420" w:firstLine="1176"/>
        <w:rPr>
          <w:rFonts w:eastAsia="仿宋_GB2312"/>
          <w:color w:val="000000"/>
          <w:kern w:val="0"/>
          <w:sz w:val="28"/>
          <w:szCs w:val="28"/>
        </w:rPr>
      </w:pPr>
      <w:r w:rsidRPr="00D00C9A">
        <w:rPr>
          <w:rFonts w:eastAsia="仿宋_GB2312"/>
          <w:color w:val="000000"/>
          <w:kern w:val="0"/>
          <w:sz w:val="28"/>
          <w:szCs w:val="28"/>
        </w:rPr>
        <w:t>院，市检察院。</w:t>
      </w:r>
      <w:r w:rsidR="007757F5">
        <w:rPr>
          <w:rFonts w:eastAsia="仿宋_GB2312" w:hint="eastAsia"/>
          <w:color w:val="000000"/>
          <w:kern w:val="0"/>
          <w:sz w:val="28"/>
          <w:szCs w:val="28"/>
        </w:rPr>
        <w:t xml:space="preserve"> </w:t>
      </w:r>
    </w:p>
    <w:p w:rsidR="00C66F02" w:rsidRPr="00D00C9A" w:rsidRDefault="00503FC1">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D00C9A">
        <w:rPr>
          <w:rFonts w:eastAsia="仿宋_GB2312"/>
          <w:color w:val="000000"/>
          <w:kern w:val="0"/>
          <w:sz w:val="28"/>
          <w:szCs w:val="28"/>
        </w:rPr>
        <w:t xml:space="preserve">  </w:t>
      </w:r>
      <w:r w:rsidR="007B4545" w:rsidRPr="00D00C9A">
        <w:rPr>
          <w:rFonts w:eastAsia="仿宋_GB2312"/>
          <w:color w:val="000000"/>
          <w:kern w:val="0"/>
          <w:sz w:val="28"/>
          <w:szCs w:val="28"/>
        </w:rPr>
        <w:t>忻州市人民政府办公室</w:t>
      </w:r>
      <w:r w:rsidR="00F6478E" w:rsidRPr="00D00C9A">
        <w:rPr>
          <w:rFonts w:eastAsia="仿宋_GB2312"/>
          <w:color w:val="000000"/>
          <w:kern w:val="0"/>
          <w:sz w:val="28"/>
          <w:szCs w:val="28"/>
        </w:rPr>
        <w:t xml:space="preserve">                 </w:t>
      </w:r>
      <w:r w:rsidR="00711983" w:rsidRPr="00D00C9A">
        <w:rPr>
          <w:rFonts w:eastAsia="仿宋_GB2312"/>
          <w:color w:val="000000"/>
          <w:kern w:val="0"/>
          <w:sz w:val="28"/>
          <w:szCs w:val="28"/>
        </w:rPr>
        <w:t xml:space="preserve"> </w:t>
      </w:r>
      <w:r w:rsidR="007B4545" w:rsidRPr="00D00C9A">
        <w:rPr>
          <w:rFonts w:eastAsia="仿宋_GB2312"/>
          <w:color w:val="000000"/>
          <w:kern w:val="0"/>
          <w:sz w:val="28"/>
          <w:szCs w:val="28"/>
        </w:rPr>
        <w:t xml:space="preserve"> </w:t>
      </w:r>
      <w:r w:rsidR="00D06327">
        <w:rPr>
          <w:rFonts w:eastAsia="仿宋_GB2312" w:hint="eastAsia"/>
          <w:color w:val="000000"/>
          <w:kern w:val="0"/>
          <w:sz w:val="28"/>
          <w:szCs w:val="28"/>
        </w:rPr>
        <w:t xml:space="preserve"> </w:t>
      </w:r>
      <w:r w:rsidR="007B4545" w:rsidRPr="00D00C9A">
        <w:rPr>
          <w:rFonts w:eastAsia="仿宋_GB2312"/>
          <w:color w:val="000000"/>
          <w:kern w:val="0"/>
          <w:sz w:val="28"/>
          <w:szCs w:val="28"/>
        </w:rPr>
        <w:t xml:space="preserve"> 202</w:t>
      </w:r>
      <w:r w:rsidR="008D35FB">
        <w:rPr>
          <w:rFonts w:eastAsia="仿宋_GB2312" w:hint="eastAsia"/>
          <w:color w:val="000000"/>
          <w:kern w:val="0"/>
          <w:sz w:val="28"/>
          <w:szCs w:val="28"/>
        </w:rPr>
        <w:t>2</w:t>
      </w:r>
      <w:r w:rsidR="007B4545" w:rsidRPr="00D00C9A">
        <w:rPr>
          <w:rFonts w:eastAsia="仿宋_GB2312"/>
          <w:color w:val="000000"/>
          <w:kern w:val="0"/>
          <w:sz w:val="28"/>
          <w:szCs w:val="28"/>
        </w:rPr>
        <w:t>年</w:t>
      </w:r>
      <w:r w:rsidR="00C37EC5">
        <w:rPr>
          <w:rFonts w:eastAsia="仿宋_GB2312" w:hint="eastAsia"/>
          <w:color w:val="000000"/>
          <w:kern w:val="0"/>
          <w:sz w:val="28"/>
          <w:szCs w:val="28"/>
        </w:rPr>
        <w:t>5</w:t>
      </w:r>
      <w:r w:rsidR="007B4545" w:rsidRPr="00D00C9A">
        <w:rPr>
          <w:rFonts w:eastAsia="仿宋_GB2312"/>
          <w:color w:val="000000"/>
          <w:kern w:val="0"/>
          <w:sz w:val="28"/>
          <w:szCs w:val="28"/>
        </w:rPr>
        <w:t>月</w:t>
      </w:r>
      <w:r w:rsidR="00483E5D">
        <w:rPr>
          <w:rFonts w:eastAsia="仿宋_GB2312" w:hint="eastAsia"/>
          <w:color w:val="000000"/>
          <w:kern w:val="0"/>
          <w:sz w:val="28"/>
          <w:szCs w:val="28"/>
        </w:rPr>
        <w:t>2</w:t>
      </w:r>
      <w:r w:rsidR="00C37EC5">
        <w:rPr>
          <w:rFonts w:eastAsia="仿宋_GB2312" w:hint="eastAsia"/>
          <w:color w:val="000000"/>
          <w:kern w:val="0"/>
          <w:sz w:val="28"/>
          <w:szCs w:val="28"/>
        </w:rPr>
        <w:t>0</w:t>
      </w:r>
      <w:r w:rsidR="007B4545" w:rsidRPr="00D00C9A">
        <w:rPr>
          <w:rFonts w:eastAsia="仿宋_GB2312"/>
          <w:color w:val="000000"/>
          <w:kern w:val="0"/>
          <w:sz w:val="28"/>
          <w:szCs w:val="28"/>
        </w:rPr>
        <w:t>日印发</w:t>
      </w:r>
      <w:r w:rsidR="007B4545" w:rsidRPr="00D00C9A">
        <w:rPr>
          <w:rFonts w:eastAsia="仿宋_GB2312"/>
          <w:color w:val="000000"/>
          <w:kern w:val="0"/>
          <w:sz w:val="28"/>
          <w:szCs w:val="28"/>
        </w:rPr>
        <w:t xml:space="preserve"> </w:t>
      </w:r>
    </w:p>
    <w:p w:rsidR="00567D99" w:rsidRPr="00D00C9A" w:rsidRDefault="002E2433">
      <w:pPr>
        <w:spacing w:line="500" w:lineRule="exact"/>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column">
              <wp:posOffset>3649345</wp:posOffset>
            </wp:positionH>
            <wp:positionV relativeFrom="paragraph">
              <wp:posOffset>318770</wp:posOffset>
            </wp:positionV>
            <wp:extent cx="2028825" cy="657225"/>
            <wp:effectExtent l="19050" t="0" r="9525" b="0"/>
            <wp:wrapNone/>
            <wp:docPr id="1" name="图片 1" descr="C:\Users\Administrator\Desktop\20220520104401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220520104401_00001.jpg"/>
                    <pic:cNvPicPr>
                      <a:picLocks noChangeAspect="1" noChangeArrowheads="1"/>
                    </pic:cNvPicPr>
                  </pic:nvPicPr>
                  <pic:blipFill>
                    <a:blip r:embed="rId9" cstate="print"/>
                    <a:srcRect/>
                    <a:stretch>
                      <a:fillRect/>
                    </a:stretch>
                  </pic:blipFill>
                  <pic:spPr bwMode="auto">
                    <a:xfrm>
                      <a:off x="0" y="0"/>
                      <a:ext cx="2028825" cy="657225"/>
                    </a:xfrm>
                    <a:prstGeom prst="rect">
                      <a:avLst/>
                    </a:prstGeom>
                    <a:noFill/>
                    <a:ln w="9525">
                      <a:noFill/>
                      <a:miter lim="800000"/>
                      <a:headEnd/>
                      <a:tailEnd/>
                    </a:ln>
                  </pic:spPr>
                </pic:pic>
              </a:graphicData>
            </a:graphic>
          </wp:anchor>
        </w:drawing>
      </w:r>
      <w:r w:rsidR="00503FC1" w:rsidRPr="00503FC1">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D00C9A">
        <w:rPr>
          <w:rFonts w:eastAsia="仿宋_GB2312"/>
          <w:color w:val="000000"/>
          <w:kern w:val="0"/>
          <w:sz w:val="28"/>
          <w:szCs w:val="28"/>
        </w:rPr>
        <w:t xml:space="preserve">                                                    </w:t>
      </w:r>
      <w:r w:rsidR="007B4545" w:rsidRPr="00D00C9A">
        <w:rPr>
          <w:rFonts w:eastAsia="仿宋_GB2312"/>
          <w:color w:val="000000"/>
          <w:kern w:val="0"/>
          <w:sz w:val="28"/>
          <w:szCs w:val="28"/>
        </w:rPr>
        <w:t>共印</w:t>
      </w:r>
      <w:r w:rsidR="007B4545" w:rsidRPr="00D00C9A">
        <w:rPr>
          <w:rFonts w:eastAsia="仿宋_GB2312"/>
          <w:color w:val="000000"/>
          <w:kern w:val="0"/>
          <w:sz w:val="28"/>
          <w:szCs w:val="28"/>
        </w:rPr>
        <w:t>1</w:t>
      </w:r>
      <w:r w:rsidR="00C37EC5">
        <w:rPr>
          <w:rFonts w:eastAsia="仿宋_GB2312" w:hint="eastAsia"/>
          <w:color w:val="000000"/>
          <w:kern w:val="0"/>
          <w:sz w:val="28"/>
          <w:szCs w:val="28"/>
        </w:rPr>
        <w:t>6</w:t>
      </w:r>
      <w:r w:rsidR="00667239" w:rsidRPr="00D00C9A">
        <w:rPr>
          <w:rFonts w:eastAsia="仿宋_GB2312"/>
          <w:color w:val="000000"/>
          <w:kern w:val="0"/>
          <w:sz w:val="28"/>
          <w:szCs w:val="28"/>
        </w:rPr>
        <w:t>0</w:t>
      </w:r>
      <w:r w:rsidR="007B4545" w:rsidRPr="00D00C9A">
        <w:rPr>
          <w:rFonts w:eastAsia="仿宋_GB2312"/>
          <w:color w:val="000000"/>
          <w:kern w:val="0"/>
          <w:sz w:val="28"/>
          <w:szCs w:val="28"/>
        </w:rPr>
        <w:t>份</w:t>
      </w:r>
      <w:r w:rsidR="005519E6">
        <w:rPr>
          <w:rFonts w:eastAsia="仿宋_GB2312" w:hint="eastAsia"/>
          <w:color w:val="000000"/>
          <w:kern w:val="0"/>
          <w:sz w:val="28"/>
          <w:szCs w:val="28"/>
        </w:rPr>
        <w:t xml:space="preserve"> </w:t>
      </w:r>
    </w:p>
    <w:sectPr w:rsidR="00567D99" w:rsidRPr="00D00C9A" w:rsidSect="00DC3DDA">
      <w:footerReference w:type="even" r:id="rId10"/>
      <w:footerReference w:type="default" r:id="rId11"/>
      <w:footerReference w:type="first" r:id="rId12"/>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B14" w:rsidRDefault="00992B14" w:rsidP="00C66F02">
      <w:r>
        <w:separator/>
      </w:r>
    </w:p>
  </w:endnote>
  <w:endnote w:type="continuationSeparator" w:id="0">
    <w:p w:rsidR="00992B14" w:rsidRDefault="00992B14"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471"/>
      <w:docPartObj>
        <w:docPartGallery w:val="Page Numbers (Bottom of Page)"/>
        <w:docPartUnique/>
      </w:docPartObj>
    </w:sdtPr>
    <w:sdtContent>
      <w:p w:rsidR="00ED430A" w:rsidRDefault="00503FC1">
        <w:pPr>
          <w:pStyle w:val="ac"/>
        </w:pPr>
        <w:r w:rsidRPr="00ED430A">
          <w:rPr>
            <w:rFonts w:ascii="宋体" w:hAnsi="宋体"/>
            <w:sz w:val="24"/>
          </w:rPr>
          <w:fldChar w:fldCharType="begin"/>
        </w:r>
        <w:r w:rsidR="00ED430A" w:rsidRPr="00ED430A">
          <w:rPr>
            <w:rFonts w:ascii="宋体" w:hAnsi="宋体"/>
            <w:sz w:val="24"/>
          </w:rPr>
          <w:instrText xml:space="preserve"> PAGE   \* MERGEFORMAT </w:instrText>
        </w:r>
        <w:r w:rsidRPr="00ED430A">
          <w:rPr>
            <w:rFonts w:ascii="宋体" w:hAnsi="宋体"/>
            <w:sz w:val="24"/>
          </w:rPr>
          <w:fldChar w:fldCharType="separate"/>
        </w:r>
        <w:r w:rsidR="00F906B1" w:rsidRPr="00F906B1">
          <w:rPr>
            <w:rFonts w:ascii="宋体" w:hAnsi="宋体"/>
            <w:noProof/>
            <w:sz w:val="24"/>
            <w:lang w:val="zh-CN"/>
          </w:rPr>
          <w:t>-</w:t>
        </w:r>
        <w:r w:rsidR="00F906B1">
          <w:rPr>
            <w:rFonts w:ascii="宋体" w:hAnsi="宋体"/>
            <w:noProof/>
            <w:sz w:val="24"/>
          </w:rPr>
          <w:t xml:space="preserve"> 16 -</w:t>
        </w:r>
        <w:r w:rsidRPr="00ED430A">
          <w:rPr>
            <w:rFonts w:ascii="宋体" w:hAnsi="宋体"/>
            <w:sz w:val="24"/>
          </w:rPr>
          <w:fldChar w:fldCharType="end"/>
        </w:r>
      </w:p>
    </w:sdtContent>
  </w:sdt>
  <w:p w:rsidR="00ED430A" w:rsidRDefault="00ED430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510"/>
      <w:docPartObj>
        <w:docPartGallery w:val="Page Numbers (Bottom of Page)"/>
        <w:docPartUnique/>
      </w:docPartObj>
    </w:sdtPr>
    <w:sdtContent>
      <w:p w:rsidR="00DC3DDA" w:rsidRDefault="00503FC1">
        <w:pPr>
          <w:pStyle w:val="ac"/>
          <w:jc w:val="right"/>
        </w:pPr>
        <w:r w:rsidRPr="00DC3DDA">
          <w:rPr>
            <w:rFonts w:ascii="宋体" w:hAnsi="宋体"/>
            <w:sz w:val="24"/>
          </w:rPr>
          <w:fldChar w:fldCharType="begin"/>
        </w:r>
        <w:r w:rsidR="00DC3DDA" w:rsidRPr="00DC3DDA">
          <w:rPr>
            <w:rFonts w:ascii="宋体" w:hAnsi="宋体"/>
            <w:sz w:val="24"/>
          </w:rPr>
          <w:instrText xml:space="preserve"> PAGE   \* MERGEFORMAT </w:instrText>
        </w:r>
        <w:r w:rsidRPr="00DC3DDA">
          <w:rPr>
            <w:rFonts w:ascii="宋体" w:hAnsi="宋体"/>
            <w:sz w:val="24"/>
          </w:rPr>
          <w:fldChar w:fldCharType="separate"/>
        </w:r>
        <w:r w:rsidR="00F906B1" w:rsidRPr="00F906B1">
          <w:rPr>
            <w:rFonts w:ascii="宋体" w:hAnsi="宋体"/>
            <w:noProof/>
            <w:sz w:val="24"/>
            <w:lang w:val="zh-CN"/>
          </w:rPr>
          <w:t>-</w:t>
        </w:r>
        <w:r w:rsidR="00F906B1">
          <w:rPr>
            <w:rFonts w:ascii="宋体" w:hAnsi="宋体"/>
            <w:noProof/>
            <w:sz w:val="24"/>
          </w:rPr>
          <w:t xml:space="preserve"> 15 -</w:t>
        </w:r>
        <w:r w:rsidRPr="00DC3DDA">
          <w:rPr>
            <w:rFonts w:ascii="宋体" w:hAnsi="宋体"/>
            <w:sz w:val="24"/>
          </w:rPr>
          <w:fldChar w:fldCharType="end"/>
        </w:r>
      </w:p>
    </w:sdtContent>
  </w:sdt>
  <w:p w:rsidR="00ED430A" w:rsidRDefault="00ED430A" w:rsidP="00ED430A">
    <w:pPr>
      <w:pStyle w:val="ac"/>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470"/>
      <w:docPartObj>
        <w:docPartGallery w:val="Page Numbers (Bottom of Page)"/>
        <w:docPartUnique/>
      </w:docPartObj>
    </w:sdtPr>
    <w:sdtContent>
      <w:p w:rsidR="00ED430A" w:rsidRDefault="00503FC1">
        <w:pPr>
          <w:pStyle w:val="ac"/>
          <w:jc w:val="right"/>
        </w:pPr>
        <w:fldSimple w:instr=" PAGE   \* MERGEFORMAT ">
          <w:r w:rsidR="00992B14" w:rsidRPr="00992B14">
            <w:rPr>
              <w:noProof/>
              <w:lang w:val="zh-CN"/>
            </w:rPr>
            <w:t>-</w:t>
          </w:r>
          <w:r w:rsidR="00992B14">
            <w:rPr>
              <w:noProof/>
            </w:rPr>
            <w:t xml:space="preserve"> 1 -</w:t>
          </w:r>
        </w:fldSimple>
      </w:p>
    </w:sdtContent>
  </w:sdt>
  <w:p w:rsidR="00721D2A" w:rsidRDefault="00721D2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B14" w:rsidRDefault="00992B14" w:rsidP="00C66F02">
      <w:r>
        <w:separator/>
      </w:r>
    </w:p>
  </w:footnote>
  <w:footnote w:type="continuationSeparator" w:id="0">
    <w:p w:rsidR="00992B14" w:rsidRDefault="00992B14"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3EE01F45"/>
    <w:multiLevelType w:val="singleLevel"/>
    <w:tmpl w:val="3EE01F45"/>
    <w:lvl w:ilvl="0">
      <w:start w:val="1"/>
      <w:numFmt w:val="decimal"/>
      <w:suff w:val="nothing"/>
      <w:lvlText w:val="（%1）"/>
      <w:lvlJc w:val="left"/>
    </w:lvl>
  </w:abstractNum>
  <w:abstractNum w:abstractNumId="10">
    <w:nsid w:val="4355FD26"/>
    <w:multiLevelType w:val="singleLevel"/>
    <w:tmpl w:val="4355FD26"/>
    <w:lvl w:ilvl="0">
      <w:start w:val="10"/>
      <w:numFmt w:val="chineseCounting"/>
      <w:suff w:val="space"/>
      <w:lvlText w:val="第%1条"/>
      <w:lvlJc w:val="left"/>
      <w:rPr>
        <w:rFonts w:hint="eastAsia"/>
      </w:rPr>
    </w:lvl>
  </w:abstractNum>
  <w:abstractNum w:abstractNumId="11">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EE8E3A1"/>
    <w:multiLevelType w:val="singleLevel"/>
    <w:tmpl w:val="4EE8E3A1"/>
    <w:lvl w:ilvl="0">
      <w:start w:val="1"/>
      <w:numFmt w:val="chineseCounting"/>
      <w:suff w:val="nothing"/>
      <w:lvlText w:val="（%1）"/>
      <w:lvlJc w:val="left"/>
      <w:rPr>
        <w:rFonts w:hint="eastAsia"/>
      </w:rPr>
    </w:lvl>
  </w:abstractNum>
  <w:abstractNum w:abstractNumId="13">
    <w:nsid w:val="570374D2"/>
    <w:multiLevelType w:val="singleLevel"/>
    <w:tmpl w:val="570374D2"/>
    <w:lvl w:ilvl="0">
      <w:start w:val="1"/>
      <w:numFmt w:val="decimal"/>
      <w:suff w:val="nothing"/>
      <w:lvlText w:val="（%1）"/>
      <w:lvlJc w:val="left"/>
    </w:lvl>
  </w:abstractNum>
  <w:abstractNum w:abstractNumId="14">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4"/>
  </w:num>
  <w:num w:numId="3">
    <w:abstractNumId w:val="9"/>
  </w:num>
  <w:num w:numId="4">
    <w:abstractNumId w:val="11"/>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2"/>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6246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35B2"/>
    <w:rsid w:val="00153DEF"/>
    <w:rsid w:val="00153F93"/>
    <w:rsid w:val="00154069"/>
    <w:rsid w:val="00155591"/>
    <w:rsid w:val="001556BF"/>
    <w:rsid w:val="00155961"/>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6C02"/>
    <w:rsid w:val="00246E63"/>
    <w:rsid w:val="00247279"/>
    <w:rsid w:val="0024730D"/>
    <w:rsid w:val="002473B0"/>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318B"/>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A16"/>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6BE"/>
    <w:rsid w:val="007337B0"/>
    <w:rsid w:val="007338E3"/>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04"/>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D85"/>
    <w:rsid w:val="0094111F"/>
    <w:rsid w:val="0094233E"/>
    <w:rsid w:val="009425EB"/>
    <w:rsid w:val="00942F72"/>
    <w:rsid w:val="00943669"/>
    <w:rsid w:val="00944626"/>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940"/>
    <w:rsid w:val="00B41C4B"/>
    <w:rsid w:val="00B422CD"/>
    <w:rsid w:val="00B4283B"/>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E84"/>
    <w:rsid w:val="00C32E66"/>
    <w:rsid w:val="00C33659"/>
    <w:rsid w:val="00C33DF0"/>
    <w:rsid w:val="00C345A4"/>
    <w:rsid w:val="00C35539"/>
    <w:rsid w:val="00C35CD2"/>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uiPriority="99" w:qFormat="1"/>
    <w:lsdException w:name="table of authorities" w:uiPriority="99" w:unhideWhenUsed="1" w:qFormat="1"/>
    <w:lsdException w:name="toa heading" w:uiPriority="99" w:qFormat="1"/>
    <w:lsdException w:name="Title"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s>
</file>

<file path=word/webSettings.xml><?xml version="1.0" encoding="utf-8"?>
<w:webSettings xmlns:r="http://schemas.openxmlformats.org/officeDocument/2006/relationships" xmlns:w="http://schemas.openxmlformats.org/wordprocessingml/2006/main">
  <w:divs>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5BF04B-2936-47B4-A3BE-3C1CD451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1310</Words>
  <Characters>7471</Characters>
  <Application>Microsoft Office Word</Application>
  <DocSecurity>0</DocSecurity>
  <Lines>62</Lines>
  <Paragraphs>17</Paragraphs>
  <ScaleCrop>false</ScaleCrop>
  <Company>2012dnd.com</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19</cp:revision>
  <cp:lastPrinted>2022-05-20T03:05:00Z</cp:lastPrinted>
  <dcterms:created xsi:type="dcterms:W3CDTF">2022-05-20T02:52:00Z</dcterms:created>
  <dcterms:modified xsi:type="dcterms:W3CDTF">2022-05-20T03:38:00Z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