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lang w:val="en-US" w:eastAsia="zh-CN"/>
        </w:rPr>
      </w:pPr>
      <w:r>
        <w:rPr>
          <w:rFonts w:hint="eastAsia" w:ascii="Times New Roman" w:hAnsi="Times New Roman" w:eastAsia="宋体" w:cs="Times New Roman"/>
          <w:sz w:val="44"/>
          <w:szCs w:val="44"/>
          <w:lang w:val="en-US" w:eastAsia="zh-CN"/>
        </w:rPr>
        <w:t>中央生态环境保护督察组“回头看”转办忻州市第</w:t>
      </w:r>
      <w:r>
        <w:rPr>
          <w:rFonts w:hint="eastAsia" w:cs="Times New Roman"/>
          <w:sz w:val="44"/>
          <w:szCs w:val="44"/>
          <w:lang w:val="en-US" w:eastAsia="zh-CN"/>
        </w:rPr>
        <w:t>三十三</w:t>
      </w:r>
      <w:r>
        <w:rPr>
          <w:rFonts w:hint="eastAsia" w:ascii="Times New Roman" w:hAnsi="Times New Roman" w:eastAsia="宋体" w:cs="Times New Roman"/>
          <w:sz w:val="44"/>
          <w:szCs w:val="44"/>
          <w:lang w:val="en-US" w:eastAsia="zh-CN"/>
        </w:rPr>
        <w:t>批群众举报案件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rPr>
      </w:pPr>
      <w:r>
        <w:rPr>
          <w:rFonts w:hint="eastAsia" w:ascii="Times New Roman" w:hAnsi="Times New Roman" w:eastAsia="宋体" w:cs="Times New Roman"/>
          <w:sz w:val="44"/>
          <w:szCs w:val="44"/>
          <w:lang w:val="en-US" w:eastAsia="zh-CN"/>
        </w:rPr>
        <w:t>边督边改</w:t>
      </w:r>
      <w:r>
        <w:rPr>
          <w:rFonts w:hint="eastAsia" w:ascii="Times New Roman" w:hAnsi="Times New Roman" w:eastAsia="宋体" w:cs="Times New Roman"/>
          <w:sz w:val="44"/>
          <w:szCs w:val="44"/>
        </w:rPr>
        <w:t>公开情况一览表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三十三</w:t>
      </w:r>
      <w:r>
        <w:rPr>
          <w:rFonts w:hint="eastAsia" w:ascii="仿宋" w:hAnsi="仿宋" w:eastAsia="仿宋" w:cs="仿宋"/>
          <w:sz w:val="32"/>
          <w:szCs w:val="32"/>
        </w:rPr>
        <w:t>批    2018年1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tbl>
      <w:tblPr>
        <w:tblStyle w:val="8"/>
        <w:tblpPr w:leftFromText="180" w:rightFromText="180" w:vertAnchor="text" w:horzAnchor="page" w:tblpX="700" w:tblpY="306"/>
        <w:tblOverlap w:val="never"/>
        <w:tblW w:w="152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9"/>
        <w:gridCol w:w="990"/>
        <w:gridCol w:w="1954"/>
        <w:gridCol w:w="878"/>
        <w:gridCol w:w="569"/>
        <w:gridCol w:w="5059"/>
        <w:gridCol w:w="570"/>
        <w:gridCol w:w="2040"/>
        <w:gridCol w:w="202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受理编号</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交办问题基本情况</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行政</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区域</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污染类型</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调查核实情况</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处理和整改情况</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问责情况</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sz w:val="22"/>
                <w:szCs w:val="22"/>
                <w:lang w:val="en-US" w:eastAsia="zh-CN"/>
              </w:rPr>
            </w:pPr>
            <w:r>
              <w:rPr>
                <w:rFonts w:hint="default" w:ascii="仿宋" w:hAnsi="仿宋" w:eastAsia="仿宋" w:cs="仿宋"/>
                <w:sz w:val="22"/>
                <w:szCs w:val="22"/>
                <w:lang w:val="en-US" w:eastAsia="zh-CN"/>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sz w:val="22"/>
                <w:szCs w:val="22"/>
                <w:lang w:val="en-US" w:eastAsia="zh-CN"/>
              </w:rPr>
            </w:pPr>
            <w:r>
              <w:rPr>
                <w:rFonts w:hint="default" w:ascii="仿宋" w:hAnsi="仿宋" w:eastAsia="仿宋" w:cs="仿宋"/>
                <w:sz w:val="22"/>
                <w:szCs w:val="22"/>
                <w:lang w:val="en-US" w:eastAsia="zh-CN"/>
              </w:rPr>
              <w:t>X140000201812090001</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 w:hAnsi="仿宋" w:eastAsia="仿宋" w:cs="仿宋"/>
                <w:sz w:val="22"/>
                <w:szCs w:val="22"/>
                <w:lang w:val="en-US" w:eastAsia="zh-CN"/>
              </w:rPr>
            </w:pPr>
            <w:r>
              <w:rPr>
                <w:rFonts w:hint="default" w:ascii="仿宋" w:hAnsi="仿宋" w:eastAsia="仿宋" w:cs="仿宋"/>
                <w:sz w:val="22"/>
                <w:szCs w:val="22"/>
                <w:lang w:val="en-US" w:eastAsia="zh-CN"/>
              </w:rPr>
              <w:t>山西省忻州市忻府区奇村镇石家庄村村民反映，村干部在村中通过租赁、购买等方式，在全村河道、耕地、河坝沿线里大肆挖沙买沙，挖出10几米深坑，严重破坏生态环境和土壤植被，土地已无法耕种。</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sz w:val="22"/>
                <w:szCs w:val="22"/>
                <w:lang w:val="en-US" w:eastAsia="zh-CN"/>
              </w:rPr>
            </w:pPr>
            <w:r>
              <w:rPr>
                <w:rFonts w:hint="default" w:ascii="仿宋" w:hAnsi="仿宋" w:eastAsia="仿宋" w:cs="仿宋"/>
                <w:sz w:val="22"/>
                <w:szCs w:val="22"/>
                <w:lang w:val="en-US" w:eastAsia="zh-CN"/>
              </w:rPr>
              <w:t>忻府区</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sz w:val="22"/>
                <w:szCs w:val="22"/>
                <w:lang w:val="en-US" w:eastAsia="zh-CN"/>
              </w:rPr>
            </w:pPr>
            <w:r>
              <w:rPr>
                <w:rFonts w:hint="default" w:ascii="仿宋" w:hAnsi="仿宋" w:eastAsia="仿宋" w:cs="仿宋"/>
                <w:sz w:val="22"/>
                <w:szCs w:val="22"/>
                <w:lang w:val="en-US" w:eastAsia="zh-CN"/>
              </w:rPr>
              <w:t>土壤,生态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经查，忻府区奇村镇石家庄村位于南云中河河道左岸，邻河长度2.6公里。反映问题中采砂地点为南云中河古河道，并非现南云中河流经石家庄村河道。</w:t>
            </w:r>
            <w:r>
              <w:rPr>
                <w:rFonts w:hint="eastAsia" w:ascii="仿宋" w:hAnsi="仿宋" w:eastAsia="仿宋" w:cs="仿宋"/>
                <w:sz w:val="22"/>
                <w:szCs w:val="22"/>
                <w:lang w:val="en-US" w:eastAsia="zh-CN"/>
              </w:rPr>
              <w:br w:type="textWrapping"/>
            </w:r>
            <w:r>
              <w:rPr>
                <w:rFonts w:hint="eastAsia" w:ascii="仿宋" w:hAnsi="仿宋" w:eastAsia="仿宋" w:cs="仿宋"/>
                <w:sz w:val="22"/>
                <w:szCs w:val="22"/>
                <w:lang w:val="en-US" w:eastAsia="zh-CN"/>
              </w:rPr>
              <w:t>忻府区奇村镇石家庄村中低产田改造项目是根据忻州市忻府区人民政府关于印发《忻府区关于整治规范采矿挖砂用地秩序的实施意见》的通知（忻府政发〔2007〕59号）文件,由忻府区整治规范采矿挖砂用地秩序指挥部批准的土地改良项目,现存的石家庄村境内七个改造项目为2015年经忻府区整治规范采矿挖砂用地秩序指挥部审批的项目。因此，村干部租赁、购买土地，大肆挖沙买沙的行为不属实。</w:t>
            </w:r>
            <w:r>
              <w:rPr>
                <w:rFonts w:hint="eastAsia" w:ascii="仿宋" w:hAnsi="仿宋" w:eastAsia="仿宋" w:cs="仿宋"/>
                <w:sz w:val="22"/>
                <w:szCs w:val="22"/>
                <w:lang w:val="en-US" w:eastAsia="zh-CN"/>
              </w:rPr>
              <w:br w:type="textWrapping"/>
            </w:r>
            <w:r>
              <w:rPr>
                <w:rFonts w:hint="eastAsia" w:ascii="仿宋" w:hAnsi="仿宋" w:eastAsia="仿宋" w:cs="仿宋"/>
                <w:sz w:val="22"/>
                <w:szCs w:val="22"/>
                <w:lang w:val="en-US" w:eastAsia="zh-CN"/>
              </w:rPr>
              <w:t>2018年6月，忻府区人民政府对全区中低产田改造项目进行叫停,要求全方位高标准复垦,现除新云河中低产田改造项目因当事人经济纠纷外出未完全复垦外,其余项目已完成复垦,待相关部门和专家组检查验收后,交付农民耕种。由于新云河中低产田改造项目取砂与耕地形成4-5米左右边坡落差，目前正在积极复垦，未全部完成复垦。因此，挖出10几米深坑不属实，无法耕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忻府区奇村镇政府、石家庄村委负责对新云河中低产田改造项目进行复垦，确保2019年6月完成复垦并达到复垦标准。</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年11月27日，奇村镇纪委已对石家庄村支部书记段俊杰、村委主任赵贵明进行约谈。</w:t>
            </w:r>
            <w:r>
              <w:rPr>
                <w:rFonts w:hint="eastAsia" w:ascii="仿宋" w:hAnsi="仿宋" w:eastAsia="仿宋" w:cs="仿宋"/>
                <w:sz w:val="22"/>
                <w:szCs w:val="22"/>
                <w:lang w:val="en-US" w:eastAsia="zh-CN"/>
              </w:rPr>
              <w:br w:type="textWrapping"/>
            </w:r>
            <w:r>
              <w:rPr>
                <w:rFonts w:hint="eastAsia" w:ascii="仿宋" w:hAnsi="仿宋" w:eastAsia="仿宋" w:cs="仿宋"/>
                <w:sz w:val="22"/>
                <w:szCs w:val="22"/>
                <w:lang w:val="en-US" w:eastAsia="zh-CN"/>
              </w:rPr>
              <w:t>2018年12月4日，市国土局忻府分局党组已对奇村镇国土所所长张建臻进行约谈。</w:t>
            </w:r>
            <w:r>
              <w:rPr>
                <w:rFonts w:hint="eastAsia" w:ascii="仿宋" w:hAnsi="仿宋" w:eastAsia="仿宋" w:cs="仿宋"/>
                <w:sz w:val="22"/>
                <w:szCs w:val="22"/>
                <w:lang w:val="en-US" w:eastAsia="zh-CN"/>
              </w:rPr>
              <w:br w:type="textWrapping"/>
            </w:r>
            <w:r>
              <w:rPr>
                <w:rFonts w:hint="eastAsia" w:ascii="仿宋" w:hAnsi="仿宋" w:eastAsia="仿宋" w:cs="仿宋"/>
                <w:sz w:val="22"/>
                <w:szCs w:val="22"/>
                <w:lang w:val="en-US" w:eastAsia="zh-CN"/>
              </w:rPr>
              <w:t>2018年12月10日，市国土局忻府分局党组已对奇村镇国土所副所长彭卫东进行约谈。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sz w:val="22"/>
                <w:szCs w:val="22"/>
                <w:lang w:val="en-US" w:eastAsia="zh-CN"/>
              </w:rPr>
            </w:pPr>
            <w:r>
              <w:rPr>
                <w:rFonts w:hint="default" w:ascii="仿宋" w:hAnsi="仿宋" w:eastAsia="仿宋" w:cs="仿宋"/>
                <w:sz w:val="22"/>
                <w:szCs w:val="22"/>
                <w:lang w:val="en-US" w:eastAsia="zh-CN"/>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465A4"/>
    <w:rsid w:val="01037EC6"/>
    <w:rsid w:val="03DA2762"/>
    <w:rsid w:val="05DC02C4"/>
    <w:rsid w:val="0DCD5C9B"/>
    <w:rsid w:val="0F6D2F14"/>
    <w:rsid w:val="11C31629"/>
    <w:rsid w:val="13F85AF6"/>
    <w:rsid w:val="169E1311"/>
    <w:rsid w:val="18CD7DEB"/>
    <w:rsid w:val="1A1C60E3"/>
    <w:rsid w:val="1C0038EB"/>
    <w:rsid w:val="22446BC5"/>
    <w:rsid w:val="23984A6F"/>
    <w:rsid w:val="248E7C92"/>
    <w:rsid w:val="288A36D4"/>
    <w:rsid w:val="2B8465A4"/>
    <w:rsid w:val="2C220848"/>
    <w:rsid w:val="2F717568"/>
    <w:rsid w:val="30C7675F"/>
    <w:rsid w:val="34107240"/>
    <w:rsid w:val="3B3F203D"/>
    <w:rsid w:val="3F69680D"/>
    <w:rsid w:val="43302B49"/>
    <w:rsid w:val="45D30A27"/>
    <w:rsid w:val="46184454"/>
    <w:rsid w:val="4D4A57D9"/>
    <w:rsid w:val="4F1E69F7"/>
    <w:rsid w:val="519029C6"/>
    <w:rsid w:val="58DC747A"/>
    <w:rsid w:val="639B1F23"/>
    <w:rsid w:val="6D535020"/>
    <w:rsid w:val="6F9D2F08"/>
    <w:rsid w:val="6FDC7C4B"/>
    <w:rsid w:val="6FF46562"/>
    <w:rsid w:val="73407D7F"/>
    <w:rsid w:val="7D58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rPr>
      <w:rFonts w:ascii="宋体" w:hAnsi="宋体" w:eastAsia="宋体"/>
      <w:sz w:val="28"/>
    </w:rPr>
  </w:style>
  <w:style w:type="character" w:customStyle="1" w:styleId="9">
    <w:name w:val="font41"/>
    <w:basedOn w:val="6"/>
    <w:qFormat/>
    <w:uiPriority w:val="0"/>
    <w:rPr>
      <w:rFonts w:ascii="Arial" w:hAnsi="Arial" w:cs="Arial"/>
      <w:color w:val="000000"/>
      <w:sz w:val="20"/>
      <w:szCs w:val="20"/>
      <w:u w:val="none"/>
    </w:rPr>
  </w:style>
  <w:style w:type="character" w:customStyle="1" w:styleId="10">
    <w:name w:val="font31"/>
    <w:basedOn w:val="6"/>
    <w:qFormat/>
    <w:uiPriority w:val="0"/>
    <w:rPr>
      <w:rFonts w:hint="default" w:ascii="Arial" w:hAnsi="Arial" w:cs="Arial"/>
      <w:color w:val="000000"/>
      <w:sz w:val="22"/>
      <w:szCs w:val="22"/>
      <w:u w:val="none"/>
    </w:rPr>
  </w:style>
  <w:style w:type="character" w:customStyle="1" w:styleId="11">
    <w:name w:val="font21"/>
    <w:basedOn w:val="6"/>
    <w:qFormat/>
    <w:uiPriority w:val="0"/>
    <w:rPr>
      <w:rFonts w:hint="eastAsia" w:ascii="宋体" w:hAnsi="宋体" w:eastAsia="宋体" w:cs="宋体"/>
      <w:color w:val="000000"/>
      <w:sz w:val="22"/>
      <w:szCs w:val="22"/>
      <w:u w:val="none"/>
    </w:rPr>
  </w:style>
  <w:style w:type="character" w:customStyle="1" w:styleId="12">
    <w:name w:val="font11"/>
    <w:basedOn w:val="6"/>
    <w:qFormat/>
    <w:uiPriority w:val="0"/>
    <w:rPr>
      <w:rFonts w:hint="eastAsia" w:ascii="宋体" w:hAnsi="宋体" w:eastAsia="宋体" w:cs="宋体"/>
      <w:color w:val="000000"/>
      <w:sz w:val="20"/>
      <w:szCs w:val="20"/>
      <w:u w:val="none"/>
    </w:rPr>
  </w:style>
  <w:style w:type="character" w:customStyle="1" w:styleId="13">
    <w:name w:val="font01"/>
    <w:basedOn w:val="6"/>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2018-11-13T11:50:00Z</dcterms:created>
  <dc:creator>无书</dc:creator>
  <cp:lastModifiedBy>Administrator</cp:lastModifiedBy>
  <dcterms:modified xsi:type="dcterms:W3CDTF">2018-12-11T02:16:56Z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